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62" w:rsidRDefault="001C2762" w:rsidP="001C27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Таблиця. П</w:t>
      </w:r>
      <w:r w:rsidR="00433D56" w:rsidRPr="00433D56">
        <w:rPr>
          <w:rFonts w:ascii="Times New Roman" w:hAnsi="Times New Roman" w:cs="Times New Roman"/>
          <w:b/>
          <w:sz w:val="28"/>
          <w:szCs w:val="28"/>
        </w:rPr>
        <w:t xml:space="preserve">ро роботу відділу економічного розвитку, торгівлі та залучення інвестицій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433D56" w:rsidRPr="00433D56">
        <w:rPr>
          <w:rFonts w:ascii="Times New Roman" w:hAnsi="Times New Roman" w:cs="Times New Roman"/>
          <w:b/>
          <w:sz w:val="28"/>
          <w:szCs w:val="28"/>
        </w:rPr>
        <w:t xml:space="preserve">Решетилівської міської ради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33D56" w:rsidRPr="00433D56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bookmarkStart w:id="0" w:name="_GoBack"/>
      <w:bookmarkEnd w:id="0"/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8"/>
        <w:gridCol w:w="9350"/>
        <w:gridCol w:w="1451"/>
        <w:gridCol w:w="2050"/>
        <w:gridCol w:w="1885"/>
      </w:tblGrid>
      <w:tr w:rsidR="001B23F3" w:rsidTr="004614B4">
        <w:trPr>
          <w:trHeight w:val="1288"/>
        </w:trPr>
        <w:tc>
          <w:tcPr>
            <w:tcW w:w="568" w:type="dxa"/>
          </w:tcPr>
          <w:p w:rsidR="001B23F3" w:rsidRDefault="001B23F3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9350" w:type="dxa"/>
          </w:tcPr>
          <w:p w:rsidR="001B23F3" w:rsidRDefault="001B23F3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коротко про проєкт</w:t>
            </w:r>
          </w:p>
        </w:tc>
        <w:tc>
          <w:tcPr>
            <w:tcW w:w="1451" w:type="dxa"/>
          </w:tcPr>
          <w:p w:rsidR="001B23F3" w:rsidRDefault="001B23F3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проєктів, що виграли</w:t>
            </w:r>
          </w:p>
        </w:tc>
        <w:tc>
          <w:tcPr>
            <w:tcW w:w="2050" w:type="dxa"/>
          </w:tcPr>
          <w:p w:rsidR="001B23F3" w:rsidRDefault="001B23F3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Залучене зовнішнє фінансування, тис.грн.</w:t>
            </w:r>
          </w:p>
        </w:tc>
        <w:tc>
          <w:tcPr>
            <w:tcW w:w="1885" w:type="dxa"/>
          </w:tcPr>
          <w:p w:rsidR="001B23F3" w:rsidRDefault="001B23F3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Співфінансування з боку бюджету МТГ, тис.грн.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0" w:type="dxa"/>
          </w:tcPr>
          <w:p w:rsidR="001B23F3" w:rsidRP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3F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від групи компаній «Нафтогаз» – «Енергія розвитку» </w:t>
            </w:r>
          </w:p>
          <w:p w:rsidR="001B23F3" w:rsidRP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Портативний ринг для боксу</w:t>
            </w:r>
          </w:p>
        </w:tc>
        <w:tc>
          <w:tcPr>
            <w:tcW w:w="1451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85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0" w:type="dxa"/>
          </w:tcPr>
          <w:p w:rsid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Державна субвенція МБ на ЦНАП</w:t>
            </w:r>
          </w:p>
          <w:p w:rsid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нового ЦНАПу в місті Решетилівка </w:t>
            </w:r>
          </w:p>
          <w:p w:rsidR="001B23F3" w:rsidRP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(розподіл – розпорядження КМУ від 09.06.2021 № 619-р)</w:t>
            </w:r>
          </w:p>
        </w:tc>
        <w:tc>
          <w:tcPr>
            <w:tcW w:w="1451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4551,737</w:t>
            </w:r>
          </w:p>
        </w:tc>
        <w:tc>
          <w:tcPr>
            <w:tcW w:w="1885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1B23F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3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0" w:type="dxa"/>
          </w:tcPr>
          <w:p w:rsid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Державна субвенція МБ на створення оптичного інтернету</w:t>
            </w:r>
          </w:p>
          <w:p w:rsid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Прокладення оптичної мережі в селах громади (6 населених пунктів)</w:t>
            </w:r>
          </w:p>
          <w:p w:rsidR="001B23F3" w:rsidRPr="001B23F3" w:rsidRDefault="001B23F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(розподіл – розпорядження </w:t>
            </w:r>
            <w:r w:rsidR="004614B4">
              <w:rPr>
                <w:rFonts w:ascii="Times New Roman" w:hAnsi="Times New Roman" w:cs="Times New Roman"/>
                <w:sz w:val="28"/>
                <w:szCs w:val="28"/>
              </w:rPr>
              <w:t>КМУ від 09.06.2021 № 622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-р)</w:t>
            </w:r>
          </w:p>
        </w:tc>
        <w:tc>
          <w:tcPr>
            <w:tcW w:w="1451" w:type="dxa"/>
          </w:tcPr>
          <w:p w:rsid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37B8F" w:rsidRPr="001B23F3" w:rsidRDefault="00837B8F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 без села Колотії)</w:t>
            </w:r>
          </w:p>
        </w:tc>
        <w:tc>
          <w:tcPr>
            <w:tcW w:w="2050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894,0</w:t>
            </w:r>
          </w:p>
        </w:tc>
        <w:tc>
          <w:tcPr>
            <w:tcW w:w="1885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4614B4" w:rsidRPr="001B23F3" w:rsidTr="004614B4">
        <w:tc>
          <w:tcPr>
            <w:tcW w:w="568" w:type="dxa"/>
          </w:tcPr>
          <w:p w:rsidR="004614B4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0" w:type="dxa"/>
          </w:tcPr>
          <w:p w:rsidR="004614B4" w:rsidRDefault="004614B4" w:rsidP="004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конкурс «Екологічні ініціативи» 2021 року</w:t>
            </w:r>
          </w:p>
          <w:p w:rsidR="004614B4" w:rsidRDefault="004614B4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проєкти-переможці: 1 – Покровське,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 – Решетилівка, філія ОЗ)</w:t>
            </w:r>
          </w:p>
        </w:tc>
        <w:tc>
          <w:tcPr>
            <w:tcW w:w="1451" w:type="dxa"/>
          </w:tcPr>
          <w:p w:rsidR="004614B4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4614B4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98,285</w:t>
            </w:r>
          </w:p>
        </w:tc>
        <w:tc>
          <w:tcPr>
            <w:tcW w:w="1885" w:type="dxa"/>
          </w:tcPr>
          <w:p w:rsidR="004614B4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98,285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0" w:type="dxa"/>
          </w:tcPr>
          <w:p w:rsidR="001B23F3" w:rsidRDefault="004614B4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конкурс «Бюджет участі» 2021 року</w:t>
            </w:r>
          </w:p>
          <w:p w:rsidR="004614B4" w:rsidRPr="001B23F3" w:rsidRDefault="004614B4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(проєкти від громади були, але жоден не виграв)</w:t>
            </w:r>
          </w:p>
        </w:tc>
        <w:tc>
          <w:tcPr>
            <w:tcW w:w="1451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0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885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0" w:type="dxa"/>
          </w:tcPr>
          <w:p w:rsidR="004614B4" w:rsidRDefault="004614B4" w:rsidP="004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конкурс «Шкільний громадський бюджет» 2021 року</w:t>
            </w:r>
          </w:p>
          <w:p w:rsidR="001B23F3" w:rsidRPr="001B23F3" w:rsidRDefault="004614B4" w:rsidP="004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 проєкти-переможці: 2 – Решетилівка, 2 – М’якеньківка)</w:t>
            </w:r>
          </w:p>
        </w:tc>
        <w:tc>
          <w:tcPr>
            <w:tcW w:w="1451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885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0" w:type="dxa"/>
          </w:tcPr>
          <w:p w:rsidR="004614B4" w:rsidRDefault="004614B4" w:rsidP="004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Обласний конкурс «Обласний конкурс проєктів розвитку територіальних громад» 2021 року</w:t>
            </w:r>
          </w:p>
          <w:p w:rsidR="001B23F3" w:rsidRPr="001B23F3" w:rsidRDefault="004614B4" w:rsidP="0046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проєкт-переможець: мікроавтобус для мобільності колективів)</w:t>
            </w:r>
          </w:p>
        </w:tc>
        <w:tc>
          <w:tcPr>
            <w:tcW w:w="1451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885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0" w:type="dxa"/>
          </w:tcPr>
          <w:p w:rsidR="001B23F3" w:rsidRDefault="004614B4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субвенція </w:t>
            </w:r>
            <w:r w:rsidR="00823EA3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23EA3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соціально-економічний розвиток (ч/з </w:t>
            </w:r>
            <w:proofErr w:type="spellStart"/>
            <w:r w:rsidR="00823EA3">
              <w:rPr>
                <w:rFonts w:ascii="Times New Roman" w:hAnsi="Times New Roman" w:cs="Times New Roman"/>
                <w:sz w:val="28"/>
                <w:szCs w:val="28"/>
              </w:rPr>
              <w:t>Кулініча</w:t>
            </w:r>
            <w:proofErr w:type="spellEnd"/>
            <w:r w:rsidR="00823EA3">
              <w:rPr>
                <w:rFonts w:ascii="Times New Roman" w:hAnsi="Times New Roman" w:cs="Times New Roman"/>
                <w:sz w:val="28"/>
                <w:szCs w:val="28"/>
              </w:rPr>
              <w:t xml:space="preserve"> О.І.)</w:t>
            </w:r>
          </w:p>
          <w:p w:rsidR="00823EA3" w:rsidRPr="001B23F3" w:rsidRDefault="00823EA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Реконструкція танцмайданчика під кінотеатр («Амфітеатр», «Дискоклуб»)</w:t>
            </w:r>
          </w:p>
        </w:tc>
        <w:tc>
          <w:tcPr>
            <w:tcW w:w="1451" w:type="dxa"/>
          </w:tcPr>
          <w:p w:rsidR="001B23F3" w:rsidRPr="001B23F3" w:rsidRDefault="00823EA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0" w:type="dxa"/>
          </w:tcPr>
          <w:p w:rsidR="001B23F3" w:rsidRPr="001B23F3" w:rsidRDefault="00823EA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885" w:type="dxa"/>
          </w:tcPr>
          <w:p w:rsidR="001B23F3" w:rsidRPr="001B23F3" w:rsidRDefault="00823EA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350" w:type="dxa"/>
          </w:tcPr>
          <w:p w:rsidR="001B23F3" w:rsidRPr="00837B8F" w:rsidRDefault="00823EA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EA3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Українсько-швейцарський проєкт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DECIDE</w:t>
            </w:r>
          </w:p>
          <w:p w:rsidR="00823EA3" w:rsidRPr="00823EA3" w:rsidRDefault="00823EA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стратегії розвитку МТГ та стратегії розвитку галузі освіти</w:t>
            </w:r>
          </w:p>
        </w:tc>
        <w:tc>
          <w:tcPr>
            <w:tcW w:w="1451" w:type="dxa"/>
          </w:tcPr>
          <w:p w:rsidR="001B23F3" w:rsidRPr="001B23F3" w:rsidRDefault="00823EA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0" w:type="dxa"/>
          </w:tcPr>
          <w:p w:rsidR="001B23F3" w:rsidRPr="001B23F3" w:rsidRDefault="00823EA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обліковується</w:t>
            </w:r>
          </w:p>
        </w:tc>
        <w:tc>
          <w:tcPr>
            <w:tcW w:w="1885" w:type="dxa"/>
          </w:tcPr>
          <w:p w:rsidR="001B23F3" w:rsidRPr="001B23F3" w:rsidRDefault="00823EA3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0" w:type="dxa"/>
          </w:tcPr>
          <w:p w:rsidR="001B23F3" w:rsidRDefault="00823EA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Обласний фонд розвитку територій області </w:t>
            </w:r>
          </w:p>
          <w:p w:rsidR="00823EA3" w:rsidRDefault="00837B8F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Із поданих заявок пройшли 6</w:t>
            </w:r>
            <w:r w:rsidR="00823E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3EA3" w:rsidRDefault="00823EA3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екскаватор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(Біленький</w:t>
            </w:r>
            <w:r w:rsidR="0010007A">
              <w:rPr>
                <w:rFonts w:ascii="Times New Roman" w:hAnsi="Times New Roman" w:cs="Times New Roman"/>
                <w:sz w:val="28"/>
                <w:szCs w:val="28"/>
              </w:rPr>
              <w:t xml:space="preserve"> – 2000,0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07A" w:rsidRDefault="0010007A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Цибулівський БК (Панкратьєв, Корф, Пантюх – по 1000,0 кожен);</w:t>
            </w:r>
          </w:p>
          <w:p w:rsidR="0010007A" w:rsidRDefault="0010007A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Цибулівський БК (Панкратьєв – 1408,163); </w:t>
            </w:r>
          </w:p>
          <w:p w:rsidR="0010007A" w:rsidRDefault="0010007A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Дискоклуб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2000,0)</w:t>
            </w:r>
            <w:r w:rsidR="00837B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B8F" w:rsidRPr="001B23F3" w:rsidRDefault="00837B8F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відеогастроскоп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ЦРЛ (Біленький – 1000,0*2 рази)</w:t>
            </w:r>
          </w:p>
        </w:tc>
        <w:tc>
          <w:tcPr>
            <w:tcW w:w="1451" w:type="dxa"/>
          </w:tcPr>
          <w:p w:rsidR="001B23F3" w:rsidRPr="001B23F3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1B23F3" w:rsidRPr="001B23F3" w:rsidRDefault="00837B8F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007A">
              <w:rPr>
                <w:rFonts w:ascii="Times New Roman" w:hAnsi="Times New Roman" w:cs="Times New Roman"/>
                <w:sz w:val="28"/>
                <w:szCs w:val="28"/>
              </w:rPr>
              <w:t>408,163</w:t>
            </w:r>
          </w:p>
        </w:tc>
        <w:tc>
          <w:tcPr>
            <w:tcW w:w="1885" w:type="dxa"/>
          </w:tcPr>
          <w:p w:rsidR="001B23F3" w:rsidRPr="001B23F3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0007A" w:rsidRPr="001B23F3" w:rsidTr="004614B4">
        <w:tc>
          <w:tcPr>
            <w:tcW w:w="568" w:type="dxa"/>
          </w:tcPr>
          <w:p w:rsidR="0010007A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0" w:type="dxa"/>
          </w:tcPr>
          <w:p w:rsidR="0010007A" w:rsidRPr="0010007A" w:rsidRDefault="0010007A" w:rsidP="001B2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7A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1-10</w:t>
            </w:r>
          </w:p>
        </w:tc>
        <w:tc>
          <w:tcPr>
            <w:tcW w:w="1451" w:type="dxa"/>
          </w:tcPr>
          <w:p w:rsidR="0010007A" w:rsidRPr="000717B5" w:rsidRDefault="000717B5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7B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50" w:type="dxa"/>
          </w:tcPr>
          <w:p w:rsidR="0010007A" w:rsidRPr="000717B5" w:rsidRDefault="00837B8F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0717B5" w:rsidRPr="000717B5">
              <w:rPr>
                <w:rFonts w:ascii="Times New Roman" w:hAnsi="Times New Roman" w:cs="Times New Roman"/>
                <w:b/>
                <w:sz w:val="28"/>
                <w:szCs w:val="28"/>
              </w:rPr>
              <w:t>052,185</w:t>
            </w:r>
          </w:p>
        </w:tc>
        <w:tc>
          <w:tcPr>
            <w:tcW w:w="1885" w:type="dxa"/>
          </w:tcPr>
          <w:p w:rsidR="0010007A" w:rsidRPr="000717B5" w:rsidRDefault="000717B5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1968,285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0" w:type="dxa"/>
          </w:tcPr>
          <w:p w:rsidR="001B23F3" w:rsidRDefault="0010007A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Державна дотація на бджолосім’ї</w:t>
            </w:r>
          </w:p>
          <w:p w:rsidR="0010007A" w:rsidRPr="001B23F3" w:rsidRDefault="0010007A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200 грн на 1 бджолосім’ю – 92 суб’єкти – на суму 973,6</w:t>
            </w:r>
          </w:p>
        </w:tc>
        <w:tc>
          <w:tcPr>
            <w:tcW w:w="1451" w:type="dxa"/>
          </w:tcPr>
          <w:p w:rsidR="001B23F3" w:rsidRPr="001B23F3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050" w:type="dxa"/>
          </w:tcPr>
          <w:p w:rsidR="00837B8F" w:rsidRDefault="0010007A" w:rsidP="008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973,6 – для громадян</w:t>
            </w:r>
          </w:p>
          <w:p w:rsidR="00837B8F" w:rsidRPr="00837B8F" w:rsidRDefault="00837B8F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B8F">
              <w:rPr>
                <w:rFonts w:ascii="Times New Roman" w:hAnsi="Times New Roman" w:cs="Times New Roman"/>
                <w:b/>
                <w:sz w:val="28"/>
                <w:szCs w:val="28"/>
              </w:rPr>
              <w:t>(профінансовано 54,66%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 обсягу</w:t>
            </w:r>
            <w:r w:rsidRPr="00837B8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:rsidR="001B23F3" w:rsidRPr="001B23F3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1B23F3" w:rsidRPr="001B23F3" w:rsidTr="004614B4">
        <w:tc>
          <w:tcPr>
            <w:tcW w:w="568" w:type="dxa"/>
          </w:tcPr>
          <w:p w:rsidR="001B23F3" w:rsidRPr="001B23F3" w:rsidRDefault="004614B4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0" w:type="dxa"/>
          </w:tcPr>
          <w:p w:rsidR="001B23F3" w:rsidRDefault="0010007A" w:rsidP="001B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Обласна дотація за приріст ВРХ</w:t>
            </w:r>
          </w:p>
          <w:p w:rsidR="0010007A" w:rsidRPr="001B23F3" w:rsidRDefault="0010007A" w:rsidP="0042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5000 грн </w:t>
            </w:r>
            <w:r w:rsidR="00837B8F">
              <w:rPr>
                <w:rFonts w:ascii="Times New Roman" w:hAnsi="Times New Roman" w:cs="Times New Roman"/>
                <w:sz w:val="28"/>
                <w:szCs w:val="28"/>
              </w:rPr>
              <w:t xml:space="preserve">на 1 </w:t>
            </w:r>
            <w:r w:rsidR="0042427D">
              <w:rPr>
                <w:rFonts w:ascii="Times New Roman" w:hAnsi="Times New Roman" w:cs="Times New Roman"/>
                <w:sz w:val="28"/>
                <w:szCs w:val="28"/>
              </w:rPr>
              <w:t>розтелену нову корову</w:t>
            </w:r>
            <w:r w:rsidR="00837B8F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суб’єктів – </w:t>
            </w:r>
            <w:r w:rsidR="00837B8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51" w:type="dxa"/>
          </w:tcPr>
          <w:p w:rsidR="001B23F3" w:rsidRPr="001B23F3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050" w:type="dxa"/>
          </w:tcPr>
          <w:p w:rsidR="00837B8F" w:rsidRDefault="00837B8F" w:rsidP="008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10007A">
              <w:rPr>
                <w:rFonts w:ascii="Times New Roman" w:hAnsi="Times New Roman" w:cs="Times New Roman"/>
                <w:sz w:val="28"/>
                <w:szCs w:val="28"/>
              </w:rPr>
              <w:t>,0 – для громадян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3F3" w:rsidRPr="00837B8F" w:rsidRDefault="00837B8F" w:rsidP="00433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B8F">
              <w:rPr>
                <w:rFonts w:ascii="Times New Roman" w:hAnsi="Times New Roman" w:cs="Times New Roman"/>
                <w:b/>
                <w:sz w:val="28"/>
                <w:szCs w:val="28"/>
              </w:rPr>
              <w:t>(переможців не було)</w:t>
            </w:r>
          </w:p>
        </w:tc>
        <w:tc>
          <w:tcPr>
            <w:tcW w:w="1885" w:type="dxa"/>
          </w:tcPr>
          <w:p w:rsidR="001B23F3" w:rsidRPr="001B23F3" w:rsidRDefault="0010007A" w:rsidP="00433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2724C" w:rsidRPr="00433D56" w:rsidRDefault="0092724C" w:rsidP="00433D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2724C" w:rsidRPr="00433D56" w:rsidSect="001C2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CE"/>
    <w:rsid w:val="000717B5"/>
    <w:rsid w:val="000854CE"/>
    <w:rsid w:val="0010007A"/>
    <w:rsid w:val="001B23F3"/>
    <w:rsid w:val="001C2762"/>
    <w:rsid w:val="0042427D"/>
    <w:rsid w:val="00433D56"/>
    <w:rsid w:val="004614B4"/>
    <w:rsid w:val="007436D0"/>
    <w:rsid w:val="00823EA3"/>
    <w:rsid w:val="00837B8F"/>
    <w:rsid w:val="0092724C"/>
    <w:rsid w:val="00E7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7</cp:revision>
  <dcterms:created xsi:type="dcterms:W3CDTF">2021-11-29T12:54:00Z</dcterms:created>
  <dcterms:modified xsi:type="dcterms:W3CDTF">2022-01-26T13:42:00Z</dcterms:modified>
</cp:coreProperties>
</file>