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drawing>
          <wp:anchor behindDoc="0" distT="0" distB="0" distL="114300" distR="114300" simplePos="0" locked="0" layoutInCell="1" allowOverlap="1" relativeHeight="2">
            <wp:simplePos x="0" y="0"/>
            <wp:positionH relativeFrom="column">
              <wp:posOffset>2843530</wp:posOffset>
            </wp:positionH>
            <wp:positionV relativeFrom="paragraph">
              <wp:posOffset>24765</wp:posOffset>
            </wp:positionV>
            <wp:extent cx="419735" cy="6007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944" t="-2791" r="-3944" b="-2791"/>
                    <a:stretch>
                      <a:fillRect/>
                    </a:stretch>
                  </pic:blipFill>
                  <pic:spPr bwMode="auto">
                    <a:xfrm>
                      <a:off x="0" y="0"/>
                      <a:ext cx="419735" cy="600710"/>
                    </a:xfrm>
                    <a:prstGeom prst="rect">
                      <a:avLst/>
                    </a:prstGeom>
                  </pic:spPr>
                </pic:pic>
              </a:graphicData>
            </a:graphic>
          </wp:anchor>
        </w:drawing>
      </w:r>
      <w:bookmarkStart w:id="0" w:name="_GoBack"/>
      <w:bookmarkStart w:id="1" w:name="_GoBack"/>
      <w:bookmarkEnd w:id="1"/>
    </w:p>
    <w:p>
      <w:pPr>
        <w:pStyle w:val="Standard"/>
        <w:jc w:val="center"/>
        <w:rPr>
          <w:rFonts w:ascii="Times New Roman" w:hAnsi="Times New Roman" w:eastAsia="Calibri" w:cs="Times New Roman"/>
          <w:b/>
          <w:b/>
          <w:color w:val="000000"/>
          <w:sz w:val="28"/>
          <w:szCs w:val="28"/>
          <w:lang w:bidi="ar-SA"/>
        </w:rPr>
      </w:pPr>
      <w:r>
        <w:rPr>
          <w:rFonts w:eastAsia="Calibri" w:cs="Times New Roman" w:ascii="Times New Roman" w:hAnsi="Times New Roman"/>
          <w:b/>
          <w:color w:val="000000"/>
          <w:sz w:val="28"/>
          <w:szCs w:val="28"/>
          <w:lang w:bidi="ar-SA"/>
        </w:rPr>
        <w:t>РЕШЕТИЛІВСЬКА МІСЬКА РАДА</w:t>
      </w:r>
    </w:p>
    <w:p>
      <w:pPr>
        <w:pStyle w:val="Standard"/>
        <w:ind w:firstLine="709"/>
        <w:jc w:val="center"/>
        <w:rPr>
          <w:rFonts w:ascii="Times New Roman" w:hAnsi="Times New Roman" w:eastAsia="Calibri" w:cs="Times New Roman"/>
          <w:b/>
          <w:b/>
          <w:color w:val="000000"/>
          <w:sz w:val="28"/>
          <w:szCs w:val="28"/>
          <w:lang w:bidi="ar-SA"/>
        </w:rPr>
      </w:pPr>
      <w:r>
        <w:rPr>
          <w:rFonts w:eastAsia="Calibri" w:cs="Times New Roman" w:ascii="Times New Roman" w:hAnsi="Times New Roman"/>
          <w:b/>
          <w:color w:val="000000"/>
          <w:sz w:val="28"/>
          <w:szCs w:val="28"/>
          <w:lang w:bidi="ar-SA"/>
        </w:rPr>
        <w:t>ПОЛТАВСЬКОЇ ОБЛАСТІ</w:t>
      </w:r>
    </w:p>
    <w:p>
      <w:pPr>
        <w:pStyle w:val="Standard"/>
        <w:ind w:firstLine="709"/>
        <w:jc w:val="center"/>
        <w:rPr/>
      </w:pPr>
      <w:r>
        <w:rPr>
          <w:rFonts w:eastAsia="Calibri" w:cs="Times New Roman" w:ascii="Times New Roman" w:hAnsi="Times New Roman"/>
          <w:b/>
          <w:color w:val="000000"/>
          <w:sz w:val="28"/>
          <w:szCs w:val="28"/>
          <w:shd w:fill="FFFFFF" w:val="clear"/>
          <w:lang w:bidi="ar-SA"/>
        </w:rPr>
        <w:t>(дев'ятнадцята  позачергова сесія восьмого скликання)</w:t>
      </w:r>
    </w:p>
    <w:p>
      <w:pPr>
        <w:pStyle w:val="Standard"/>
        <w:ind w:firstLine="709"/>
        <w:jc w:val="center"/>
        <w:rPr>
          <w:rFonts w:ascii="Times New Roman" w:hAnsi="Times New Roman" w:eastAsia="Calibri" w:cs="Times New Roman"/>
          <w:b/>
          <w:b/>
          <w:color w:val="000000"/>
          <w:sz w:val="28"/>
          <w:szCs w:val="28"/>
          <w:lang w:bidi="ar-SA"/>
        </w:rPr>
      </w:pPr>
      <w:r>
        <w:rPr>
          <w:rFonts w:eastAsia="Calibri" w:cs="Times New Roman" w:ascii="Times New Roman" w:hAnsi="Times New Roman"/>
          <w:b/>
          <w:color w:val="000000"/>
          <w:sz w:val="28"/>
          <w:szCs w:val="28"/>
          <w:lang w:bidi="ar-SA"/>
        </w:rPr>
      </w:r>
    </w:p>
    <w:p>
      <w:pPr>
        <w:pStyle w:val="Standard"/>
        <w:jc w:val="center"/>
        <w:rPr>
          <w:rFonts w:ascii="Times New Roman" w:hAnsi="Times New Roman" w:eastAsia="Calibri" w:cs="Times New Roman"/>
          <w:b/>
          <w:b/>
          <w:color w:val="000000"/>
          <w:sz w:val="28"/>
          <w:szCs w:val="28"/>
          <w:lang w:bidi="ar-SA"/>
        </w:rPr>
      </w:pPr>
      <w:r>
        <w:rPr>
          <w:rFonts w:eastAsia="Calibri" w:cs="Times New Roman" w:ascii="Times New Roman" w:hAnsi="Times New Roman"/>
          <w:b/>
          <w:color w:val="000000"/>
          <w:sz w:val="28"/>
          <w:szCs w:val="28"/>
          <w:lang w:bidi="ar-SA"/>
        </w:rPr>
        <w:t xml:space="preserve">  </w:t>
      </w:r>
      <w:r>
        <w:rPr>
          <w:rFonts w:eastAsia="Calibri" w:cs="Times New Roman" w:ascii="Times New Roman" w:hAnsi="Times New Roman"/>
          <w:b/>
          <w:color w:val="000000"/>
          <w:sz w:val="28"/>
          <w:szCs w:val="28"/>
          <w:lang w:bidi="ar-SA"/>
        </w:rPr>
        <w:t>РІШЕННЯ</w:t>
      </w:r>
    </w:p>
    <w:p>
      <w:pPr>
        <w:pStyle w:val="Standard"/>
        <w:jc w:val="both"/>
        <w:rPr>
          <w:rFonts w:ascii="Times New Roman" w:hAnsi="Times New Roman" w:eastAsia="Calibri" w:cs="Times New Roman"/>
          <w:color w:val="000000"/>
          <w:sz w:val="28"/>
          <w:szCs w:val="28"/>
          <w:lang w:bidi="ar-SA"/>
        </w:rPr>
      </w:pPr>
      <w:r>
        <w:rPr>
          <w:rFonts w:eastAsia="Calibri" w:cs="Times New Roman" w:ascii="Times New Roman" w:hAnsi="Times New Roman"/>
          <w:color w:val="000000"/>
          <w:sz w:val="28"/>
          <w:szCs w:val="28"/>
          <w:lang w:bidi="ar-SA"/>
        </w:rPr>
      </w:r>
    </w:p>
    <w:p>
      <w:pPr>
        <w:pStyle w:val="Standard"/>
        <w:jc w:val="both"/>
        <w:rPr/>
      </w:pPr>
      <w:r>
        <w:rPr>
          <w:rFonts w:eastAsia="Calibri" w:cs="Times New Roman" w:ascii="Times New Roman" w:hAnsi="Times New Roman"/>
          <w:color w:val="000000"/>
          <w:sz w:val="28"/>
          <w:szCs w:val="28"/>
          <w:shd w:fill="FFFFFF" w:val="clear"/>
          <w:lang w:bidi="ar-SA"/>
        </w:rPr>
        <w:t>15 лютого 2022 року                                                                          № 1001-19-VІІ</w:t>
      </w:r>
      <w:r>
        <w:rPr>
          <w:rFonts w:eastAsia="Calibri" w:cs="Times New Roman" w:ascii="Times New Roman" w:hAnsi="Times New Roman"/>
          <w:color w:val="000000"/>
          <w:sz w:val="28"/>
          <w:szCs w:val="28"/>
          <w:shd w:fill="FFFFFF" w:val="clear"/>
          <w:lang w:val="en-US" w:bidi="ar-SA"/>
        </w:rPr>
        <w:t>I</w:t>
      </w:r>
    </w:p>
    <w:p>
      <w:pPr>
        <w:pStyle w:val="Standard"/>
        <w:shd w:val="clear" w:color="auto" w:fill="FFFFFF"/>
        <w:rPr>
          <w:rFonts w:ascii="Times New Roman" w:hAnsi="Times New Roman" w:eastAsia="Times New Roman" w:cs="Times New Roman"/>
          <w:color w:val="000000"/>
          <w:sz w:val="28"/>
          <w:szCs w:val="28"/>
          <w:lang w:eastAsia="ru-RU" w:bidi="ar-SA"/>
        </w:rPr>
      </w:pPr>
      <w:r>
        <w:rPr>
          <w:rFonts w:eastAsia="Times New Roman" w:cs="Times New Roman" w:ascii="Times New Roman" w:hAnsi="Times New Roman"/>
          <w:color w:val="000000"/>
          <w:sz w:val="28"/>
          <w:szCs w:val="28"/>
          <w:lang w:eastAsia="ru-RU" w:bidi="ar-SA"/>
        </w:rPr>
      </w:r>
    </w:p>
    <w:p>
      <w:pPr>
        <w:pStyle w:val="Standard"/>
        <w:jc w:val="both"/>
        <w:rPr/>
      </w:pPr>
      <w:r>
        <w:rPr>
          <w:rFonts w:eastAsia="Times New Roman" w:cs="Times New Roman" w:ascii="Times New Roman" w:hAnsi="Times New Roman"/>
          <w:bCs/>
          <w:color w:val="000000"/>
          <w:sz w:val="28"/>
          <w:szCs w:val="28"/>
          <w:shd w:fill="FFFFFF" w:val="clear"/>
          <w:lang w:eastAsia="ru-RU" w:bidi="ar-SA"/>
        </w:rPr>
        <w:t>Про в</w:t>
      </w:r>
      <w:r>
        <w:rPr>
          <w:rFonts w:eastAsia="Calibri" w:cs="Times New Roman" w:ascii="Times New Roman" w:hAnsi="Times New Roman"/>
          <w:bCs/>
          <w:color w:val="000000"/>
          <w:sz w:val="28"/>
          <w:szCs w:val="28"/>
          <w:shd w:fill="FFFFFF" w:val="clear"/>
          <w:lang w:eastAsia="ru-RU" w:bidi="ar-SA"/>
        </w:rPr>
        <w:t>несення змін до Регламенту</w:t>
      </w:r>
    </w:p>
    <w:p>
      <w:pPr>
        <w:pStyle w:val="Standard"/>
        <w:jc w:val="both"/>
        <w:rPr/>
      </w:pPr>
      <w:r>
        <w:rPr>
          <w:rFonts w:eastAsia="Times New Roman" w:cs="Times New Roman" w:ascii="Times New Roman" w:hAnsi="Times New Roman"/>
          <w:bCs/>
          <w:color w:val="000000"/>
          <w:sz w:val="28"/>
          <w:szCs w:val="28"/>
          <w:shd w:fill="FFFFFF" w:val="clear"/>
          <w:lang w:eastAsia="ru-RU" w:bidi="ar-SA"/>
        </w:rPr>
        <w:t>р</w:t>
      </w:r>
      <w:r>
        <w:rPr>
          <w:rFonts w:eastAsia="Calibri" w:cs="Times New Roman" w:ascii="Times New Roman" w:hAnsi="Times New Roman"/>
          <w:bCs/>
          <w:color w:val="000000"/>
          <w:sz w:val="28"/>
          <w:szCs w:val="28"/>
          <w:shd w:fill="FFFFFF" w:val="clear"/>
          <w:lang w:eastAsia="ru-RU" w:bidi="ar-SA"/>
        </w:rPr>
        <w:t>оботи Решетилівської міської</w:t>
      </w:r>
    </w:p>
    <w:p>
      <w:pPr>
        <w:pStyle w:val="Standard"/>
        <w:jc w:val="both"/>
        <w:rPr/>
      </w:pPr>
      <w:r>
        <w:rPr>
          <w:rFonts w:eastAsia="Calibri" w:cs="Times New Roman" w:ascii="Times New Roman" w:hAnsi="Times New Roman"/>
          <w:bCs/>
          <w:color w:val="000000"/>
          <w:sz w:val="28"/>
          <w:szCs w:val="28"/>
          <w:shd w:fill="FFFFFF" w:val="clear"/>
          <w:lang w:eastAsia="ru-RU" w:bidi="ar-SA"/>
        </w:rPr>
        <w:t xml:space="preserve">ради </w:t>
      </w:r>
      <w:r>
        <w:rPr>
          <w:rFonts w:eastAsia="Times New Roman" w:cs="Times New Roman" w:ascii="Times New Roman" w:hAnsi="Times New Roman"/>
          <w:bCs/>
          <w:color w:val="000000"/>
          <w:sz w:val="28"/>
          <w:szCs w:val="28"/>
          <w:shd w:fill="FFFFFF" w:val="clear"/>
          <w:lang w:eastAsia="ru-RU" w:bidi="ar-SA"/>
        </w:rPr>
        <w:t>V</w:t>
      </w:r>
      <w:r>
        <w:rPr>
          <w:rFonts w:eastAsia="Calibri" w:cs="Times New Roman" w:ascii="Times New Roman" w:hAnsi="Times New Roman"/>
          <w:bCs/>
          <w:color w:val="000000"/>
          <w:sz w:val="28"/>
          <w:szCs w:val="28"/>
          <w:shd w:fill="FFFFFF" w:val="clear"/>
          <w:lang w:val="en-US" w:eastAsia="ru-RU" w:bidi="ar-SA"/>
        </w:rPr>
        <w:t>III</w:t>
      </w:r>
      <w:r>
        <w:rPr>
          <w:rFonts w:eastAsia="Calibri" w:cs="Times New Roman" w:ascii="Times New Roman" w:hAnsi="Times New Roman"/>
          <w:bCs/>
          <w:color w:val="000000"/>
          <w:sz w:val="28"/>
          <w:szCs w:val="28"/>
          <w:shd w:fill="FFFFFF" w:val="clear"/>
          <w:lang w:eastAsia="ru-RU" w:bidi="ar-SA"/>
        </w:rPr>
        <w:t xml:space="preserve"> скликання</w:t>
      </w:r>
      <w:r>
        <w:rPr>
          <w:rFonts w:eastAsia="Times New Roman" w:cs="Times New Roman" w:ascii="Times New Roman" w:hAnsi="Times New Roman"/>
          <w:bCs/>
          <w:color w:val="000000"/>
          <w:sz w:val="28"/>
          <w:szCs w:val="28"/>
          <w:shd w:fill="FFFFFF" w:val="clear"/>
          <w:lang w:eastAsia="ru-RU" w:bidi="ar-SA"/>
        </w:rPr>
        <w:t xml:space="preserve">   </w:t>
      </w:r>
    </w:p>
    <w:p>
      <w:pPr>
        <w:pStyle w:val="Standard"/>
        <w:shd w:val="clear" w:color="auto" w:fill="FFFFFF"/>
        <w:jc w:val="both"/>
        <w:rPr>
          <w:rFonts w:ascii="Times New Roman" w:hAnsi="Times New Roman" w:eastAsia="Times New Roman" w:cs="Times New Roman"/>
          <w:color w:val="000000"/>
          <w:sz w:val="18"/>
          <w:szCs w:val="18"/>
          <w:lang w:eastAsia="ru-RU" w:bidi="ar-SA"/>
        </w:rPr>
      </w:pPr>
      <w:r>
        <w:rPr>
          <w:rFonts w:eastAsia="Times New Roman" w:cs="Times New Roman" w:ascii="Times New Roman" w:hAnsi="Times New Roman"/>
          <w:color w:val="000000"/>
          <w:sz w:val="18"/>
          <w:szCs w:val="18"/>
          <w:lang w:eastAsia="ru-RU" w:bidi="ar-SA"/>
        </w:rPr>
      </w:r>
    </w:p>
    <w:p>
      <w:pPr>
        <w:pStyle w:val="Standard"/>
        <w:shd w:val="clear" w:color="auto" w:fill="FFFFFF"/>
        <w:ind w:firstLine="737"/>
        <w:jc w:val="both"/>
        <w:rPr/>
      </w:pPr>
      <w:r>
        <w:rPr>
          <w:rFonts w:eastAsia="Times New Roman" w:cs="Times New Roman" w:ascii="Times New Roman" w:hAnsi="Times New Roman"/>
          <w:color w:val="000000"/>
          <w:sz w:val="28"/>
          <w:szCs w:val="28"/>
          <w:shd w:fill="FFFFFF" w:val="clear"/>
          <w:lang w:eastAsia="ru-RU" w:bidi="ar-SA"/>
        </w:rPr>
        <w:t xml:space="preserve">Керуючись статтями 26, 46 Закону України </w:t>
      </w:r>
      <w:r>
        <w:rPr>
          <w:rStyle w:val="Strong"/>
          <w:rFonts w:eastAsia="Times New Roman" w:cs="Times New Roman" w:ascii="Times New Roman" w:hAnsi="Times New Roman"/>
          <w:b w:val="false"/>
          <w:color w:val="000000"/>
          <w:sz w:val="28"/>
          <w:szCs w:val="28"/>
          <w:shd w:fill="FFFFFF" w:val="clear"/>
          <w:lang w:eastAsia="ru-RU" w:bidi="ar-SA"/>
        </w:rPr>
        <w:t>„</w:t>
      </w:r>
      <w:r>
        <w:rPr>
          <w:rFonts w:eastAsia="Times New Roman" w:cs="Times New Roman" w:ascii="Times New Roman" w:hAnsi="Times New Roman"/>
          <w:color w:val="000000"/>
          <w:sz w:val="28"/>
          <w:szCs w:val="28"/>
          <w:shd w:fill="FFFFFF" w:val="clear"/>
          <w:lang w:eastAsia="ru-RU" w:bidi="ar-SA"/>
        </w:rPr>
        <w:t>Про місцеве самоврядування в Україні</w:t>
      </w:r>
      <w:r>
        <w:rPr>
          <w:rStyle w:val="Strong"/>
          <w:rFonts w:eastAsia="Times New Roman" w:cs="Times New Roman" w:ascii="Times New Roman" w:hAnsi="Times New Roman"/>
          <w:b w:val="false"/>
          <w:color w:val="000000"/>
          <w:sz w:val="28"/>
          <w:szCs w:val="28"/>
          <w:shd w:fill="FFFFFF" w:val="clear"/>
          <w:lang w:eastAsia="ru-RU" w:bidi="ar-SA"/>
        </w:rPr>
        <w:t>”</w:t>
      </w:r>
      <w:r>
        <w:rPr>
          <w:rFonts w:eastAsia="Times New Roman" w:cs="Times New Roman" w:ascii="Times New Roman" w:hAnsi="Times New Roman"/>
          <w:color w:val="000000"/>
          <w:sz w:val="28"/>
          <w:szCs w:val="28"/>
          <w:shd w:fill="FFFFFF" w:val="clear"/>
          <w:lang w:eastAsia="ru-RU" w:bidi="ar-SA"/>
        </w:rPr>
        <w:t>, статтями 13, 21, 22, 25, 26, 27, 28 Закону України ,,Про статус депутатів місцевих рад”, враховуючи висновки та рекомендації п</w:t>
      </w:r>
      <w:r>
        <w:rPr>
          <w:rFonts w:eastAsia="Calibri" w:cs="Times New Roman" w:ascii="Times New Roman" w:hAnsi="Times New Roman"/>
          <w:bCs/>
          <w:color w:val="000000"/>
          <w:sz w:val="28"/>
          <w:szCs w:val="28"/>
          <w:shd w:fill="FFFFFF" w:val="clear"/>
          <w:lang w:eastAsia="ru-RU" w:bidi="ar-SA"/>
        </w:rPr>
        <w:t xml:space="preserve">остійної комісії з питань депутатської діяльності, етики, регламенту, забезпечення законності, правопорядку та запобігання корупції, </w:t>
      </w:r>
      <w:r>
        <w:rPr>
          <w:rFonts w:eastAsia="Times New Roman" w:cs="Times New Roman" w:ascii="Times New Roman" w:hAnsi="Times New Roman"/>
          <w:color w:val="000000"/>
          <w:sz w:val="28"/>
          <w:szCs w:val="28"/>
          <w:shd w:fill="FFFFFF" w:val="clear"/>
          <w:lang w:eastAsia="ru-RU" w:bidi="ar-SA"/>
        </w:rPr>
        <w:t xml:space="preserve">Решетилівська </w:t>
      </w:r>
      <w:r>
        <w:rPr>
          <w:rFonts w:eastAsia="Times New Roman" w:cs="Times New Roman" w:ascii="Times New Roman" w:hAnsi="Times New Roman"/>
          <w:color w:val="000000"/>
          <w:sz w:val="28"/>
          <w:szCs w:val="28"/>
          <w:lang w:eastAsia="ru-RU" w:bidi="ar-SA"/>
        </w:rPr>
        <w:t>міська рада</w:t>
      </w:r>
    </w:p>
    <w:p>
      <w:pPr>
        <w:pStyle w:val="Standard"/>
        <w:shd w:val="clear" w:color="auto" w:fill="FFFFFF"/>
        <w:jc w:val="both"/>
        <w:rPr>
          <w:rFonts w:ascii="Times New Roman" w:hAnsi="Times New Roman" w:eastAsia="Times New Roman" w:cs="Times New Roman"/>
          <w:b/>
          <w:b/>
          <w:color w:val="000000"/>
          <w:sz w:val="28"/>
          <w:szCs w:val="28"/>
          <w:lang w:eastAsia="ru-RU" w:bidi="ar-SA"/>
        </w:rPr>
      </w:pPr>
      <w:r>
        <w:rPr>
          <w:rFonts w:eastAsia="Times New Roman" w:cs="Times New Roman" w:ascii="Times New Roman" w:hAnsi="Times New Roman"/>
          <w:b/>
          <w:color w:val="000000"/>
          <w:sz w:val="28"/>
          <w:szCs w:val="28"/>
          <w:lang w:eastAsia="ru-RU" w:bidi="ar-SA"/>
        </w:rPr>
        <w:t>ВИРІШИЛА:</w:t>
      </w:r>
    </w:p>
    <w:p>
      <w:pPr>
        <w:pStyle w:val="Standard"/>
        <w:shd w:val="clear" w:color="auto" w:fill="FFFFFF"/>
        <w:jc w:val="both"/>
        <w:rPr>
          <w:rFonts w:ascii="Times New Roman" w:hAnsi="Times New Roman" w:eastAsia="Times New Roman" w:cs="Times New Roman"/>
          <w:color w:val="000000"/>
          <w:sz w:val="28"/>
          <w:szCs w:val="28"/>
          <w:lang w:eastAsia="ru-RU" w:bidi="ar-SA"/>
        </w:rPr>
      </w:pPr>
      <w:r>
        <w:rPr>
          <w:rFonts w:eastAsia="Times New Roman" w:cs="Times New Roman" w:ascii="Times New Roman" w:hAnsi="Times New Roman"/>
          <w:color w:val="000000"/>
          <w:sz w:val="28"/>
          <w:szCs w:val="28"/>
          <w:lang w:eastAsia="ru-RU" w:bidi="ar-SA"/>
        </w:rPr>
      </w:r>
    </w:p>
    <w:p>
      <w:pPr>
        <w:pStyle w:val="Standard"/>
        <w:shd w:val="clear" w:color="auto" w:fill="FFFFFF"/>
        <w:jc w:val="both"/>
        <w:rPr/>
      </w:pPr>
      <w:r>
        <w:rPr>
          <w:rFonts w:eastAsia="Times New Roman" w:cs="Times New Roman" w:ascii="Times New Roman" w:hAnsi="Times New Roman"/>
          <w:color w:val="000000"/>
          <w:sz w:val="28"/>
          <w:szCs w:val="28"/>
          <w:lang w:eastAsia="ru-RU" w:bidi="ar-SA"/>
        </w:rPr>
        <w:tab/>
        <w:t xml:space="preserve">1. </w:t>
      </w:r>
      <w:r>
        <w:rPr>
          <w:rFonts w:eastAsia="Times New Roman" w:cs="Times New Roman" w:ascii="Times New Roman" w:hAnsi="Times New Roman"/>
          <w:color w:val="000000"/>
          <w:sz w:val="28"/>
          <w:szCs w:val="28"/>
          <w:shd w:fill="FFFFFF" w:val="clear"/>
          <w:lang w:eastAsia="ru-RU" w:bidi="ar-SA"/>
        </w:rPr>
        <w:t>Внести зміни до Р</w:t>
      </w:r>
      <w:r>
        <w:rPr>
          <w:rFonts w:eastAsia="Calibri" w:cs="Times New Roman" w:ascii="Times New Roman" w:hAnsi="Times New Roman"/>
          <w:bCs/>
          <w:color w:val="000000"/>
          <w:sz w:val="28"/>
          <w:szCs w:val="28"/>
          <w:shd w:fill="FFFFFF" w:val="clear"/>
          <w:lang w:eastAsia="ru-RU" w:bidi="ar-SA"/>
        </w:rPr>
        <w:t xml:space="preserve">егламенту </w:t>
      </w:r>
      <w:r>
        <w:rPr>
          <w:rFonts w:eastAsia="Times New Roman" w:cs="Times New Roman" w:ascii="Times New Roman" w:hAnsi="Times New Roman"/>
          <w:bCs/>
          <w:color w:val="000000"/>
          <w:sz w:val="28"/>
          <w:szCs w:val="28"/>
          <w:shd w:fill="FFFFFF" w:val="clear"/>
          <w:lang w:eastAsia="ru-RU" w:bidi="ar-SA"/>
        </w:rPr>
        <w:t>р</w:t>
      </w:r>
      <w:r>
        <w:rPr>
          <w:rFonts w:eastAsia="Calibri" w:cs="Times New Roman" w:ascii="Times New Roman" w:hAnsi="Times New Roman"/>
          <w:bCs/>
          <w:color w:val="000000"/>
          <w:sz w:val="28"/>
          <w:szCs w:val="28"/>
          <w:shd w:fill="FFFFFF" w:val="clear"/>
          <w:lang w:eastAsia="ru-RU" w:bidi="ar-SA"/>
        </w:rPr>
        <w:t xml:space="preserve">оботи Решетилівської міської ради </w:t>
      </w:r>
      <w:r>
        <w:rPr>
          <w:rFonts w:eastAsia="Times New Roman" w:cs="Times New Roman" w:ascii="Times New Roman" w:hAnsi="Times New Roman"/>
          <w:bCs/>
          <w:color w:val="000000"/>
          <w:sz w:val="28"/>
          <w:szCs w:val="28"/>
          <w:shd w:fill="FFFFFF" w:val="clear"/>
          <w:lang w:eastAsia="ru-RU" w:bidi="ar-SA"/>
        </w:rPr>
        <w:t>V</w:t>
      </w:r>
      <w:r>
        <w:rPr>
          <w:rFonts w:eastAsia="Calibri" w:cs="Times New Roman" w:ascii="Times New Roman" w:hAnsi="Times New Roman"/>
          <w:bCs/>
          <w:color w:val="000000"/>
          <w:sz w:val="28"/>
          <w:szCs w:val="28"/>
          <w:shd w:fill="FFFFFF" w:val="clear"/>
          <w:lang w:val="en-US" w:eastAsia="ru-RU" w:bidi="ar-SA"/>
        </w:rPr>
        <w:t>III</w:t>
      </w:r>
      <w:r>
        <w:rPr>
          <w:rFonts w:eastAsia="Calibri" w:cs="Times New Roman" w:ascii="Times New Roman" w:hAnsi="Times New Roman"/>
          <w:bCs/>
          <w:color w:val="000000"/>
          <w:sz w:val="28"/>
          <w:szCs w:val="28"/>
          <w:shd w:fill="FFFFFF" w:val="clear"/>
          <w:lang w:eastAsia="ru-RU" w:bidi="ar-SA"/>
        </w:rPr>
        <w:t xml:space="preserve"> скликання, затвердженого рішенням Решетилівської міської ради від 30.12.2020 року № 52-2-</w:t>
      </w:r>
      <w:r>
        <w:rPr>
          <w:rFonts w:eastAsia="Calibri" w:cs="Times New Roman" w:ascii="Times New Roman" w:hAnsi="Times New Roman"/>
          <w:bCs/>
          <w:color w:val="000000"/>
          <w:sz w:val="28"/>
          <w:szCs w:val="28"/>
          <w:shd w:fill="FFFFFF" w:val="clear"/>
          <w:lang w:val="en-US" w:eastAsia="ru-RU" w:bidi="ar-SA"/>
        </w:rPr>
        <w:t>VIII</w:t>
      </w:r>
      <w:r>
        <w:rPr>
          <w:rFonts w:eastAsia="Calibri" w:cs="Times New Roman" w:ascii="Times New Roman" w:hAnsi="Times New Roman"/>
          <w:bCs/>
          <w:color w:val="000000"/>
          <w:sz w:val="28"/>
          <w:szCs w:val="28"/>
          <w:shd w:fill="FFFFFF" w:val="clear"/>
          <w:lang w:eastAsia="ru-RU" w:bidi="ar-SA"/>
        </w:rPr>
        <w:t xml:space="preserve"> (2 сесія),</w:t>
      </w:r>
      <w:r>
        <w:rPr>
          <w:rFonts w:eastAsia="Times New Roman" w:cs="Times New Roman" w:ascii="Times New Roman" w:hAnsi="Times New Roman"/>
          <w:bCs/>
          <w:color w:val="000000"/>
          <w:sz w:val="28"/>
          <w:szCs w:val="28"/>
          <w:shd w:fill="FFFFFF" w:val="clear"/>
          <w:lang w:eastAsia="ru-RU" w:bidi="ar-SA"/>
        </w:rPr>
        <w:t xml:space="preserve"> а саме:</w:t>
      </w:r>
    </w:p>
    <w:p>
      <w:pPr>
        <w:pStyle w:val="Standard"/>
        <w:shd w:val="clear" w:color="auto" w:fill="FFFFFF"/>
        <w:jc w:val="both"/>
        <w:rPr/>
      </w:pPr>
      <w:r>
        <w:rPr>
          <w:rFonts w:eastAsia="Times New Roman" w:cs="Times New Roman" w:ascii="Times New Roman" w:hAnsi="Times New Roman"/>
          <w:bCs/>
          <w:color w:val="000000"/>
          <w:sz w:val="28"/>
          <w:szCs w:val="28"/>
          <w:shd w:fill="FFFFFF" w:val="clear"/>
          <w:lang w:eastAsia="ru-RU" w:bidi="ar-SA"/>
        </w:rPr>
        <w:tab/>
        <w:t>1) главу 18 ,,Депутатські групи та фракції” викласти в новій редакції (додаток 1);</w:t>
      </w:r>
    </w:p>
    <w:p>
      <w:pPr>
        <w:pStyle w:val="Standard"/>
        <w:shd w:val="clear" w:color="auto" w:fill="FFFFFF"/>
        <w:jc w:val="both"/>
        <w:rPr/>
      </w:pPr>
      <w:r>
        <w:rPr>
          <w:rFonts w:eastAsia="Times New Roman" w:cs="Times New Roman" w:ascii="Times New Roman" w:hAnsi="Times New Roman"/>
          <w:bCs/>
          <w:color w:val="000000"/>
          <w:sz w:val="28"/>
          <w:szCs w:val="28"/>
          <w:shd w:fill="FFFFFF" w:val="clear"/>
          <w:lang w:eastAsia="ru-RU" w:bidi="ar-SA"/>
        </w:rPr>
        <w:tab/>
        <w:t>2) доповнити главою 18</w:t>
      </w:r>
      <w:r>
        <w:rPr>
          <w:rFonts w:eastAsia="Times New Roman" w:cs="Times New Roman" w:ascii="Times New Roman" w:hAnsi="Times New Roman"/>
          <w:bCs/>
          <w:color w:val="000000"/>
          <w:sz w:val="28"/>
          <w:szCs w:val="28"/>
          <w:shd w:fill="FFFFFF" w:val="clear"/>
          <w:vertAlign w:val="superscript"/>
          <w:lang w:eastAsia="ru-RU" w:bidi="ar-SA"/>
        </w:rPr>
        <w:t>1</w:t>
      </w:r>
      <w:r>
        <w:rPr>
          <w:rFonts w:eastAsia="Times New Roman" w:cs="Times New Roman" w:ascii="Times New Roman" w:hAnsi="Times New Roman"/>
          <w:bCs/>
          <w:color w:val="000000"/>
          <w:sz w:val="28"/>
          <w:szCs w:val="28"/>
          <w:shd w:fill="FFFFFF" w:val="clear"/>
          <w:lang w:eastAsia="ru-RU" w:bidi="ar-SA"/>
        </w:rPr>
        <w:t xml:space="preserve"> ,,</w:t>
      </w:r>
      <w:r>
        <w:rPr>
          <w:rFonts w:eastAsia="Times New Roman" w:cs="Times New Roman" w:ascii="Times New Roman" w:hAnsi="Times New Roman"/>
          <w:color w:val="000000"/>
          <w:sz w:val="28"/>
          <w:szCs w:val="28"/>
          <w:shd w:fill="FFFFFF" w:val="clear"/>
          <w:lang w:eastAsia="ru-RU" w:bidi="ar-SA"/>
        </w:rPr>
        <w:t>Депутатське запитання, депутатське звернення та  депутатський запит”</w:t>
      </w:r>
      <w:r>
        <w:rPr>
          <w:rFonts w:eastAsia="Times New Roman" w:cs="Times New Roman" w:ascii="Times New Roman" w:hAnsi="Times New Roman"/>
          <w:bCs/>
          <w:color w:val="000000"/>
          <w:sz w:val="28"/>
          <w:szCs w:val="28"/>
          <w:shd w:fill="FFFFFF" w:val="clear"/>
          <w:lang w:eastAsia="ru-RU" w:bidi="ar-SA"/>
        </w:rPr>
        <w:t xml:space="preserve"> (додаток 2);</w:t>
      </w:r>
    </w:p>
    <w:p>
      <w:pPr>
        <w:pStyle w:val="Standard"/>
        <w:shd w:val="clear" w:color="auto" w:fill="FFFFFF"/>
        <w:jc w:val="both"/>
        <w:rPr/>
      </w:pPr>
      <w:r>
        <w:rPr>
          <w:rFonts w:eastAsia="Times New Roman" w:cs="Times New Roman" w:ascii="Times New Roman" w:hAnsi="Times New Roman"/>
          <w:bCs/>
          <w:color w:val="000000"/>
          <w:sz w:val="28"/>
          <w:szCs w:val="28"/>
          <w:shd w:fill="FFFFFF" w:val="clear"/>
          <w:lang w:eastAsia="ru-RU" w:bidi="ar-SA"/>
        </w:rPr>
        <w:tab/>
      </w:r>
      <w:r>
        <w:rPr>
          <w:rFonts w:eastAsia="Times New Roman" w:cs="Times New Roman" w:ascii="Times New Roman" w:hAnsi="Times New Roman"/>
          <w:bCs/>
          <w:color w:val="000000"/>
          <w:sz w:val="28"/>
          <w:szCs w:val="28"/>
          <w:shd w:fill="FFFFFF" w:val="clear"/>
          <w:lang w:val="ru-RU" w:eastAsia="ru-RU" w:bidi="ar-SA"/>
        </w:rPr>
        <w:t>3) пу</w:t>
      </w:r>
      <w:r>
        <w:rPr>
          <w:rFonts w:eastAsia="Times New Roman" w:cs="Times New Roman" w:ascii="Times New Roman" w:hAnsi="Times New Roman"/>
          <w:bCs/>
          <w:color w:val="000000"/>
          <w:sz w:val="28"/>
          <w:szCs w:val="28"/>
          <w:shd w:fill="FFFFFF" w:val="clear"/>
          <w:lang w:eastAsia="ru-RU" w:bidi="ar-SA"/>
        </w:rPr>
        <w:t>нкт 4 статті 53 глави 11 ,,Прийняття рішень”</w:t>
      </w:r>
      <w:r>
        <w:rPr>
          <w:rFonts w:eastAsia="Times New Roman" w:cs="Times New Roman" w:ascii="Times New Roman" w:hAnsi="Times New Roman"/>
          <w:bCs/>
          <w:color w:val="000000"/>
          <w:sz w:val="28"/>
          <w:szCs w:val="28"/>
          <w:lang w:eastAsia="ru-RU" w:bidi="ar-SA"/>
        </w:rPr>
        <w:t xml:space="preserve"> викласти в такій редакції: ,,</w:t>
      </w:r>
      <w:r>
        <w:rPr>
          <w:rFonts w:eastAsia="Calibri" w:ascii="Times New Roman" w:hAnsi="Times New Roman"/>
          <w:bCs/>
          <w:kern w:val="0"/>
          <w:sz w:val="28"/>
          <w:szCs w:val="28"/>
          <w:lang w:eastAsia="en-US" w:bidi="ar-SA"/>
        </w:rPr>
        <w:t>В разі, якщо питання щодо безоплатної передачі земельної ділянки комунальної власності у приватну власність, яке приймається не менше, як двома третинами голосів депутатів від загального складу ради - не набрало необхідної кількості голосів, через відсутність депутатів, воно переноситься для розгляду на наступну сесію”;</w:t>
      </w:r>
    </w:p>
    <w:p>
      <w:pPr>
        <w:pStyle w:val="Standard"/>
        <w:shd w:val="clear" w:color="auto" w:fill="FFFFFF"/>
        <w:jc w:val="both"/>
        <w:rPr/>
      </w:pPr>
      <w:r>
        <w:rPr>
          <w:rFonts w:eastAsia="Calibri" w:cs="Times New Roman" w:ascii="Times New Roman" w:hAnsi="Times New Roman"/>
          <w:bCs/>
          <w:color w:val="000000"/>
          <w:sz w:val="28"/>
          <w:szCs w:val="28"/>
          <w:shd w:fill="FFFFFF" w:val="clear"/>
          <w:lang w:eastAsia="ru-RU" w:bidi="ar-SA"/>
        </w:rPr>
        <w:tab/>
        <w:t>4) у статті 140 ,,Організаційне, технічне обслуговування діяльності ради” слово ,,апарат” замінити на ,,комітет”.</w:t>
      </w:r>
    </w:p>
    <w:p>
      <w:pPr>
        <w:pStyle w:val="Standard"/>
        <w:shd w:val="clear" w:color="auto" w:fill="FFFFFF"/>
        <w:jc w:val="both"/>
        <w:rPr/>
      </w:pPr>
      <w:r>
        <w:rPr>
          <w:rFonts w:eastAsia="Calibri" w:cs="Times New Roman" w:ascii="Times New Roman" w:hAnsi="Times New Roman"/>
          <w:bCs/>
          <w:color w:val="000000"/>
          <w:sz w:val="28"/>
          <w:szCs w:val="28"/>
          <w:highlight w:val="white"/>
          <w:lang w:eastAsia="ru-RU" w:bidi="ar-SA"/>
        </w:rPr>
        <w:tab/>
        <w:t xml:space="preserve">2. Контроль за виконанням рішення покласти на </w:t>
      </w:r>
      <w:bookmarkStart w:id="2" w:name="__DdeLink__1236_586463603"/>
      <w:r>
        <w:rPr>
          <w:rFonts w:eastAsia="Calibri" w:cs="Times New Roman" w:ascii="Times New Roman" w:hAnsi="Times New Roman"/>
          <w:bCs/>
          <w:color w:val="000000"/>
          <w:sz w:val="28"/>
          <w:szCs w:val="28"/>
          <w:highlight w:val="white"/>
          <w:lang w:eastAsia="ru-RU" w:bidi="ar-SA"/>
        </w:rPr>
        <w:t xml:space="preserve">постійну комісію </w:t>
      </w:r>
      <w:r>
        <w:rPr>
          <w:rStyle w:val="Style15"/>
          <w:rFonts w:eastAsia="Calibri" w:cs="Times New Roman" w:ascii="Times New Roman" w:hAnsi="Times New Roman"/>
          <w:bCs/>
          <w:color w:val="000000"/>
          <w:sz w:val="28"/>
          <w:szCs w:val="28"/>
          <w:highlight w:val="white"/>
          <w:lang w:eastAsia="ru-RU" w:bidi="ar-SA"/>
        </w:rPr>
        <w:t>з питань депутатської діяльності, етики, регламенту, забезпечення законності, правопорядку та запобігання корупції (Лугова Н.І.).</w:t>
      </w:r>
      <w:bookmarkEnd w:id="2"/>
    </w:p>
    <w:p>
      <w:pPr>
        <w:pStyle w:val="Standard"/>
        <w:shd w:val="clear" w:color="auto" w:fill="FFFFFF"/>
        <w:jc w:val="both"/>
        <w:rPr>
          <w:rFonts w:ascii="Times New Roman" w:hAnsi="Times New Roman" w:eastAsia="Calibri" w:cs="Times New Roman"/>
          <w:bCs/>
          <w:color w:val="000000"/>
          <w:sz w:val="28"/>
          <w:szCs w:val="28"/>
          <w:highlight w:val="white"/>
          <w:lang w:eastAsia="ru-RU" w:bidi="ar-SA"/>
        </w:rPr>
      </w:pPr>
      <w:r>
        <w:rPr>
          <w:rFonts w:eastAsia="Calibri" w:cs="Times New Roman" w:ascii="Times New Roman" w:hAnsi="Times New Roman"/>
          <w:bCs/>
          <w:color w:val="000000"/>
          <w:sz w:val="28"/>
          <w:szCs w:val="28"/>
          <w:highlight w:val="white"/>
          <w:lang w:eastAsia="ru-RU" w:bidi="ar-SA"/>
        </w:rPr>
      </w:r>
    </w:p>
    <w:p>
      <w:pPr>
        <w:pStyle w:val="Standard"/>
        <w:shd w:val="clear" w:color="auto" w:fill="FFFFFF"/>
        <w:jc w:val="both"/>
        <w:rPr>
          <w:rFonts w:ascii="Times New Roman" w:hAnsi="Times New Roman" w:eastAsia="Calibri" w:cs="Times New Roman"/>
          <w:bCs/>
          <w:color w:val="000000"/>
          <w:sz w:val="28"/>
          <w:szCs w:val="28"/>
          <w:highlight w:val="white"/>
          <w:lang w:eastAsia="ru-RU" w:bidi="ar-SA"/>
        </w:rPr>
      </w:pPr>
      <w:r>
        <w:rPr>
          <w:rFonts w:eastAsia="Calibri" w:cs="Times New Roman" w:ascii="Times New Roman" w:hAnsi="Times New Roman"/>
          <w:bCs/>
          <w:color w:val="000000"/>
          <w:sz w:val="28"/>
          <w:szCs w:val="28"/>
          <w:highlight w:val="white"/>
          <w:lang w:eastAsia="ru-RU" w:bidi="ar-SA"/>
        </w:rPr>
      </w:r>
    </w:p>
    <w:p>
      <w:pPr>
        <w:pStyle w:val="Standard"/>
        <w:shd w:val="clear" w:color="auto" w:fill="FFFFFF"/>
        <w:jc w:val="both"/>
        <w:rPr>
          <w:rFonts w:ascii="Times New Roman" w:hAnsi="Times New Roman" w:eastAsia="Calibri" w:cs="Times New Roman"/>
          <w:bCs/>
          <w:color w:val="000000"/>
          <w:sz w:val="28"/>
          <w:szCs w:val="28"/>
          <w:highlight w:val="white"/>
          <w:lang w:eastAsia="ru-RU" w:bidi="ar-SA"/>
        </w:rPr>
      </w:pPr>
      <w:r>
        <w:rPr>
          <w:rFonts w:eastAsia="Calibri" w:cs="Times New Roman" w:ascii="Times New Roman" w:hAnsi="Times New Roman"/>
          <w:bCs/>
          <w:color w:val="000000"/>
          <w:sz w:val="28"/>
          <w:szCs w:val="28"/>
          <w:highlight w:val="white"/>
          <w:lang w:eastAsia="ru-RU" w:bidi="ar-SA"/>
        </w:rPr>
      </w:r>
    </w:p>
    <w:p>
      <w:pPr>
        <w:pStyle w:val="Standard"/>
        <w:shd w:val="clear" w:color="auto" w:fill="FFFFFF"/>
        <w:jc w:val="both"/>
        <w:rPr>
          <w:rFonts w:ascii="Times New Roman" w:hAnsi="Times New Roman" w:eastAsia="Calibri" w:cs="Times New Roman"/>
          <w:bCs/>
          <w:color w:val="000000"/>
          <w:sz w:val="28"/>
          <w:szCs w:val="28"/>
          <w:highlight w:val="white"/>
          <w:lang w:eastAsia="ru-RU" w:bidi="ar-SA"/>
        </w:rPr>
      </w:pPr>
      <w:r>
        <w:rPr>
          <w:rFonts w:eastAsia="Calibri" w:cs="Times New Roman" w:ascii="Times New Roman" w:hAnsi="Times New Roman"/>
          <w:bCs/>
          <w:color w:val="000000"/>
          <w:sz w:val="28"/>
          <w:szCs w:val="28"/>
          <w:highlight w:val="white"/>
          <w:lang w:eastAsia="ru-RU" w:bidi="ar-SA"/>
        </w:rPr>
      </w:r>
    </w:p>
    <w:p>
      <w:pPr>
        <w:pStyle w:val="Standard"/>
        <w:shd w:val="clear" w:color="auto" w:fill="FFFFFF"/>
        <w:jc w:val="both"/>
        <w:rPr>
          <w:rFonts w:ascii="Times New Roman" w:hAnsi="Times New Roman" w:eastAsia="Times New Roman" w:cs="Times New Roman"/>
          <w:color w:val="000000"/>
          <w:sz w:val="28"/>
          <w:szCs w:val="28"/>
          <w:lang w:eastAsia="ru-RU" w:bidi="ar-SA"/>
        </w:rPr>
      </w:pPr>
      <w:r>
        <w:rPr>
          <w:rFonts w:eastAsia="Times New Roman" w:cs="Times New Roman" w:ascii="Times New Roman" w:hAnsi="Times New Roman"/>
          <w:color w:val="000000"/>
          <w:sz w:val="28"/>
          <w:szCs w:val="28"/>
          <w:lang w:eastAsia="ru-RU" w:bidi="ar-SA"/>
        </w:rPr>
        <w:t>Міський голова                                                                               О.А. Дядюнова</w:t>
      </w:r>
    </w:p>
    <w:p>
      <w:pPr>
        <w:pStyle w:val="Standard"/>
        <w:jc w:val="center"/>
        <w:rPr>
          <w:rFonts w:ascii="Times New Roman" w:hAnsi="Times New Roman"/>
          <w:b/>
          <w:b/>
          <w:bCs/>
          <w:color w:val="000000"/>
          <w:sz w:val="28"/>
          <w:szCs w:val="28"/>
        </w:rPr>
      </w:pPr>
      <w:r>
        <w:rPr>
          <w:rFonts w:ascii="Times New Roman" w:hAnsi="Times New Roman"/>
          <w:b/>
          <w:bCs/>
          <w:color w:val="000000"/>
          <w:sz w:val="28"/>
          <w:szCs w:val="28"/>
        </w:rPr>
      </w:r>
    </w:p>
    <w:p>
      <w:pPr>
        <w:pStyle w:val="Standard"/>
        <w:shd w:val="clear" w:color="auto" w:fill="FFFFFF"/>
        <w:ind w:firstLine="5669"/>
        <w:rPr/>
      </w:pPr>
      <w:r>
        <w:rPr>
          <w:rFonts w:eastAsia="Times New Roman" w:cs="Times New Roman" w:ascii="Times New Roman" w:hAnsi="Times New Roman"/>
          <w:color w:val="000000"/>
          <w:sz w:val="28"/>
          <w:szCs w:val="28"/>
          <w:lang w:eastAsia="ru-RU" w:bidi="ar-SA"/>
        </w:rPr>
        <w:t>Додаток 1</w:t>
      </w:r>
    </w:p>
    <w:p>
      <w:pPr>
        <w:pStyle w:val="Standard"/>
        <w:shd w:val="clear" w:color="auto" w:fill="FFFFFF"/>
        <w:ind w:left="5669" w:hanging="0"/>
        <w:rPr/>
      </w:pPr>
      <w:r>
        <w:rPr>
          <w:rFonts w:eastAsia="Times New Roman" w:cs="Times New Roman" w:ascii="Times New Roman" w:hAnsi="Times New Roman"/>
          <w:color w:val="000000"/>
          <w:sz w:val="28"/>
          <w:szCs w:val="28"/>
          <w:lang w:eastAsia="ru-RU" w:bidi="ar-SA"/>
        </w:rPr>
        <w:t xml:space="preserve">до рішення Решетилівської міської ради </w:t>
      </w:r>
      <w:r>
        <w:rPr>
          <w:rFonts w:eastAsia="Times New Roman" w:cs="Times New Roman" w:ascii="Times New Roman" w:hAnsi="Times New Roman"/>
          <w:color w:val="000000"/>
          <w:sz w:val="28"/>
          <w:szCs w:val="28"/>
          <w:lang w:val="en-US" w:eastAsia="ru-RU" w:bidi="ar-SA"/>
        </w:rPr>
        <w:t>VIII</w:t>
      </w:r>
      <w:r>
        <w:rPr>
          <w:rFonts w:eastAsia="Times New Roman" w:cs="Times New Roman" w:ascii="Times New Roman" w:hAnsi="Times New Roman"/>
          <w:color w:val="000000"/>
          <w:sz w:val="28"/>
          <w:szCs w:val="28"/>
          <w:lang w:eastAsia="ru-RU" w:bidi="ar-SA"/>
        </w:rPr>
        <w:t xml:space="preserve"> скликання</w:t>
      </w:r>
    </w:p>
    <w:p>
      <w:pPr>
        <w:pStyle w:val="Standard"/>
        <w:shd w:val="clear" w:color="auto" w:fill="FFFFFF"/>
        <w:ind w:left="5613" w:firstLine="57"/>
        <w:rPr/>
      </w:pPr>
      <w:r>
        <w:rPr>
          <w:rFonts w:eastAsia="Times New Roman" w:cs="Times New Roman" w:ascii="Times New Roman" w:hAnsi="Times New Roman"/>
          <w:color w:val="000000"/>
          <w:sz w:val="28"/>
          <w:szCs w:val="28"/>
          <w:shd w:fill="FFFFFF" w:val="clear"/>
          <w:lang w:eastAsia="ru-RU" w:bidi="ar-SA"/>
        </w:rPr>
        <w:t>15 лютого 2022 року №1001-19</w:t>
      </w:r>
      <w:r>
        <w:rPr>
          <w:rFonts w:eastAsia="Calibri" w:cs="Times New Roman" w:ascii="Times New Roman" w:hAnsi="Times New Roman"/>
          <w:color w:val="000000"/>
          <w:sz w:val="28"/>
          <w:szCs w:val="28"/>
          <w:shd w:fill="FFFFFF" w:val="clear"/>
          <w:lang w:val="ru-RU" w:eastAsia="ru-RU" w:bidi="ar-SA"/>
        </w:rPr>
        <w:t>-</w:t>
      </w:r>
      <w:r>
        <w:rPr>
          <w:rFonts w:eastAsia="Calibri" w:cs="Times New Roman" w:ascii="Times New Roman" w:hAnsi="Times New Roman"/>
          <w:color w:val="000000"/>
          <w:sz w:val="28"/>
          <w:szCs w:val="28"/>
          <w:shd w:fill="FFFFFF" w:val="clear"/>
          <w:lang w:val="en-US" w:eastAsia="ru-RU" w:bidi="ar-SA"/>
        </w:rPr>
        <w:t>V</w:t>
      </w:r>
      <w:r>
        <w:rPr>
          <w:rFonts w:eastAsia="Calibri" w:cs="Times New Roman" w:ascii="Times New Roman" w:hAnsi="Times New Roman"/>
          <w:color w:val="000000"/>
          <w:sz w:val="28"/>
          <w:szCs w:val="28"/>
          <w:shd w:fill="FFFFFF" w:val="clear"/>
          <w:lang w:val="ru-RU" w:eastAsia="ru-RU" w:bidi="ar-SA"/>
        </w:rPr>
        <w:t>ІІ</w:t>
      </w:r>
      <w:r>
        <w:rPr>
          <w:rFonts w:eastAsia="Calibri" w:cs="Times New Roman" w:ascii="Times New Roman" w:hAnsi="Times New Roman"/>
          <w:color w:val="000000"/>
          <w:sz w:val="28"/>
          <w:szCs w:val="28"/>
          <w:shd w:fill="FFFFFF" w:val="clear"/>
          <w:lang w:val="en-US" w:eastAsia="ru-RU" w:bidi="ar-SA"/>
        </w:rPr>
        <w:t>I</w:t>
      </w:r>
    </w:p>
    <w:p>
      <w:pPr>
        <w:pStyle w:val="Standard"/>
        <w:shd w:val="clear" w:color="auto" w:fill="FFFFFF"/>
        <w:rPr/>
      </w:pPr>
      <w:r>
        <w:rPr>
          <w:rFonts w:ascii="Times New Roman" w:hAnsi="Times New Roman"/>
          <w:b/>
          <w:bCs/>
          <w:color w:val="000000"/>
          <w:sz w:val="28"/>
          <w:szCs w:val="28"/>
        </w:rPr>
        <w:tab/>
        <w:tab/>
        <w:tab/>
        <w:tab/>
        <w:tab/>
        <w:tab/>
        <w:tab/>
        <w:t xml:space="preserve">    </w:t>
      </w:r>
      <w:r>
        <w:rPr>
          <w:rFonts w:ascii="Times New Roman" w:hAnsi="Times New Roman"/>
          <w:color w:val="000000"/>
          <w:sz w:val="28"/>
          <w:szCs w:val="28"/>
        </w:rPr>
        <w:t xml:space="preserve">     (19 позачергова сесія)</w:t>
      </w:r>
    </w:p>
    <w:p>
      <w:pPr>
        <w:pStyle w:val="Standard"/>
        <w:jc w:val="center"/>
        <w:rPr/>
      </w:pPr>
      <w:r>
        <w:rPr/>
      </w:r>
    </w:p>
    <w:p>
      <w:pPr>
        <w:pStyle w:val="Standard"/>
        <w:jc w:val="center"/>
        <w:rPr/>
      </w:pPr>
      <w:r>
        <w:rPr>
          <w:rFonts w:cs="Times New Roman" w:ascii="Times New Roman" w:hAnsi="Times New Roman"/>
          <w:b/>
          <w:bCs/>
          <w:i/>
          <w:iCs/>
          <w:color w:val="000000"/>
          <w:sz w:val="28"/>
          <w:szCs w:val="28"/>
        </w:rPr>
        <w:t>Глава 18 Депутатські групи та фракції</w:t>
      </w:r>
    </w:p>
    <w:p>
      <w:pPr>
        <w:pStyle w:val="Standard"/>
        <w:jc w:val="center"/>
        <w:rPr/>
      </w:pPr>
      <w:r>
        <w:rPr/>
      </w:r>
    </w:p>
    <w:p>
      <w:pPr>
        <w:pStyle w:val="Standard"/>
        <w:rPr/>
      </w:pPr>
      <w:r>
        <w:rPr>
          <w:rFonts w:cs="Times New Roman" w:ascii="Times New Roman" w:hAnsi="Times New Roman"/>
          <w:b/>
          <w:bCs/>
          <w:i/>
          <w:iCs/>
          <w:color w:val="000000"/>
          <w:sz w:val="28"/>
          <w:szCs w:val="28"/>
        </w:rPr>
        <w:t>Стаття 100.</w:t>
      </w:r>
    </w:p>
    <w:p>
      <w:pPr>
        <w:pStyle w:val="Standard"/>
        <w:jc w:val="both"/>
        <w:rPr/>
      </w:pPr>
      <w:r>
        <w:rPr>
          <w:rFonts w:cs="Times New Roman" w:ascii="Times New Roman" w:hAnsi="Times New Roman"/>
          <w:b/>
          <w:bCs/>
          <w:i/>
          <w:iCs/>
          <w:color w:val="000000"/>
          <w:sz w:val="28"/>
          <w:szCs w:val="28"/>
        </w:rPr>
        <w:tab/>
      </w:r>
      <w:r>
        <w:rPr>
          <w:rFonts w:cs="Times New Roman" w:ascii="Times New Roman" w:hAnsi="Times New Roman"/>
          <w:color w:val="000000"/>
          <w:sz w:val="28"/>
          <w:szCs w:val="28"/>
        </w:rPr>
        <w:t>Депутати ради для спільної роботи щодо здійснення депутатських повноважень можуть на основі взаємної згоди об'єднуватися в депутатські групи. Депутатська група може бути утворена в будь-який час протягом строку повноважень ради даного скликання за рішенням зборів депутатів ради, які виявили бажання увійти до її складу. Депутатська група складається не менш як із п'яти депутатів. Депутати, які входять до складу депутатської групи, обирають керівника групи.</w:t>
      </w:r>
    </w:p>
    <w:p>
      <w:pPr>
        <w:pStyle w:val="Standard"/>
        <w:jc w:val="both"/>
        <w:rPr/>
      </w:pPr>
      <w:r>
        <w:rPr>
          <w:rFonts w:cs="Times New Roman" w:ascii="Times New Roman" w:hAnsi="Times New Roman"/>
          <w:color w:val="000000"/>
          <w:sz w:val="28"/>
          <w:szCs w:val="28"/>
        </w:rPr>
        <w:tab/>
        <w:t xml:space="preserve">Депутатська група реєструється радою шляхом повідомлення головуючим на пленарному засіданні ради інформації про сформування депутатської групи. Депутат, який очолює дану групу подає підписане депутатами групи письмове повідомлення про сформування депутатської групи із зазначенням її назви, персонального складу та партійної належності членів групи, у повідомленні зазначаються депутати, уповноважені представляти групу. Про зміни в складі депутатської групи повідомляється письмово. Діяльність депутатської групи припиняється:  </w:t>
        <w:tab/>
      </w:r>
    </w:p>
    <w:p>
      <w:pPr>
        <w:pStyle w:val="Standard"/>
        <w:jc w:val="both"/>
        <w:rPr/>
      </w:pPr>
      <w:r>
        <w:rPr>
          <w:rFonts w:cs="Times New Roman" w:ascii="Times New Roman" w:hAnsi="Times New Roman"/>
          <w:color w:val="000000"/>
          <w:sz w:val="28"/>
          <w:szCs w:val="28"/>
        </w:rPr>
        <w:tab/>
        <w:t>1) у разі вибуття окремих депутатів ради, внаслідок чого її чисельність стає меншою, ніж встановлено абзацом першим даної статті;</w:t>
      </w:r>
    </w:p>
    <w:p>
      <w:pPr>
        <w:pStyle w:val="Standard"/>
        <w:jc w:val="both"/>
        <w:rPr/>
      </w:pPr>
      <w:r>
        <w:rPr>
          <w:rFonts w:cs="Times New Roman" w:ascii="Times New Roman" w:hAnsi="Times New Roman"/>
          <w:color w:val="000000"/>
          <w:sz w:val="28"/>
          <w:szCs w:val="28"/>
        </w:rPr>
        <w:tab/>
        <w:t xml:space="preserve">2) </w:t>
      </w:r>
      <w:r>
        <w:rPr>
          <w:rFonts w:ascii="Times New Roman" w:hAnsi="Times New Roman"/>
          <w:color w:val="000000"/>
          <w:sz w:val="28"/>
          <w:szCs w:val="28"/>
        </w:rPr>
        <w:t>у разі прийняття депутатами ради, які входять до її складу, рішення про розпуск депутатської групи;</w:t>
      </w:r>
    </w:p>
    <w:p>
      <w:pPr>
        <w:pStyle w:val="Standard"/>
        <w:jc w:val="both"/>
        <w:rPr/>
      </w:pPr>
      <w:r>
        <w:rPr>
          <w:rFonts w:ascii="Times New Roman" w:hAnsi="Times New Roman"/>
          <w:color w:val="000000"/>
          <w:sz w:val="28"/>
          <w:szCs w:val="28"/>
        </w:rPr>
        <w:tab/>
        <w:t>3) після закінчення строку, на який депутати ради об'єдналися в депутатську групу, або строку повноважень ради.</w:t>
      </w:r>
    </w:p>
    <w:p>
      <w:pPr>
        <w:pStyle w:val="Standard"/>
        <w:jc w:val="both"/>
        <w:rPr>
          <w:rFonts w:ascii="Times New Roman" w:hAnsi="Times New Roman"/>
          <w:color w:val="000000"/>
          <w:sz w:val="28"/>
          <w:szCs w:val="28"/>
        </w:rPr>
      </w:pPr>
      <w:r>
        <w:rPr>
          <w:rFonts w:ascii="Times New Roman" w:hAnsi="Times New Roman"/>
          <w:color w:val="000000"/>
          <w:sz w:val="28"/>
          <w:szCs w:val="28"/>
        </w:rPr>
        <w:tab/>
      </w:r>
    </w:p>
    <w:p>
      <w:pPr>
        <w:pStyle w:val="Standard"/>
        <w:jc w:val="both"/>
        <w:rPr/>
      </w:pPr>
      <w:r>
        <w:rPr>
          <w:rFonts w:cs="Times New Roman" w:ascii="Times New Roman" w:hAnsi="Times New Roman"/>
          <w:b/>
          <w:bCs/>
          <w:i/>
          <w:iCs/>
          <w:color w:val="000000"/>
          <w:sz w:val="28"/>
          <w:szCs w:val="28"/>
        </w:rPr>
        <w:t>Стаття 101.</w:t>
      </w:r>
    </w:p>
    <w:p>
      <w:pPr>
        <w:pStyle w:val="Standard"/>
        <w:jc w:val="both"/>
        <w:rPr/>
      </w:pPr>
      <w:r>
        <w:rPr>
          <w:rFonts w:cs="Times New Roman" w:ascii="Times New Roman" w:hAnsi="Times New Roman"/>
          <w:b/>
          <w:bCs/>
          <w:i/>
          <w:iCs/>
          <w:color w:val="000000"/>
          <w:sz w:val="28"/>
          <w:szCs w:val="28"/>
        </w:rPr>
        <w:tab/>
      </w:r>
      <w:r>
        <w:rPr>
          <w:rFonts w:cs="Times New Roman" w:ascii="Times New Roman" w:hAnsi="Times New Roman"/>
          <w:color w:val="000000"/>
          <w:sz w:val="28"/>
          <w:szCs w:val="28"/>
        </w:rPr>
        <w:t>Депутати ради можуть об'єднуватися у фракції. Депутатська фракція складається не менше як із трьох депутатів. Депутатські фракції формуються на партійній основі депутатами ради. Порядок вступу депутата до депутатської фракції або виходу з неї  визначається самою фракцією.</w:t>
      </w:r>
    </w:p>
    <w:p>
      <w:pPr>
        <w:pStyle w:val="Standard"/>
        <w:jc w:val="both"/>
        <w:rPr/>
      </w:pPr>
      <w:r>
        <w:rPr>
          <w:rFonts w:cs="Times New Roman" w:ascii="Times New Roman" w:hAnsi="Times New Roman"/>
          <w:color w:val="000000"/>
          <w:sz w:val="28"/>
          <w:szCs w:val="28"/>
        </w:rPr>
        <w:tab/>
        <w:t>Депутат ради може входити до складу лише однієї депутатської фракції. Після відповідного оформлення документів про утворення депутатської фракції, її керівник подає заяву разом з документами (протокол зборів депутатів з рішенням про створення фракції із зазначенням її назви, персонального складу та керівника, заяв депутатів) в раду для реєстрації. Реєстрація здійснюється шляхом повідомлення головуючим на пленарному засіданні ради про її створення, кількісний склад, керівника.  Про зміни в складі депутатської фракції повідомляється письмово.</w:t>
      </w:r>
    </w:p>
    <w:p>
      <w:pPr>
        <w:pStyle w:val="Standard"/>
        <w:jc w:val="both"/>
        <w:rPr/>
      </w:pPr>
      <w:r>
        <w:rPr>
          <w:rFonts w:cs="Times New Roman" w:ascii="Times New Roman" w:hAnsi="Times New Roman"/>
          <w:color w:val="000000"/>
          <w:sz w:val="28"/>
          <w:szCs w:val="28"/>
        </w:rPr>
        <w:tab/>
      </w:r>
    </w:p>
    <w:p>
      <w:pPr>
        <w:pStyle w:val="Standard"/>
        <w:jc w:val="both"/>
        <w:rPr>
          <w:rFonts w:ascii="Times New Roman" w:hAnsi="Times New Roman" w:cs="Times New Roman"/>
          <w:color w:val="000000"/>
          <w:sz w:val="28"/>
          <w:szCs w:val="28"/>
        </w:rPr>
      </w:pPr>
      <w:r>
        <w:rPr/>
      </w:r>
    </w:p>
    <w:p>
      <w:pPr>
        <w:pStyle w:val="Standard"/>
        <w:jc w:val="both"/>
        <w:rPr/>
      </w:pPr>
      <w:r>
        <w:rPr>
          <w:rFonts w:cs="Times New Roman" w:ascii="Times New Roman" w:hAnsi="Times New Roman"/>
          <w:b/>
          <w:bCs/>
          <w:i/>
          <w:iCs/>
          <w:color w:val="000000"/>
          <w:sz w:val="28"/>
          <w:szCs w:val="28"/>
        </w:rPr>
        <w:t>Стаття 102.</w:t>
      </w:r>
    </w:p>
    <w:p>
      <w:pPr>
        <w:pStyle w:val="Standard"/>
        <w:jc w:val="both"/>
        <w:rPr/>
      </w:pPr>
      <w:r>
        <w:rPr>
          <w:rFonts w:cs="Times New Roman" w:ascii="Times New Roman" w:hAnsi="Times New Roman"/>
          <w:color w:val="000000"/>
          <w:sz w:val="28"/>
          <w:szCs w:val="28"/>
        </w:rPr>
        <w:tab/>
        <w:t>Права депутатських груп та фракцій полягають:</w:t>
      </w:r>
    </w:p>
    <w:p>
      <w:pPr>
        <w:pStyle w:val="Standard"/>
        <w:jc w:val="both"/>
        <w:rPr/>
      </w:pPr>
      <w:r>
        <w:rPr>
          <w:rFonts w:cs="Times New Roman" w:ascii="Times New Roman" w:hAnsi="Times New Roman"/>
          <w:color w:val="000000"/>
          <w:sz w:val="28"/>
          <w:szCs w:val="28"/>
        </w:rPr>
        <w:tab/>
        <w:t>- в попередньому обговоренні кандидатур посадових осіб, яких обирає чи затверджує рада,</w:t>
      </w:r>
    </w:p>
    <w:p>
      <w:pPr>
        <w:pStyle w:val="Standard"/>
        <w:jc w:val="both"/>
        <w:rPr/>
      </w:pPr>
      <w:r>
        <w:rPr>
          <w:rFonts w:cs="Times New Roman" w:ascii="Times New Roman" w:hAnsi="Times New Roman"/>
          <w:color w:val="000000"/>
          <w:sz w:val="28"/>
          <w:szCs w:val="28"/>
        </w:rPr>
        <w:tab/>
        <w:t xml:space="preserve">-на пропорційне представництво в постійних та тимчасових комісіях ради,  </w:t>
      </w:r>
    </w:p>
    <w:p>
      <w:pPr>
        <w:pStyle w:val="Standard"/>
        <w:jc w:val="both"/>
        <w:rPr/>
      </w:pPr>
      <w:r>
        <w:rPr>
          <w:rFonts w:cs="Times New Roman" w:ascii="Times New Roman" w:hAnsi="Times New Roman"/>
          <w:color w:val="000000"/>
          <w:sz w:val="28"/>
          <w:szCs w:val="28"/>
        </w:rPr>
        <w:tab/>
        <w:t>-гарантоване право на виступ свого представника з кожного питання  порядку денного на сесії ради. Міський голова, секретар ради не можуть входити до складу жодної депутатської фракції, групи. У раді може бути створена лише одна фракція місцевої організації відповідної політичної сили, депутати від якої обрані до ради.</w:t>
      </w:r>
    </w:p>
    <w:p>
      <w:pPr>
        <w:pStyle w:val="Standard"/>
        <w:jc w:val="both"/>
        <w:rPr/>
      </w:pPr>
      <w:r>
        <w:rPr>
          <w:rFonts w:cs="Times New Roman" w:ascii="Times New Roman" w:hAnsi="Times New Roman"/>
          <w:color w:val="000000"/>
          <w:sz w:val="28"/>
          <w:szCs w:val="28"/>
        </w:rPr>
        <w:tab/>
      </w:r>
    </w:p>
    <w:p>
      <w:pPr>
        <w:pStyle w:val="Standard"/>
        <w:rPr/>
      </w:pPr>
      <w:r>
        <w:rPr>
          <w:rFonts w:cs="Times New Roman" w:ascii="Times New Roman" w:hAnsi="Times New Roman"/>
          <w:color w:val="000000"/>
          <w:sz w:val="28"/>
          <w:szCs w:val="28"/>
        </w:rPr>
        <w:tab/>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shd w:val="clear" w:color="auto" w:fill="FFFFFF"/>
        <w:ind w:firstLine="5669"/>
        <w:rPr/>
      </w:pPr>
      <w:r>
        <w:rPr>
          <w:rFonts w:eastAsia="Times New Roman" w:cs="Times New Roman" w:ascii="Times New Roman" w:hAnsi="Times New Roman"/>
          <w:color w:val="000000"/>
          <w:sz w:val="28"/>
          <w:szCs w:val="28"/>
          <w:lang w:eastAsia="ru-RU" w:bidi="ar-SA"/>
        </w:rPr>
        <w:t>Додаток 2</w:t>
      </w:r>
    </w:p>
    <w:p>
      <w:pPr>
        <w:pStyle w:val="Standard"/>
        <w:shd w:val="clear" w:color="auto" w:fill="FFFFFF"/>
        <w:ind w:left="5669" w:hanging="0"/>
        <w:rPr/>
      </w:pPr>
      <w:r>
        <w:rPr>
          <w:rFonts w:eastAsia="Times New Roman" w:cs="Times New Roman" w:ascii="Times New Roman" w:hAnsi="Times New Roman"/>
          <w:color w:val="000000"/>
          <w:sz w:val="28"/>
          <w:szCs w:val="28"/>
          <w:lang w:eastAsia="ru-RU" w:bidi="ar-SA"/>
        </w:rPr>
        <w:t xml:space="preserve">до рішення Решетилівської міської ради </w:t>
      </w:r>
      <w:r>
        <w:rPr>
          <w:rFonts w:eastAsia="Times New Roman" w:cs="Times New Roman" w:ascii="Times New Roman" w:hAnsi="Times New Roman"/>
          <w:color w:val="000000"/>
          <w:sz w:val="28"/>
          <w:szCs w:val="28"/>
          <w:lang w:val="en-US" w:eastAsia="ru-RU" w:bidi="ar-SA"/>
        </w:rPr>
        <w:t>VIII</w:t>
      </w:r>
      <w:r>
        <w:rPr>
          <w:rFonts w:eastAsia="Times New Roman" w:cs="Times New Roman" w:ascii="Times New Roman" w:hAnsi="Times New Roman"/>
          <w:color w:val="000000"/>
          <w:sz w:val="28"/>
          <w:szCs w:val="28"/>
          <w:lang w:eastAsia="ru-RU" w:bidi="ar-SA"/>
        </w:rPr>
        <w:t xml:space="preserve"> скликання</w:t>
      </w:r>
    </w:p>
    <w:p>
      <w:pPr>
        <w:pStyle w:val="Standard"/>
        <w:shd w:val="clear" w:color="auto" w:fill="FFFFFF"/>
        <w:ind w:left="5613" w:firstLine="57"/>
        <w:rPr/>
      </w:pPr>
      <w:r>
        <w:rPr>
          <w:rFonts w:eastAsia="Times New Roman" w:cs="Times New Roman" w:ascii="Times New Roman" w:hAnsi="Times New Roman"/>
          <w:color w:val="000000"/>
          <w:sz w:val="28"/>
          <w:szCs w:val="28"/>
          <w:shd w:fill="FFFFFF" w:val="clear"/>
          <w:lang w:eastAsia="ru-RU" w:bidi="ar-SA"/>
        </w:rPr>
        <w:t>15 лютого 2022 року №1001-19</w:t>
      </w:r>
      <w:r>
        <w:rPr>
          <w:rFonts w:eastAsia="Calibri" w:cs="Times New Roman" w:ascii="Times New Roman" w:hAnsi="Times New Roman"/>
          <w:color w:val="000000"/>
          <w:sz w:val="28"/>
          <w:szCs w:val="28"/>
          <w:shd w:fill="FFFFFF" w:val="clear"/>
          <w:lang w:val="ru-RU" w:eastAsia="ru-RU" w:bidi="ar-SA"/>
        </w:rPr>
        <w:t>-</w:t>
      </w:r>
      <w:r>
        <w:rPr>
          <w:rFonts w:eastAsia="Calibri" w:cs="Times New Roman" w:ascii="Times New Roman" w:hAnsi="Times New Roman"/>
          <w:color w:val="000000"/>
          <w:sz w:val="28"/>
          <w:szCs w:val="28"/>
          <w:shd w:fill="FFFFFF" w:val="clear"/>
          <w:lang w:val="en-US" w:eastAsia="ru-RU" w:bidi="ar-SA"/>
        </w:rPr>
        <w:t>V</w:t>
      </w:r>
      <w:r>
        <w:rPr>
          <w:rFonts w:eastAsia="Calibri" w:cs="Times New Roman" w:ascii="Times New Roman" w:hAnsi="Times New Roman"/>
          <w:color w:val="000000"/>
          <w:sz w:val="28"/>
          <w:szCs w:val="28"/>
          <w:shd w:fill="FFFFFF" w:val="clear"/>
          <w:lang w:val="ru-RU" w:eastAsia="ru-RU" w:bidi="ar-SA"/>
        </w:rPr>
        <w:t>ІІ</w:t>
      </w:r>
      <w:r>
        <w:rPr>
          <w:rFonts w:eastAsia="Calibri" w:cs="Times New Roman" w:ascii="Times New Roman" w:hAnsi="Times New Roman"/>
          <w:color w:val="000000"/>
          <w:sz w:val="28"/>
          <w:szCs w:val="28"/>
          <w:shd w:fill="FFFFFF" w:val="clear"/>
          <w:lang w:val="en-US" w:eastAsia="ru-RU" w:bidi="ar-SA"/>
        </w:rPr>
        <w:t>I</w:t>
      </w:r>
    </w:p>
    <w:p>
      <w:pPr>
        <w:pStyle w:val="Standard"/>
        <w:shd w:val="clear" w:color="auto" w:fill="FFFFFF"/>
        <w:rPr/>
      </w:pPr>
      <w:r>
        <w:rPr>
          <w:rFonts w:eastAsia="Times New Roman" w:cs="Times New Roman"/>
          <w:color w:val="000000"/>
          <w:shd w:fill="FFFFFF" w:val="clear"/>
          <w:lang w:eastAsia="ru-RU" w:bidi="ar-SA"/>
        </w:rPr>
        <w:tab/>
        <w:tab/>
        <w:tab/>
        <w:tab/>
        <w:tab/>
        <w:tab/>
        <w:tab/>
        <w:t xml:space="preserve">     </w:t>
      </w:r>
      <w:r>
        <w:rPr>
          <w:rFonts w:eastAsia="Times New Roman" w:cs="Times New Roman"/>
          <w:color w:val="000000"/>
          <w:sz w:val="28"/>
          <w:szCs w:val="28"/>
          <w:shd w:fill="FFFFFF" w:val="clear"/>
          <w:lang w:eastAsia="ru-RU" w:bidi="ar-SA"/>
        </w:rPr>
        <w:t xml:space="preserve"> </w:t>
      </w:r>
      <w:r>
        <w:rPr>
          <w:rFonts w:eastAsia="Times New Roman" w:cs="Times New Roman"/>
          <w:sz w:val="28"/>
          <w:szCs w:val="28"/>
          <w:shd w:fill="FFFFFF" w:val="clear"/>
          <w:lang w:eastAsia="ru-RU" w:bidi="ar-SA"/>
        </w:rPr>
        <w:t xml:space="preserve">   (19</w:t>
      </w:r>
      <w:r>
        <w:rPr>
          <w:rFonts w:eastAsia="Times New Roman" w:cs="Times New Roman"/>
          <w:color w:val="000000"/>
          <w:sz w:val="28"/>
          <w:szCs w:val="28"/>
          <w:shd w:fill="FFFFFF" w:val="clear"/>
          <w:lang w:eastAsia="ru-RU" w:bidi="ar-SA"/>
        </w:rPr>
        <w:t xml:space="preserve"> позачергова сесія)</w:t>
      </w:r>
    </w:p>
    <w:p>
      <w:pPr>
        <w:pStyle w:val="Standard"/>
        <w:shd w:val="clear" w:color="auto" w:fill="FFFFFF"/>
        <w:ind w:left="5613" w:hanging="113"/>
        <w:jc w:val="center"/>
        <w:rPr/>
      </w:pPr>
      <w:r>
        <w:rPr/>
      </w:r>
    </w:p>
    <w:p>
      <w:pPr>
        <w:pStyle w:val="Standard"/>
        <w:shd w:val="clear" w:color="auto" w:fill="FFFFFF"/>
        <w:ind w:firstLine="624"/>
        <w:jc w:val="center"/>
        <w:rPr/>
      </w:pPr>
      <w:r>
        <w:rPr>
          <w:rFonts w:eastAsia="Times New Roman" w:cs="Times New Roman" w:ascii="Times New Roman" w:hAnsi="Times New Roman"/>
          <w:b/>
          <w:bCs/>
          <w:i/>
          <w:iCs/>
          <w:color w:val="000000"/>
          <w:sz w:val="28"/>
          <w:szCs w:val="28"/>
          <w:shd w:fill="FFFFFF" w:val="clear"/>
          <w:lang w:eastAsia="ru-RU" w:bidi="ar-SA"/>
        </w:rPr>
        <w:t>Глава 18</w:t>
      </w:r>
      <w:r>
        <w:rPr>
          <w:rFonts w:eastAsia="Times New Roman" w:cs="Times New Roman" w:ascii="Times New Roman" w:hAnsi="Times New Roman"/>
          <w:b/>
          <w:bCs/>
          <w:i/>
          <w:iCs/>
          <w:color w:val="000000"/>
          <w:sz w:val="28"/>
          <w:szCs w:val="28"/>
          <w:shd w:fill="FFFFFF" w:val="clear"/>
          <w:vertAlign w:val="superscript"/>
          <w:lang w:eastAsia="ru-RU" w:bidi="ar-SA"/>
        </w:rPr>
        <w:t>1</w:t>
      </w:r>
      <w:r>
        <w:rPr>
          <w:rFonts w:eastAsia="Times New Roman" w:cs="Times New Roman" w:ascii="Times New Roman" w:hAnsi="Times New Roman"/>
          <w:b/>
          <w:bCs/>
          <w:i/>
          <w:iCs/>
          <w:color w:val="000000"/>
          <w:sz w:val="28"/>
          <w:szCs w:val="28"/>
          <w:shd w:fill="FFFFFF" w:val="clear"/>
          <w:lang w:eastAsia="ru-RU" w:bidi="ar-SA"/>
        </w:rPr>
        <w:t xml:space="preserve"> ,,Депутатське запитання, депутатське звернення та  депутатський запит”</w:t>
      </w:r>
    </w:p>
    <w:p>
      <w:pPr>
        <w:pStyle w:val="Standard"/>
        <w:shd w:val="clear" w:color="auto" w:fill="FFFFFF"/>
        <w:ind w:firstLine="624"/>
        <w:jc w:val="center"/>
        <w:rPr/>
      </w:pPr>
      <w:r>
        <w:rPr/>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Стаття 103.</w:t>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ab/>
      </w:r>
      <w:r>
        <w:rPr>
          <w:rFonts w:eastAsia="Times New Roman" w:cs="Times New Roman" w:ascii="Times New Roman" w:hAnsi="Times New Roman"/>
          <w:color w:val="000000"/>
          <w:sz w:val="28"/>
          <w:szCs w:val="28"/>
          <w:shd w:fill="FFFFFF" w:val="clear"/>
          <w:lang w:eastAsia="ru-RU" w:bidi="ar-SA"/>
        </w:rPr>
        <w:t>Депутати ради згідно Закону України ,.Про статус депутатів місцевих рад” мають право на депутатське запитання, депутатське звернення та депутатський запит.</w:t>
      </w:r>
    </w:p>
    <w:p>
      <w:pPr>
        <w:pStyle w:val="Standard"/>
        <w:shd w:val="clear" w:color="auto" w:fill="FFFFFF"/>
        <w:rPr/>
      </w:pPr>
      <w:r>
        <w:rPr/>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Стаття 104.</w:t>
      </w:r>
    </w:p>
    <w:p>
      <w:pPr>
        <w:pStyle w:val="Standard"/>
        <w:shd w:val="clear" w:color="auto" w:fill="FFFFFF"/>
        <w:jc w:val="both"/>
        <w:rPr/>
      </w:pPr>
      <w:r>
        <w:rPr>
          <w:rFonts w:eastAsia="Times New Roman" w:cs="Times New Roman" w:ascii="Times New Roman" w:hAnsi="Times New Roman"/>
          <w:b/>
          <w:bCs/>
          <w:i/>
          <w:iCs/>
          <w:color w:val="000000"/>
          <w:sz w:val="28"/>
          <w:szCs w:val="28"/>
          <w:shd w:fill="FFFFFF" w:val="clear"/>
          <w:lang w:eastAsia="ru-RU" w:bidi="ar-SA"/>
        </w:rPr>
        <w:tab/>
      </w:r>
      <w:r>
        <w:rPr>
          <w:rFonts w:eastAsia="Times New Roman" w:cs="Times New Roman" w:ascii="Times New Roman" w:hAnsi="Times New Roman"/>
          <w:color w:val="000000"/>
          <w:sz w:val="28"/>
          <w:szCs w:val="28"/>
          <w:shd w:fill="FFFFFF" w:val="clear"/>
          <w:lang w:eastAsia="ru-RU" w:bidi="ar-SA"/>
        </w:rPr>
        <w:t>Депутатське запитання - це спосіб одержання депутатом інформації або роз'яснення з тієї чи іншої проблеми. Відповідь на запитання може бути оголошено на сесії ради або дано депутату в індивідуальному порядку. Запитання не включається до порядку денного сесії і рішення по ньому не приймається.</w:t>
      </w:r>
    </w:p>
    <w:p>
      <w:pPr>
        <w:pStyle w:val="Standard"/>
        <w:shd w:val="clear" w:color="auto" w:fill="FFFFFF"/>
        <w:jc w:val="both"/>
        <w:rPr/>
      </w:pPr>
      <w:r>
        <w:rPr/>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Стаття 105.</w:t>
      </w:r>
    </w:p>
    <w:p>
      <w:pPr>
        <w:pStyle w:val="Standard"/>
        <w:shd w:val="clear" w:color="auto" w:fill="FFFFFF"/>
        <w:jc w:val="both"/>
        <w:rPr/>
      </w:pPr>
      <w:r>
        <w:rPr>
          <w:rFonts w:eastAsia="Times New Roman" w:cs="Times New Roman" w:ascii="Times New Roman" w:hAnsi="Times New Roman"/>
          <w:b/>
          <w:bCs/>
          <w:i/>
          <w:iCs/>
          <w:color w:val="000000"/>
          <w:sz w:val="28"/>
          <w:szCs w:val="28"/>
          <w:shd w:fill="FFFFFF" w:val="clear"/>
          <w:lang w:eastAsia="ru-RU" w:bidi="ar-SA"/>
        </w:rPr>
        <w:tab/>
      </w:r>
      <w:r>
        <w:rPr>
          <w:rFonts w:eastAsia="Times New Roman" w:cs="Times New Roman" w:ascii="Times New Roman" w:hAnsi="Times New Roman"/>
          <w:color w:val="000000"/>
          <w:sz w:val="28"/>
          <w:szCs w:val="28"/>
          <w:shd w:fill="FFFFFF" w:val="clear"/>
          <w:lang w:eastAsia="ru-RU" w:bidi="ar-SA"/>
        </w:rPr>
        <w:t>Депутатське звернення – викладена в письмовій формі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громади, здійснити певні дії, вжити заходів чи дати офіційне роз'яснення з питань, віднесених до їх компетенції.</w:t>
      </w:r>
    </w:p>
    <w:p>
      <w:pPr>
        <w:pStyle w:val="Standard"/>
        <w:shd w:val="clear" w:color="auto" w:fill="FFFFFF"/>
        <w:jc w:val="both"/>
        <w:rPr/>
      </w:pPr>
      <w:r>
        <w:rPr>
          <w:rFonts w:eastAsia="Times New Roman" w:cs="Times New Roman" w:ascii="Times New Roman" w:hAnsi="Times New Roman"/>
          <w:color w:val="000000"/>
          <w:sz w:val="28"/>
          <w:szCs w:val="28"/>
          <w:shd w:fill="FFFFFF" w:val="clear"/>
          <w:lang w:eastAsia="ru-RU" w:bidi="ar-SA"/>
        </w:rPr>
        <w:tab/>
        <w:t>Особи, яким адресоване депутатське звернення, зобов'язані у десятиденний строк розглянути порушене депутатом питання та надати йому відповідь, а в разі необхідності додаткового вивчення чи перевірки дати йому відповідь не пізніше як у місячний строк. Якщо депутатське звернення з об'єктивних причин не може бути розглянуте у встановлений строк, депутату зобов'язані письмово повідомити про це з обґрунтуванням мотивів необхідності продовження строку розгляду.</w:t>
      </w:r>
    </w:p>
    <w:p>
      <w:pPr>
        <w:pStyle w:val="Standard"/>
        <w:shd w:val="clear" w:color="auto" w:fill="FFFFFF"/>
        <w:jc w:val="both"/>
        <w:rPr/>
      </w:pPr>
      <w:r>
        <w:rPr>
          <w:rFonts w:eastAsia="Times New Roman" w:cs="Times New Roman" w:ascii="Times New Roman" w:hAnsi="Times New Roman"/>
          <w:color w:val="000000"/>
          <w:sz w:val="28"/>
          <w:szCs w:val="28"/>
          <w:shd w:fill="FFFFFF" w:val="clear"/>
          <w:lang w:eastAsia="ru-RU" w:bidi="ar-SA"/>
        </w:rPr>
        <w:tab/>
        <w:t xml:space="preserve">Депутат може взяти участь у розгляді свого звернення, про що йому повинні повідомити завчасно, але не пізніш як за п'ять календарних днів.  </w:t>
      </w:r>
    </w:p>
    <w:p>
      <w:pPr>
        <w:pStyle w:val="Standard"/>
        <w:shd w:val="clear" w:color="auto" w:fill="FFFFFF"/>
        <w:jc w:val="both"/>
        <w:rPr/>
      </w:pPr>
      <w:r>
        <w:rPr>
          <w:rFonts w:eastAsia="Times New Roman" w:cs="Times New Roman" w:ascii="Times New Roman" w:hAnsi="Times New Roman"/>
          <w:color w:val="000000"/>
          <w:sz w:val="28"/>
          <w:szCs w:val="28"/>
          <w:shd w:fill="FFFFFF" w:val="clear"/>
          <w:lang w:eastAsia="ru-RU" w:bidi="ar-SA"/>
        </w:rPr>
        <w:tab/>
        <w:t>Якщо депутат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які розташовані на території відповідної ради, ухиляються від вирішення порушеного у зверненні питання у встановлений строк, депутат ради має право внести депутатський запит.</w:t>
      </w:r>
    </w:p>
    <w:p>
      <w:pPr>
        <w:pStyle w:val="Standard"/>
        <w:shd w:val="clear" w:color="auto" w:fill="FFFFFF"/>
        <w:rPr>
          <w:rFonts w:ascii="Times New Roman" w:hAnsi="Times New Roman" w:eastAsia="Times New Roman" w:cs="Times New Roman"/>
          <w:b/>
          <w:b/>
          <w:bCs/>
          <w:i/>
          <w:i/>
          <w:iCs/>
          <w:color w:val="000000"/>
          <w:sz w:val="28"/>
          <w:szCs w:val="28"/>
          <w:highlight w:val="white"/>
          <w:lang w:eastAsia="ru-RU" w:bidi="ar-SA"/>
        </w:rPr>
      </w:pPr>
      <w:r>
        <w:rPr>
          <w:rFonts w:eastAsia="Times New Roman" w:cs="Times New Roman" w:ascii="Times New Roman" w:hAnsi="Times New Roman"/>
          <w:b/>
          <w:bCs/>
          <w:i/>
          <w:iCs/>
          <w:color w:val="000000"/>
          <w:sz w:val="28"/>
          <w:szCs w:val="28"/>
          <w:highlight w:val="white"/>
          <w:lang w:eastAsia="ru-RU" w:bidi="ar-SA"/>
        </w:rPr>
      </w:r>
    </w:p>
    <w:p>
      <w:pPr>
        <w:pStyle w:val="Standard"/>
        <w:shd w:val="clear" w:color="auto" w:fill="FFFFFF"/>
        <w:rPr>
          <w:rFonts w:ascii="Times New Roman" w:hAnsi="Times New Roman" w:eastAsia="Times New Roman" w:cs="Times New Roman"/>
          <w:b/>
          <w:b/>
          <w:bCs/>
          <w:i/>
          <w:i/>
          <w:iCs/>
          <w:color w:val="000000"/>
          <w:sz w:val="28"/>
          <w:szCs w:val="28"/>
          <w:highlight w:val="white"/>
          <w:lang w:eastAsia="ru-RU" w:bidi="ar-SA"/>
        </w:rPr>
      </w:pPr>
      <w:r>
        <w:rPr>
          <w:rFonts w:eastAsia="Times New Roman" w:cs="Times New Roman" w:ascii="Times New Roman" w:hAnsi="Times New Roman"/>
          <w:b/>
          <w:bCs/>
          <w:i/>
          <w:iCs/>
          <w:color w:val="000000"/>
          <w:sz w:val="28"/>
          <w:szCs w:val="28"/>
          <w:highlight w:val="white"/>
          <w:lang w:eastAsia="ru-RU" w:bidi="ar-SA"/>
        </w:rPr>
      </w:r>
    </w:p>
    <w:p>
      <w:pPr>
        <w:pStyle w:val="Standard"/>
        <w:shd w:val="clear" w:color="auto" w:fill="FFFFFF"/>
        <w:rPr>
          <w:rFonts w:ascii="Times New Roman" w:hAnsi="Times New Roman" w:eastAsia="Times New Roman" w:cs="Times New Roman"/>
          <w:b/>
          <w:b/>
          <w:bCs/>
          <w:i/>
          <w:i/>
          <w:iCs/>
          <w:color w:val="000000"/>
          <w:sz w:val="28"/>
          <w:szCs w:val="28"/>
          <w:highlight w:val="white"/>
          <w:lang w:eastAsia="ru-RU" w:bidi="ar-SA"/>
        </w:rPr>
      </w:pPr>
      <w:r>
        <w:rPr>
          <w:rFonts w:eastAsia="Times New Roman" w:cs="Times New Roman" w:ascii="Times New Roman" w:hAnsi="Times New Roman"/>
          <w:b/>
          <w:bCs/>
          <w:i/>
          <w:iCs/>
          <w:color w:val="000000"/>
          <w:sz w:val="28"/>
          <w:szCs w:val="28"/>
          <w:highlight w:val="white"/>
          <w:lang w:eastAsia="ru-RU" w:bidi="ar-SA"/>
        </w:rPr>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Стаття 106.</w:t>
      </w:r>
    </w:p>
    <w:p>
      <w:pPr>
        <w:pStyle w:val="Standard"/>
        <w:shd w:val="clear" w:color="auto" w:fill="FFFFFF"/>
        <w:jc w:val="both"/>
        <w:rPr/>
      </w:pPr>
      <w:r>
        <w:rPr>
          <w:rFonts w:eastAsia="Times New Roman" w:cs="Times New Roman" w:ascii="Times New Roman" w:hAnsi="Times New Roman"/>
          <w:b/>
          <w:bCs/>
          <w:i/>
          <w:iCs/>
          <w:color w:val="000000"/>
          <w:sz w:val="28"/>
          <w:szCs w:val="28"/>
          <w:shd w:fill="FFFFFF" w:val="clear"/>
          <w:lang w:eastAsia="ru-RU" w:bidi="ar-SA"/>
        </w:rPr>
        <w:tab/>
      </w:r>
      <w:r>
        <w:rPr>
          <w:rFonts w:eastAsia="Times New Roman" w:cs="Times New Roman" w:ascii="Times New Roman" w:hAnsi="Times New Roman"/>
          <w:color w:val="000000"/>
          <w:sz w:val="28"/>
          <w:szCs w:val="28"/>
          <w:shd w:fill="FFFFFF" w:val="clear"/>
          <w:lang w:eastAsia="ru-RU" w:bidi="ar-SA"/>
        </w:rPr>
        <w:t>Депутатський запит – це підтримана радою вимога депутата ради до посадових осіб її органів, керівників підприємств, установ і організацій незалежно від форм власності, які розташовані або зареєстровані на території громади.</w:t>
      </w:r>
    </w:p>
    <w:p>
      <w:pPr>
        <w:pStyle w:val="Standard"/>
        <w:shd w:val="clear" w:color="auto" w:fill="FFFFFF"/>
        <w:jc w:val="both"/>
        <w:rPr/>
      </w:pPr>
      <w:r>
        <w:rPr/>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Стаття 107.</w:t>
      </w:r>
    </w:p>
    <w:p>
      <w:pPr>
        <w:pStyle w:val="Standard"/>
        <w:shd w:val="clear" w:color="auto" w:fill="FFFFFF"/>
        <w:jc w:val="both"/>
        <w:rPr/>
      </w:pPr>
      <w:r>
        <w:rPr>
          <w:rFonts w:eastAsia="Times New Roman" w:cs="Times New Roman" w:ascii="Times New Roman" w:hAnsi="Times New Roman"/>
          <w:b/>
          <w:bCs/>
          <w:i/>
          <w:iCs/>
          <w:color w:val="000000"/>
          <w:sz w:val="28"/>
          <w:szCs w:val="28"/>
          <w:shd w:fill="FFFFFF" w:val="clear"/>
          <w:lang w:eastAsia="ru-RU" w:bidi="ar-SA"/>
        </w:rPr>
        <w:tab/>
      </w:r>
      <w:r>
        <w:rPr>
          <w:rFonts w:eastAsia="Times New Roman" w:cs="Times New Roman" w:ascii="Times New Roman" w:hAnsi="Times New Roman"/>
          <w:color w:val="000000"/>
          <w:sz w:val="28"/>
          <w:szCs w:val="28"/>
          <w:shd w:fill="FFFFFF" w:val="clear"/>
          <w:lang w:eastAsia="ru-RU" w:bidi="ar-SA"/>
        </w:rPr>
        <w:t xml:space="preserve">Депутатський запит може бути внесений депутатом ради або групою депутатів ради попередньо або на пленарному засіданні ради до затвердження порядку денного в цілому у письмовій чи усній формі з питань, які віднесені до відання ради. </w:t>
        <w:tab/>
      </w:r>
    </w:p>
    <w:p>
      <w:pPr>
        <w:pStyle w:val="Standard"/>
        <w:shd w:val="clear" w:color="auto" w:fill="FFFFFF"/>
        <w:jc w:val="both"/>
        <w:rPr/>
      </w:pPr>
      <w:r>
        <w:rPr>
          <w:rFonts w:eastAsia="Times New Roman" w:cs="Times New Roman" w:ascii="Times New Roman" w:hAnsi="Times New Roman"/>
          <w:color w:val="000000"/>
          <w:sz w:val="28"/>
          <w:szCs w:val="28"/>
          <w:shd w:fill="FFFFFF" w:val="clear"/>
          <w:lang w:eastAsia="ru-RU" w:bidi="ar-SA"/>
        </w:rPr>
        <w:tab/>
        <w:t>При розгляді депутатського запиту на пленарному засіданні ради головуючий або ініціатор депутатського запиту оголошує стислий зміст запиту, прізвища депутатів, які його підписали.</w:t>
      </w:r>
    </w:p>
    <w:p>
      <w:pPr>
        <w:pStyle w:val="Standard"/>
        <w:shd w:val="clear" w:color="auto" w:fill="FFFFFF"/>
        <w:jc w:val="both"/>
        <w:rPr/>
      </w:pPr>
      <w:r>
        <w:rPr>
          <w:rFonts w:eastAsia="Times New Roman" w:cs="Times New Roman" w:ascii="Times New Roman" w:hAnsi="Times New Roman"/>
          <w:color w:val="000000"/>
          <w:sz w:val="28"/>
          <w:szCs w:val="28"/>
          <w:shd w:fill="FFFFFF" w:val="clear"/>
          <w:lang w:eastAsia="ru-RU" w:bidi="ar-SA"/>
        </w:rPr>
        <w:tab/>
        <w:t>У депутатському запиті зазначаються: прізвище, ім'я, по-батькові особи до якої направлено запит/найменування установи, коротка назва запиту, суть проблеми та вимога депутата/депутатів, підпис/підписи, дата складання. Текст депутатського запиту долучається до протоколу сесії.</w:t>
      </w:r>
    </w:p>
    <w:p>
      <w:pPr>
        <w:pStyle w:val="Standard"/>
        <w:shd w:val="clear" w:color="auto" w:fill="FFFFFF"/>
        <w:rPr/>
      </w:pPr>
      <w:r>
        <w:rPr/>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Стаття 108.</w:t>
      </w:r>
    </w:p>
    <w:p>
      <w:pPr>
        <w:pStyle w:val="Standard"/>
        <w:shd w:val="clear" w:color="auto" w:fill="FFFFFF"/>
        <w:jc w:val="both"/>
        <w:rPr/>
      </w:pPr>
      <w:r>
        <w:rPr>
          <w:rFonts w:eastAsia="Times New Roman" w:cs="Times New Roman" w:ascii="Times New Roman" w:hAnsi="Times New Roman"/>
          <w:b/>
          <w:bCs/>
          <w:i/>
          <w:iCs/>
          <w:color w:val="000000"/>
          <w:sz w:val="28"/>
          <w:szCs w:val="28"/>
          <w:shd w:fill="FFFFFF" w:val="clear"/>
          <w:lang w:eastAsia="ru-RU" w:bidi="ar-SA"/>
        </w:rPr>
        <w:tab/>
      </w:r>
      <w:r>
        <w:rPr>
          <w:rFonts w:eastAsia="Times New Roman" w:cs="Times New Roman" w:ascii="Times New Roman" w:hAnsi="Times New Roman"/>
          <w:color w:val="000000"/>
          <w:sz w:val="28"/>
          <w:szCs w:val="28"/>
          <w:shd w:fill="FFFFFF" w:val="clear"/>
          <w:lang w:eastAsia="ru-RU" w:bidi="ar-SA"/>
        </w:rPr>
        <w:t>На вимогу депутата/депутатів, які підписали запит, головуючий надає слово для пояснення та додаткового обґрунтування необхідності такого запиту. По кожному депутатському запиту рада приймає рішення. За необхідності депутатський запит обговорюється на пленарному засіданні ради. Рада може зобов'язати відповідний орган подати у встановлений нею строк звіт про виконання рішення ради по депутатському запиту.</w:t>
      </w:r>
    </w:p>
    <w:p>
      <w:pPr>
        <w:pStyle w:val="Standard"/>
        <w:shd w:val="clear" w:color="auto" w:fill="FFFFFF"/>
        <w:jc w:val="both"/>
        <w:rPr/>
      </w:pPr>
      <w:r>
        <w:rPr/>
      </w:r>
    </w:p>
    <w:p>
      <w:pPr>
        <w:pStyle w:val="Standard"/>
        <w:shd w:val="clear" w:color="auto" w:fill="FFFFFF"/>
        <w:jc w:val="both"/>
        <w:rPr/>
      </w:pPr>
      <w:r>
        <w:rPr>
          <w:rFonts w:eastAsia="Times New Roman" w:cs="Times New Roman" w:ascii="Times New Roman" w:hAnsi="Times New Roman"/>
          <w:b/>
          <w:bCs/>
          <w:i/>
          <w:iCs/>
          <w:color w:val="000000"/>
          <w:sz w:val="28"/>
          <w:szCs w:val="28"/>
          <w:shd w:fill="FFFFFF" w:val="clear"/>
          <w:lang w:eastAsia="ru-RU" w:bidi="ar-SA"/>
        </w:rPr>
        <w:t>Стаття 109.</w:t>
      </w:r>
    </w:p>
    <w:p>
      <w:pPr>
        <w:pStyle w:val="Standard"/>
        <w:shd w:val="clear" w:color="auto" w:fill="FFFFFF"/>
        <w:jc w:val="both"/>
        <w:rPr/>
      </w:pPr>
      <w:r>
        <w:rPr>
          <w:rFonts w:eastAsia="Times New Roman" w:cs="Times New Roman" w:ascii="Times New Roman" w:hAnsi="Times New Roman"/>
          <w:b/>
          <w:bCs/>
          <w:i/>
          <w:iCs/>
          <w:color w:val="000000"/>
          <w:sz w:val="28"/>
          <w:szCs w:val="28"/>
          <w:shd w:fill="FFFFFF" w:val="clear"/>
          <w:lang w:eastAsia="ru-RU" w:bidi="ar-SA"/>
        </w:rPr>
        <w:tab/>
      </w:r>
      <w:r>
        <w:rPr>
          <w:rFonts w:eastAsia="Times New Roman" w:cs="Times New Roman" w:ascii="Times New Roman" w:hAnsi="Times New Roman"/>
          <w:color w:val="000000"/>
          <w:sz w:val="28"/>
          <w:szCs w:val="28"/>
          <w:shd w:fill="FFFFFF" w:val="clear"/>
          <w:lang w:eastAsia="ru-RU" w:bidi="ar-SA"/>
        </w:rPr>
        <w:t>Орган або посадова особа, до яких направлено депутатський запит, зобов'язані у встановлений радою строк надати офіційну письмову відповідь на нього раді і депутату ради.</w:t>
      </w:r>
    </w:p>
    <w:p>
      <w:pPr>
        <w:pStyle w:val="Standard"/>
        <w:shd w:val="clear" w:color="auto" w:fill="FFFFFF"/>
        <w:jc w:val="both"/>
        <w:rPr/>
      </w:pPr>
      <w:r>
        <w:rPr>
          <w:rFonts w:eastAsia="Times New Roman" w:cs="Times New Roman" w:ascii="Times New Roman" w:hAnsi="Times New Roman"/>
          <w:color w:val="000000"/>
          <w:sz w:val="28"/>
          <w:szCs w:val="28"/>
          <w:shd w:fill="FFFFFF" w:val="clear"/>
          <w:lang w:eastAsia="ru-RU" w:bidi="ar-SA"/>
        </w:rPr>
        <w:tab/>
        <w:t>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запропонувати інший строк, який не повинен перевищувати один місяць з дня одержання депутатського запиту. Відповідь на депутатський запит, на вимогу депутата, розглядається на пленарному засіданні ради. Депутат ради має право дати оцінку відповіді на свій депутатський запит.</w:t>
      </w:r>
    </w:p>
    <w:p>
      <w:pPr>
        <w:pStyle w:val="Standard"/>
        <w:shd w:val="clear" w:color="auto" w:fill="FFFFFF"/>
        <w:rPr/>
      </w:pPr>
      <w:r>
        <w:rPr/>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Стаття 110.</w:t>
      </w:r>
    </w:p>
    <w:p>
      <w:pPr>
        <w:pStyle w:val="Standard"/>
        <w:shd w:val="clear" w:color="auto" w:fill="FFFFFF"/>
        <w:jc w:val="both"/>
        <w:rPr/>
      </w:pPr>
      <w:r>
        <w:rPr>
          <w:rFonts w:eastAsia="Times New Roman" w:cs="Times New Roman" w:ascii="Times New Roman" w:hAnsi="Times New Roman"/>
          <w:b/>
          <w:bCs/>
          <w:i/>
          <w:iCs/>
          <w:color w:val="000000"/>
          <w:sz w:val="28"/>
          <w:szCs w:val="28"/>
          <w:shd w:fill="FFFFFF" w:val="clear"/>
          <w:lang w:eastAsia="ru-RU" w:bidi="ar-SA"/>
        </w:rPr>
        <w:tab/>
      </w:r>
      <w:r>
        <w:rPr>
          <w:rFonts w:eastAsia="Times New Roman" w:cs="Times New Roman" w:ascii="Times New Roman" w:hAnsi="Times New Roman"/>
          <w:color w:val="000000"/>
          <w:sz w:val="28"/>
          <w:szCs w:val="28"/>
          <w:shd w:fill="FFFFFF" w:val="clear"/>
          <w:lang w:eastAsia="ru-RU" w:bidi="ar-SA"/>
        </w:rPr>
        <w:t xml:space="preserve">За результатами відповіді на депутатський запит може бути проведено обговорення, якщо на цьому наполягає не менше однієї чверті від </w:t>
      </w:r>
      <w:r>
        <w:rPr>
          <w:rFonts w:eastAsia="Times New Roman" w:cs="Times New Roman" w:ascii="Times New Roman" w:hAnsi="Times New Roman"/>
          <w:color w:val="000000"/>
          <w:kern w:val="2"/>
          <w:sz w:val="28"/>
          <w:szCs w:val="28"/>
          <w:shd w:fill="FFFFFF" w:val="clear"/>
          <w:lang w:val="uk-UA" w:eastAsia="ru-RU" w:bidi="ar-SA"/>
        </w:rPr>
        <w:t>присутніх</w:t>
      </w:r>
      <w:r>
        <w:rPr>
          <w:rFonts w:eastAsia="Times New Roman" w:cs="Times New Roman" w:ascii="Times New Roman" w:hAnsi="Times New Roman"/>
          <w:color w:val="000000"/>
          <w:sz w:val="28"/>
          <w:szCs w:val="28"/>
          <w:shd w:fill="FFFFFF" w:val="clear"/>
          <w:lang w:eastAsia="ru-RU" w:bidi="ar-SA"/>
        </w:rPr>
        <w:t xml:space="preserve"> на пленарному засіданні ради депутатів.</w:t>
      </w:r>
    </w:p>
    <w:p>
      <w:pPr>
        <w:pStyle w:val="Standard"/>
        <w:shd w:val="clear" w:color="auto" w:fill="FFFFFF"/>
        <w:jc w:val="both"/>
        <w:rPr/>
      </w:pPr>
      <w:r>
        <w:rPr/>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Стаття 111.</w:t>
      </w:r>
    </w:p>
    <w:p>
      <w:pPr>
        <w:pStyle w:val="Standard"/>
        <w:shd w:val="clear" w:color="auto" w:fill="FFFFFF"/>
        <w:rPr/>
      </w:pPr>
      <w:r>
        <w:rPr>
          <w:rFonts w:eastAsia="Times New Roman" w:cs="Times New Roman" w:ascii="Times New Roman" w:hAnsi="Times New Roman"/>
          <w:b/>
          <w:bCs/>
          <w:i/>
          <w:iCs/>
          <w:color w:val="000000"/>
          <w:sz w:val="28"/>
          <w:szCs w:val="28"/>
          <w:shd w:fill="FFFFFF" w:val="clear"/>
          <w:lang w:eastAsia="ru-RU" w:bidi="ar-SA"/>
        </w:rPr>
        <w:tab/>
      </w:r>
      <w:r>
        <w:rPr>
          <w:rFonts w:eastAsia="Times New Roman" w:cs="Times New Roman" w:ascii="Times New Roman" w:hAnsi="Times New Roman"/>
          <w:color w:val="000000"/>
          <w:sz w:val="28"/>
          <w:szCs w:val="28"/>
          <w:shd w:fill="FFFFFF" w:val="clear"/>
          <w:lang w:eastAsia="ru-RU" w:bidi="ar-SA"/>
        </w:rPr>
        <w:t>Посадових осіб, до яких звернуто запит, завчасно інформують про дату та час обговорення радою відповіді на депутатський запит.</w:t>
      </w:r>
    </w:p>
    <w:p>
      <w:pPr>
        <w:pStyle w:val="Standard"/>
        <w:shd w:val="clear" w:color="auto" w:fill="FFFFFF"/>
        <w:rPr/>
      </w:pPr>
      <w:r>
        <w:rPr>
          <w:rFonts w:eastAsia="Times New Roman" w:cs="Times New Roman" w:ascii="Times New Roman" w:hAnsi="Times New Roman"/>
          <w:color w:val="000000"/>
          <w:sz w:val="28"/>
          <w:szCs w:val="28"/>
          <w:shd w:fill="FFFFFF" w:val="clear"/>
          <w:lang w:eastAsia="ru-RU" w:bidi="ar-SA"/>
        </w:rPr>
        <w:tab/>
        <w:t>За результатами розгляду відповіді на депутатський запит рада приймає відповідне рішення.</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t>Підготовлено:</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t>Секретар міської ради</w:t>
        <w:tab/>
        <w:tab/>
        <w:tab/>
        <w:tab/>
        <w:tab/>
        <w:tab/>
        <w:tab/>
        <w:tab/>
        <w:t>Т.А.Малиш</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t>Погоджено:</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t xml:space="preserve">Начальник відділу організаційно-інформаційної </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t>роботи,документообігу та управління персоналом</w:t>
        <w:tab/>
        <w:tab/>
        <w:tab/>
        <w:t>О.О.Мірошник</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t xml:space="preserve">Начальник відділу з юридичних питань </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t>та управління комунальним майном</w:t>
        <w:tab/>
        <w:tab/>
        <w:tab/>
        <w:tab/>
        <w:tab/>
        <w:t>Н.Ю.Колотій</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Fonts w:eastAsia="Times New Roman" w:cs="Times New Roman" w:ascii="Times New Roman" w:hAnsi="Times New Roman"/>
          <w:color w:val="000000"/>
          <w:sz w:val="28"/>
          <w:szCs w:val="28"/>
          <w:highlight w:val="white"/>
          <w:lang w:eastAsia="ru-RU" w:bidi="ar-SA"/>
        </w:rPr>
        <w:t xml:space="preserve">Голова </w:t>
      </w:r>
      <w:r>
        <w:rPr>
          <w:rFonts w:eastAsia="Calibri" w:cs="Times New Roman" w:ascii="Times New Roman" w:hAnsi="Times New Roman"/>
          <w:bCs/>
          <w:color w:val="000000"/>
          <w:sz w:val="28"/>
          <w:szCs w:val="28"/>
          <w:highlight w:val="white"/>
          <w:lang w:eastAsia="ru-RU" w:bidi="ar-SA"/>
        </w:rPr>
        <w:t xml:space="preserve">постійної комісії </w:t>
      </w:r>
      <w:r>
        <w:rPr>
          <w:rStyle w:val="Style15"/>
          <w:rFonts w:eastAsia="Calibri" w:cs="Times New Roman" w:ascii="Times New Roman" w:hAnsi="Times New Roman"/>
          <w:bCs/>
          <w:color w:val="000000"/>
          <w:sz w:val="28"/>
          <w:szCs w:val="28"/>
          <w:highlight w:val="white"/>
          <w:lang w:eastAsia="ru-RU" w:bidi="ar-SA"/>
        </w:rPr>
        <w:t>з питань депутатської</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Style w:val="Style15"/>
          <w:rFonts w:eastAsia="Calibri" w:cs="Times New Roman" w:ascii="Times New Roman" w:hAnsi="Times New Roman"/>
          <w:bCs/>
          <w:color w:val="000000"/>
          <w:sz w:val="28"/>
          <w:szCs w:val="28"/>
          <w:highlight w:val="white"/>
          <w:lang w:eastAsia="ru-RU" w:bidi="ar-SA"/>
        </w:rPr>
        <w:t xml:space="preserve">діяльності, етики, регламенту, забезпечення </w:t>
      </w:r>
    </w:p>
    <w:p>
      <w:pPr>
        <w:pStyle w:val="Standard"/>
        <w:shd w:val="clear" w:color="auto" w:fill="FFFFFF"/>
        <w:rPr>
          <w:rFonts w:ascii="Times New Roman" w:hAnsi="Times New Roman" w:eastAsia="Times New Roman" w:cs="Times New Roman"/>
          <w:color w:val="000000"/>
          <w:sz w:val="28"/>
          <w:szCs w:val="28"/>
          <w:highlight w:val="white"/>
          <w:lang w:eastAsia="ru-RU" w:bidi="ar-SA"/>
        </w:rPr>
      </w:pPr>
      <w:r>
        <w:rPr>
          <w:rStyle w:val="Style15"/>
          <w:rFonts w:eastAsia="Calibri" w:cs="Times New Roman" w:ascii="Times New Roman" w:hAnsi="Times New Roman"/>
          <w:bCs/>
          <w:color w:val="000000"/>
          <w:sz w:val="28"/>
          <w:szCs w:val="28"/>
          <w:highlight w:val="white"/>
          <w:lang w:eastAsia="ru-RU" w:bidi="ar-SA"/>
        </w:rPr>
        <w:t xml:space="preserve">законності, правопорядку та запобігання корупції </w:t>
        <w:tab/>
        <w:tab/>
        <w:tab/>
        <w:t>Лугова Н.І.</w:t>
      </w:r>
      <w:r>
        <w:rPr>
          <w:rFonts w:eastAsia="Times New Roman" w:cs="Times New Roman" w:ascii="Times New Roman" w:hAnsi="Times New Roman"/>
          <w:color w:val="000000"/>
          <w:sz w:val="28"/>
          <w:szCs w:val="28"/>
          <w:highlight w:val="white"/>
          <w:lang w:eastAsia="ru-RU" w:bidi="ar-SA"/>
        </w:rPr>
        <w:tab/>
      </w:r>
    </w:p>
    <w:p>
      <w:pPr>
        <w:pStyle w:val="Standard"/>
        <w:shd w:val="clear" w:color="auto" w:fill="FFFFFF"/>
        <w:rPr/>
      </w:pPr>
      <w:r>
        <w:rPr/>
      </w:r>
    </w:p>
    <w:sectPr>
      <w:type w:val="nextPage"/>
      <w:pgSz w:w="11906" w:h="16838"/>
      <w:pgMar w:left="1701" w:right="567" w:header="0" w:top="426"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Appleconvertedspace" w:customStyle="1">
    <w:name w:val="apple-converted-space"/>
    <w:qFormat/>
    <w:rPr/>
  </w:style>
  <w:style w:type="character" w:styleId="Internetlink" w:customStyle="1">
    <w:name w:val="Internet link"/>
    <w:qFormat/>
    <w:rPr>
      <w:color w:val="0000FF"/>
      <w:u w:val="single"/>
    </w:rPr>
  </w:style>
  <w:style w:type="character" w:styleId="WW8NumSt2z0" w:customStyle="1">
    <w:name w:val="WW8NumSt2z0"/>
    <w:qFormat/>
    <w:rPr>
      <w:rFonts w:ascii="Symbol" w:hAnsi="Symbol" w:eastAsia="Symbol" w:cs="Symbol"/>
      <w:sz w:val="22"/>
      <w:szCs w:val="22"/>
    </w:rPr>
  </w:style>
  <w:style w:type="character" w:styleId="WW8Num5z0" w:customStyle="1">
    <w:name w:val="WW8Num5z0"/>
    <w:qFormat/>
    <w:rPr>
      <w:rFonts w:ascii="Symbol" w:hAnsi="Symbol" w:eastAsia="Symbol" w:cs="Symbol"/>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eastAsia="Symbol" w:cs="Symbol"/>
      <w:sz w:val="22"/>
      <w:szCs w:val="22"/>
    </w:rPr>
  </w:style>
  <w:style w:type="character" w:styleId="WW8Num6z1" w:customStyle="1">
    <w:name w:val="WW8Num6z1"/>
    <w:qFormat/>
    <w:rPr>
      <w:rFonts w:ascii="Courier New" w:hAnsi="Courier New" w:eastAsia="Courier New" w:cs="Courier New"/>
    </w:rPr>
  </w:style>
  <w:style w:type="character" w:styleId="WW8Num6z2" w:customStyle="1">
    <w:name w:val="WW8Num6z2"/>
    <w:qFormat/>
    <w:rPr>
      <w:rFonts w:ascii="Wingdings" w:hAnsi="Wingdings" w:eastAsia="Wingdings" w:cs="Wingdings"/>
    </w:rPr>
  </w:style>
  <w:style w:type="character" w:styleId="WW8NumSt3z0" w:customStyle="1">
    <w:name w:val="WW8NumSt3z0"/>
    <w:qFormat/>
    <w:rPr>
      <w:rFonts w:ascii="Symbol" w:hAnsi="Symbol" w:eastAsia="Symbol" w:cs="Symbol"/>
      <w:sz w:val="22"/>
      <w:szCs w:val="22"/>
    </w:rPr>
  </w:style>
  <w:style w:type="character" w:styleId="WW8NumSt3z1" w:customStyle="1">
    <w:name w:val="WW8NumSt3z1"/>
    <w:qFormat/>
    <w:rPr>
      <w:rFonts w:ascii="Courier New" w:hAnsi="Courier New" w:eastAsia="Courier New" w:cs="Courier New"/>
    </w:rPr>
  </w:style>
  <w:style w:type="character" w:styleId="WW8NumSt3z2" w:customStyle="1">
    <w:name w:val="WW8NumSt3z2"/>
    <w:qFormat/>
    <w:rPr>
      <w:rFonts w:ascii="Wingdings" w:hAnsi="Wingdings" w:eastAsia="Wingdings" w:cs="Wingdings"/>
    </w:rPr>
  </w:style>
  <w:style w:type="character" w:styleId="Style14" w:customStyle="1">
    <w:name w:val="Текст выноски Знак"/>
    <w:basedOn w:val="DefaultParagraphFont"/>
    <w:qFormat/>
    <w:rPr>
      <w:rFonts w:ascii="Segoe UI" w:hAnsi="Segoe UI" w:eastAsia="Segoe UI" w:cs="Mangal"/>
      <w:sz w:val="18"/>
      <w:szCs w:val="16"/>
    </w:rPr>
  </w:style>
  <w:style w:type="character" w:styleId="Strong">
    <w:name w:val="Strong"/>
    <w:basedOn w:val="DefaultParagraphFont"/>
    <w:qFormat/>
    <w:rPr>
      <w:b/>
      <w:bCs/>
    </w:rPr>
  </w:style>
  <w:style w:type="character" w:styleId="Style15">
    <w:name w:val="Основной шрифт абзаца"/>
    <w:qFormat/>
    <w:rPr/>
  </w:style>
  <w:style w:type="paragraph" w:styleId="Style16" w:customStyle="1">
    <w:name w:val="Заголовок"/>
    <w:basedOn w:val="Standard"/>
    <w:next w:val="Textbody"/>
    <w:qFormat/>
    <w:pPr>
      <w:keepNext w:val="true"/>
      <w:spacing w:before="240" w:after="120"/>
    </w:pPr>
    <w:rPr>
      <w:rFonts w:ascii="Liberation Sans" w:hAnsi="Liberation Sans" w:eastAsia="Microsoft YaHei" w:cs="Liberation Sans"/>
      <w:sz w:val="28"/>
      <w:szCs w:val="28"/>
    </w:rPr>
  </w:style>
  <w:style w:type="paragraph" w:styleId="Style17">
    <w:name w:val="Body Text"/>
    <w:basedOn w:val="Normal"/>
    <w:pPr>
      <w:spacing w:lineRule="auto" w:line="276" w:before="0" w:after="140"/>
    </w:pPr>
    <w:rPr/>
  </w:style>
  <w:style w:type="paragraph" w:styleId="Style18">
    <w:name w:val="List"/>
    <w:basedOn w:val="Textbody"/>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Указатель"/>
    <w:basedOn w:val="Standard"/>
    <w:qFormat/>
    <w:pPr>
      <w:suppressLineNumbers/>
    </w:pPr>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BalloonText">
    <w:name w:val="Balloon Text"/>
    <w:basedOn w:val="Normal"/>
    <w:qFormat/>
    <w:pPr/>
    <w:rPr>
      <w:rFonts w:ascii="Segoe UI" w:hAnsi="Segoe UI" w:eastAsia="Segoe UI" w:cs="Mangal"/>
      <w:sz w:val="18"/>
      <w:szCs w:val="16"/>
    </w:rPr>
  </w:style>
  <w:style w:type="paragraph" w:styleId="Style21" w:customStyle="1">
    <w:name w:val="Содержимое таблицы"/>
    <w:basedOn w:val="Standard"/>
    <w:qFormat/>
    <w:pPr>
      <w:suppressLineNumbers/>
    </w:pPr>
    <w:rPr/>
  </w:style>
  <w:style w:type="numbering" w:styleId="NoList" w:default="1">
    <w:name w:val="No List"/>
    <w:uiPriority w:val="99"/>
    <w:semiHidden/>
    <w:unhideWhenUsed/>
    <w:qFormat/>
  </w:style>
  <w:style w:type="numbering" w:styleId="WW8Num5" w:customStyle="1">
    <w:name w:val="WW8Num5"/>
    <w:qFormat/>
  </w:style>
  <w:style w:type="numbering" w:styleId="WW8Num6" w:customStyle="1">
    <w:name w:val="WW8Num6"/>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Application>LibreOffice/6.3.1.2$Windows_X86_64 LibreOffice_project/b79626edf0065ac373bd1df5c28bd630b4424273</Application>
  <Pages>6</Pages>
  <Words>1265</Words>
  <Characters>8329</Characters>
  <CharactersWithSpaces>9780</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2020-10-26T10:58:00Z</dcterms:created>
  <dc:creator>Зал засідань Сесії</dc:creator>
  <dc:description/>
  <dc:language>uk-UA</dc:language>
  <cp:lastModifiedBy/>
  <cp:lastPrinted>2022-02-17T08:28:19Z</cp:lastPrinted>
  <dcterms:modified xsi:type="dcterms:W3CDTF">2022-02-17T08:34:05Z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