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-388620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27 квітня 2022 року</w:t>
        <w:tab/>
        <w:tab/>
        <w:tab/>
        <w:tab/>
        <w:tab/>
        <w:tab/>
        <w:tab/>
        <w:tab/>
        <w:tab/>
        <w:t>№ 86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Про намір продовження договору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оренди нежитлового приміщення,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що перебуває в комунальній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власності Решетилівської міської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територіальної громади</w:t>
      </w:r>
      <w:bookmarkStart w:id="0" w:name="__DdeLink__2928_1942599768"/>
      <w:bookmarkStart w:id="1" w:name="__DdeLink__530_3315367958"/>
      <w:bookmarkEnd w:id="0"/>
      <w:bookmarkEnd w:id="1"/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>
        <w:rPr>
          <w:rFonts w:eastAsia="Calibri" w:cs="Times New Roman" w:ascii="Times New Roman" w:hAnsi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затвердженого постановою Кабінету Міністрів України від 03.06.2020 № 483, Методикою розрахунку орендної плати за державне майно, затвердженої постановою Кабінету Міністрів України від 28.04.2021 № 630, </w:t>
      </w:r>
      <w:r>
        <w:rPr>
          <w:rFonts w:ascii="Times New Roman" w:hAnsi="Times New Roman"/>
          <w:sz w:val="28"/>
          <w:szCs w:val="28"/>
          <w:lang w:val="uk-UA"/>
        </w:rPr>
        <w:t>рішенням третьої позачергової сесії Решетилівської міської ради від 27.01.2021 № </w:t>
      </w:r>
      <w:bookmarkStart w:id="2" w:name="__DdeLink__4401_1134728214"/>
      <w:r>
        <w:rPr>
          <w:rFonts w:ascii="Times New Roman" w:hAnsi="Times New Roman"/>
          <w:sz w:val="28"/>
          <w:szCs w:val="28"/>
          <w:lang w:val="uk-UA"/>
        </w:rPr>
        <w:t>105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-3-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V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ІІ</w:t>
      </w:r>
      <w:bookmarkEnd w:id="2"/>
      <w:r>
        <w:rPr>
          <w:rFonts w:eastAsia="Calibri" w:cs="Times New Roman"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„Про затвердження документів щодо оренди майна Решетилівської міської територіальної громади”,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 Продовжити договір оренди </w:t>
      </w:r>
      <w:r>
        <w:rPr>
          <w:rFonts w:ascii="Times New Roman" w:hAnsi="Times New Roman"/>
          <w:sz w:val="28"/>
          <w:szCs w:val="28"/>
          <w:lang w:val="uk-UA"/>
        </w:rPr>
        <w:t>(за результатами проведення аукціону) нежитлового пр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иміщення загальною площею 18 м. кв., розташованого за адресою вул. Грушевського, 76, м. Решетилівка, Полтавського району Полтавської області, орендар фізична особа-підприємець Таран В.О. 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2. Включити до Переліку першого типу </w:t>
      </w:r>
      <w:r>
        <w:rPr>
          <w:rFonts w:ascii="Times New Roman" w:hAnsi="Times New Roman"/>
          <w:sz w:val="28"/>
          <w:szCs w:val="28"/>
          <w:lang w:val="uk-UA"/>
        </w:rPr>
        <w:t>нежитлове пр</w:t>
      </w:r>
      <w:r>
        <w:rPr>
          <w:rFonts w:cs="Times New Roman" w:ascii="Times New Roman" w:hAnsi="Times New Roman"/>
          <w:sz w:val="28"/>
          <w:szCs w:val="28"/>
          <w:lang w:val="uk-UA"/>
        </w:rPr>
        <w:t>иміщення загальною площею 18 м. кв., розташованого за адресою вул. Грушевського, 76, м. Решетилівка, Полтавського району Полтавської області.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3. Доручити відділу з юридичних питань та управління комунальним майном виконавчого комітету міської ради (Колотій Н.Ю.) провести процедуру продовження вказаного договору.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-142" w:firstLine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О.А. Дядюнова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296" w:leader="none"/>
        </w:tabs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compat>
    <w:compatSetting w:name="compatibilityMode" w:uri="http://schemas.microsoft.com/office/word" w:val="12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semiHidden="0" w:unhideWhenUsed="0" w:qFormat="1"/>
    <w:lsdException w:name="caption" w:uiPriority="0" w:semiHidden="0" w:unhideWhenUsed="0" w:qFormat="1"/>
    <w:lsdException w:name="List" w:uiPriority="0" w:semiHidden="0" w:unhideWhenUsed="0" w:qFormat="1"/>
    <w:lsdException w:name="Title" w:uiPriority="0" w:semiHidden="0" w:unhideWhenUsed="0" w:qFormat="1"/>
    <w:lsdException w:name="Default Paragraph Font" w:uiPriority="1" w:qFormat="1"/>
    <w:lsdException w:name="Body Text" w:uiPriority="0" w:semiHidden="0" w:unhideWhenUsed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qFormat="1"/>
    <w:lsdException w:name="Table Grid" w:uiPriority="59" w:semiHidden="0" w:unhideWhenUsed="0" w:qFormat="1"/>
    <w:lsdException w:name="List Paragraph" w:uiPriority="34" w:semiHidden="0" w:unhideWhenUsed="0" w:qFormat="1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Pr>
      <w:rFonts w:ascii="Segoe UI" w:hAnsi="Segoe UI" w:eastAsia="Times New Roman" w:cs="Segoe UI"/>
      <w:sz w:val="18"/>
      <w:szCs w:val="18"/>
      <w:lang w:eastAsia="zh-C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qFormat/>
    <w:pPr>
      <w:spacing w:before="0" w:after="140"/>
    </w:pPr>
    <w:rPr/>
  </w:style>
  <w:style w:type="paragraph" w:styleId="Style17">
    <w:name w:val="List"/>
    <w:basedOn w:val="Style16"/>
    <w:qFormat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1">
    <w:name w:val="index 1"/>
    <w:basedOn w:val="Normal"/>
    <w:next w:val="Normal"/>
    <w:uiPriority w:val="99"/>
    <w:semiHidden/>
    <w:unhideWhenUsed/>
    <w:qFormat/>
    <w:pPr/>
    <w:rPr/>
  </w:style>
  <w:style w:type="paragraph" w:styleId="Indexheading">
    <w:name w:val="index heading"/>
    <w:basedOn w:val="Normal"/>
    <w:next w:val="Index1"/>
    <w:qFormat/>
    <w:pPr>
      <w:suppressLineNumbers/>
    </w:pPr>
    <w:rPr>
      <w:rFonts w:ascii="Times New Roman" w:hAnsi="Times New Roman" w:cs="Ari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1" w:customStyle="1">
    <w:name w:val="Заголовок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" w:customStyle="1">
    <w:name w:val="Указатель11"/>
    <w:basedOn w:val="Normal"/>
    <w:qFormat/>
    <w:pPr>
      <w:suppressLineNumbers/>
    </w:pPr>
    <w:rPr>
      <w:rFonts w:cs="Arial Unicode MS"/>
    </w:rPr>
  </w:style>
  <w:style w:type="paragraph" w:styleId="111" w:customStyle="1">
    <w:name w:val="Заголовок11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2" w:customStyle="1">
    <w:name w:val="Указатель1"/>
    <w:basedOn w:val="Normal"/>
    <w:qFormat/>
    <w:pPr>
      <w:suppressLineNumbers/>
    </w:pPr>
    <w:rPr>
      <w:rFonts w:ascii="Times New Roman" w:hAnsi="Times New Roman" w:cs="Lucida Sans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Andale Sans UI" w:cs="Tahoma"/>
      <w:color w:val="00000A"/>
      <w:kern w:val="0"/>
      <w:sz w:val="24"/>
      <w:szCs w:val="22"/>
      <w:lang w:val="ru-RU" w:eastAsia="uk-UA" w:bidi="ar-SA"/>
    </w:rPr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LibreOffice/6.3.1.2$Windows_X86_64 LibreOffice_project/b79626edf0065ac373bd1df5c28bd630b4424273</Application>
  <Pages>1</Pages>
  <Words>186</Words>
  <Characters>1337</Characters>
  <CharactersWithSpaces>1528</CharactersWithSpaces>
  <Paragraphs>16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2022-02-15T11:38:00Z</cp:lastPrinted>
  <dcterms:modified xsi:type="dcterms:W3CDTF">2022-04-28T08:31:17Z</dcterms:modified>
  <cp:revision>142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B45D0520305E410BBF25F3CD5B17DF8E</vt:lpwstr>
  </property>
  <property fmtid="{D5CDD505-2E9C-101B-9397-08002B2CF9AE}" pid="7" name="KSOProductBuildVer">
    <vt:lpwstr>1049-11.2.0.10463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