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6521" w:leader="none"/>
        </w:tabs>
        <w:suppressAutoHyphens w:val="true"/>
        <w:spacing w:lineRule="auto" w:line="240" w:before="0" w:after="0"/>
        <w:ind w:right="41" w:hanging="0"/>
        <w:jc w:val="center"/>
        <w:textAlignment w:val="baseline"/>
        <w:rPr>
          <w:rFonts w:ascii="Times New Roman" w:hAnsi="Times New Roman" w:eastAsia="Times New Roman" w:cs="Times New Roman"/>
          <w:b/>
          <w:b/>
          <w:sz w:val="28"/>
          <w:szCs w:val="20"/>
          <w:lang w:val="uk-UA" w:eastAsia="zh-CN"/>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suppressAutoHyphens w:val="true"/>
        <w:spacing w:lineRule="auto" w:line="240" w:before="0" w:after="0"/>
        <w:jc w:val="center"/>
        <w:textAlignment w:val="baseline"/>
        <w:rPr>
          <w:rFonts w:ascii="Uk_Bodoni" w:hAnsi="Uk_Bodoni" w:eastAsia="Times New Roman" w:cs="Uk_Bodoni"/>
          <w:sz w:val="28"/>
          <w:szCs w:val="20"/>
          <w:lang w:eastAsia="zh-CN"/>
        </w:rPr>
      </w:pPr>
      <w:r>
        <w:rPr>
          <w:rFonts w:eastAsia="Times New Roman" w:cs="Times New Roman" w:ascii="Times New Roman" w:hAnsi="Times New Roman"/>
          <w:b/>
          <w:sz w:val="28"/>
          <w:szCs w:val="20"/>
          <w:lang w:val="uk-UA" w:eastAsia="zh-CN"/>
        </w:rPr>
        <w:t>РЕШЕТИЛІВСЬКА МІСЬКА РАДА</w:t>
      </w:r>
    </w:p>
    <w:p>
      <w:pPr>
        <w:pStyle w:val="Normal"/>
        <w:suppressAutoHyphens w:val="true"/>
        <w:spacing w:lineRule="auto" w:line="240" w:before="0" w:after="0"/>
        <w:jc w:val="center"/>
        <w:textAlignment w:val="baseline"/>
        <w:rPr>
          <w:rFonts w:ascii="Times New Roman" w:hAnsi="Times New Roman" w:eastAsia="Times New Roman" w:cs="Times New Roman"/>
          <w:b/>
          <w:b/>
          <w:sz w:val="28"/>
          <w:szCs w:val="20"/>
          <w:lang w:val="uk-UA" w:eastAsia="zh-CN"/>
        </w:rPr>
      </w:pPr>
      <w:r>
        <w:rPr>
          <w:rFonts w:eastAsia="Times New Roman" w:cs="Times New Roman" w:ascii="Times New Roman" w:hAnsi="Times New Roman"/>
          <w:b/>
          <w:sz w:val="28"/>
          <w:szCs w:val="20"/>
          <w:lang w:val="uk-UA" w:eastAsia="zh-CN"/>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rPr>
        <w:t>30</w:t>
      </w:r>
      <w:r>
        <w:rPr>
          <w:rFonts w:cs="Times New Roman" w:ascii="Times New Roman" w:hAnsi="Times New Roman"/>
          <w:sz w:val="28"/>
          <w:szCs w:val="28"/>
          <w:lang w:val="uk-UA"/>
        </w:rPr>
        <w:t xml:space="preserve"> травня 202</w:t>
      </w:r>
      <w:r>
        <w:rPr>
          <w:rFonts w:cs="Times New Roman" w:ascii="Times New Roman" w:hAnsi="Times New Roman"/>
          <w:sz w:val="28"/>
          <w:szCs w:val="28"/>
        </w:rPr>
        <w:t>2</w:t>
      </w:r>
      <w:r>
        <w:rPr>
          <w:rFonts w:cs="Times New Roman" w:ascii="Times New Roman" w:hAnsi="Times New Roman"/>
          <w:sz w:val="28"/>
          <w:szCs w:val="28"/>
          <w:lang w:val="uk-UA"/>
        </w:rPr>
        <w:t xml:space="preserve"> року                                                                                            № </w:t>
      </w:r>
      <w:r>
        <w:rPr>
          <w:rFonts w:cs="Times New Roman" w:ascii="Times New Roman" w:hAnsi="Times New Roman"/>
          <w:sz w:val="28"/>
          <w:szCs w:val="28"/>
          <w:lang w:val="uk-UA"/>
        </w:rPr>
        <w:t>111</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right="5669" w:hanging="0"/>
        <w:jc w:val="both"/>
        <w:rPr>
          <w:rFonts w:ascii="Times New Roman" w:hAnsi="Times New Roman" w:cs="Times New Roman"/>
          <w:sz w:val="28"/>
          <w:szCs w:val="28"/>
          <w:lang w:val="uk-UA"/>
        </w:rPr>
      </w:pPr>
      <w:r>
        <w:rPr>
          <w:rFonts w:cs="Times New Roman" w:ascii="Times New Roman" w:hAnsi="Times New Roman"/>
          <w:sz w:val="28"/>
          <w:szCs w:val="28"/>
          <w:lang w:val="uk-UA"/>
        </w:rPr>
        <w:t>Про визначення місця проживання малолітньої дитини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Керуючись ст. 34 Закону України „Про місцеве самоврядування в Україні”, на підставі ст.ст. 17, 19, 141, 160, 161 Сімейного  кодексу України, ст.18 Закону України „Про охорону дитинства”, п.72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28.04.2022, виконавчий комітет Решетилівської міської ради</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ВИРІШИВ: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Визначити місце проживання малолітньої Пономаренко Софії Сергіївни, 31.01.2018 року народження,  з батьком – Пономаренком Сергієм Володимировичем за адресою: Полтавська область, місто Решетилівка, вулиця Сковороди, 23.</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Міський голова                                                                                  О.А. Дядюнова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pPr>
      <w:r>
        <w:rPr>
          <w:rFonts w:cs="Times New Roman" w:ascii="Times New Roman" w:hAnsi="Times New Roman"/>
          <w:color w:val="000000"/>
          <w:sz w:val="28"/>
          <w:szCs w:val="28"/>
          <w:lang w:val="uk-UA" w:eastAsia="zh-CN"/>
        </w:rPr>
        <w:t>Підготовлено:</w:t>
      </w:r>
    </w:p>
    <w:p>
      <w:pPr>
        <w:pStyle w:val="Normal"/>
        <w:suppressAutoHyphens w:val="true"/>
        <w:spacing w:before="0" w:after="0"/>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В.о. начальника служби у справах дітей </w:t>
      </w:r>
    </w:p>
    <w:p>
      <w:pPr>
        <w:pStyle w:val="Normal"/>
        <w:spacing w:lineRule="auto" w:line="240" w:before="0" w:after="0"/>
        <w:rPr/>
      </w:pPr>
      <w:r>
        <w:rPr>
          <w:rFonts w:cs="Times New Roman" w:ascii="Times New Roman" w:hAnsi="Times New Roman"/>
          <w:sz w:val="28"/>
          <w:szCs w:val="28"/>
          <w:lang w:val="uk-UA"/>
        </w:rPr>
        <w:t xml:space="preserve">виконавчого комітету міської ради </w:t>
      </w:r>
      <w:r>
        <w:rPr>
          <w:rFonts w:eastAsia="Arial Unicode MS" w:cs="Times New Roman" w:ascii="Times New Roman" w:hAnsi="Times New Roman"/>
          <w:sz w:val="28"/>
          <w:szCs w:val="28"/>
          <w:lang w:val="uk-UA"/>
        </w:rPr>
        <w:t xml:space="preserve">                                    А.В.Тесленко-Колісник</w:t>
      </w:r>
    </w:p>
    <w:p>
      <w:pPr>
        <w:pStyle w:val="Normal"/>
        <w:tabs>
          <w:tab w:val="left" w:pos="7200" w:leader="none"/>
        </w:tabs>
        <w:suppressAutoHyphens w:val="true"/>
        <w:spacing w:lineRule="auto" w:line="240" w:before="0" w:after="0"/>
        <w:rPr>
          <w:rFonts w:ascii="Times New Roman" w:hAnsi="Times New Roman" w:cs="Times New Roman"/>
          <w:iCs/>
          <w:color w:val="C9211E"/>
          <w:sz w:val="28"/>
          <w:szCs w:val="28"/>
          <w:lang w:val="uk-UA" w:eastAsia="uk-UA"/>
        </w:rPr>
      </w:pPr>
      <w:r>
        <w:rPr>
          <w:rFonts w:cs="Times New Roman" w:ascii="Times New Roman" w:hAnsi="Times New Roman"/>
          <w:iCs/>
          <w:color w:val="C9211E"/>
          <w:sz w:val="28"/>
          <w:szCs w:val="28"/>
          <w:lang w:val="uk-UA" w:eastAsia="uk-UA"/>
        </w:rPr>
      </w:r>
    </w:p>
    <w:p>
      <w:pPr>
        <w:pStyle w:val="Normal"/>
        <w:tabs>
          <w:tab w:val="left" w:pos="7200" w:leader="none"/>
        </w:tabs>
        <w:suppressAutoHyphens w:val="true"/>
        <w:spacing w:lineRule="auto" w:line="240" w:before="0" w:after="0"/>
        <w:rPr>
          <w:rFonts w:ascii="Times New Roman" w:hAnsi="Times New Roman" w:cs="Times New Roman"/>
        </w:rPr>
      </w:pPr>
      <w:r>
        <w:rPr>
          <w:rFonts w:cs="Times New Roman" w:ascii="Times New Roman" w:hAnsi="Times New Roman"/>
          <w:color w:val="000000"/>
          <w:sz w:val="28"/>
          <w:szCs w:val="28"/>
          <w:lang w:val="uk-UA" w:eastAsia="uk-UA"/>
        </w:rPr>
        <w:t>Погоджено:</w:t>
      </w:r>
    </w:p>
    <w:p>
      <w:pPr>
        <w:pStyle w:val="Normal"/>
        <w:tabs>
          <w:tab w:val="left" w:pos="7200" w:leader="none"/>
        </w:tabs>
        <w:suppressAutoHyphens w:val="true"/>
        <w:spacing w:lineRule="auto" w:line="240" w:before="0" w:after="0"/>
        <w:rPr>
          <w:rFonts w:ascii="Times New Roman" w:hAnsi="Times New Roman" w:cs="Times New Roman"/>
          <w:color w:val="C9211E"/>
          <w:sz w:val="28"/>
          <w:szCs w:val="28"/>
          <w:lang w:val="uk-UA" w:eastAsia="uk-UA"/>
        </w:rPr>
      </w:pPr>
      <w:r>
        <w:rPr>
          <w:rFonts w:cs="Times New Roman" w:ascii="Times New Roman" w:hAnsi="Times New Roman"/>
          <w:color w:val="C9211E"/>
          <w:sz w:val="28"/>
          <w:szCs w:val="28"/>
          <w:lang w:val="uk-UA" w:eastAsia="uk-UA"/>
        </w:rPr>
      </w:r>
    </w:p>
    <w:p>
      <w:pPr>
        <w:pStyle w:val="Normal"/>
        <w:suppressAutoHyphens w:val="true"/>
        <w:spacing w:before="0" w:after="0"/>
        <w:rPr>
          <w:rFonts w:ascii="Times New Roman" w:hAnsi="Times New Roman" w:cs="Times New Roman"/>
          <w:sz w:val="28"/>
          <w:szCs w:val="28"/>
          <w:lang w:val="uk-UA" w:eastAsia="zh-CN"/>
        </w:rPr>
      </w:pPr>
      <w:r>
        <w:rPr>
          <w:rFonts w:cs="Times New Roman" w:ascii="Times New Roman" w:hAnsi="Times New Roman"/>
          <w:sz w:val="28"/>
          <w:szCs w:val="28"/>
          <w:lang w:val="uk-UA" w:eastAsia="zh-CN"/>
        </w:rPr>
        <w:t>Перший з</w:t>
      </w:r>
      <w:r>
        <w:rPr>
          <w:rFonts w:cs="Times New Roman" w:ascii="Times New Roman" w:hAnsi="Times New Roman"/>
          <w:sz w:val="28"/>
          <w:szCs w:val="28"/>
          <w:lang w:eastAsia="zh-CN"/>
        </w:rPr>
        <w:t xml:space="preserve">аступник міського голови                                         </w:t>
      </w:r>
      <w:r>
        <w:rPr>
          <w:rFonts w:cs="Times New Roman" w:ascii="Times New Roman" w:hAnsi="Times New Roman"/>
          <w:sz w:val="28"/>
          <w:szCs w:val="28"/>
          <w:lang w:val="uk-UA" w:eastAsia="zh-CN"/>
        </w:rPr>
        <w:t xml:space="preserve">     </w:t>
      </w:r>
      <w:r>
        <w:rPr>
          <w:rFonts w:cs="Times New Roman" w:ascii="Times New Roman" w:hAnsi="Times New Roman"/>
          <w:sz w:val="28"/>
          <w:szCs w:val="28"/>
          <w:lang w:eastAsia="zh-CN"/>
        </w:rPr>
        <w:t xml:space="preserve"> </w:t>
      </w:r>
      <w:r>
        <w:rPr>
          <w:rFonts w:cs="Times New Roman" w:ascii="Times New Roman" w:hAnsi="Times New Roman"/>
          <w:sz w:val="28"/>
          <w:szCs w:val="28"/>
          <w:lang w:val="uk-UA" w:eastAsia="zh-CN"/>
        </w:rPr>
        <w:t>І.В. Сивинська</w:t>
      </w:r>
    </w:p>
    <w:p>
      <w:pPr>
        <w:pStyle w:val="Normal"/>
        <w:suppressAutoHyphens w:val="true"/>
        <w:spacing w:before="0" w:after="0"/>
        <w:rPr>
          <w:rFonts w:ascii="Times New Roman" w:hAnsi="Times New Roman" w:cs="Times New Roman"/>
          <w:lang w:val="uk-UA"/>
        </w:rPr>
      </w:pPr>
      <w:r>
        <w:rPr>
          <w:rFonts w:cs="Times New Roman" w:ascii="Times New Roman" w:hAnsi="Times New Roman"/>
          <w:lang w:val="uk-UA"/>
        </w:rPr>
      </w:r>
    </w:p>
    <w:p>
      <w:pPr>
        <w:pStyle w:val="Normal"/>
        <w:suppressAutoHyphens w:val="true"/>
        <w:spacing w:before="0" w:after="0"/>
        <w:rPr>
          <w:rFonts w:ascii="Times New Roman" w:hAnsi="Times New Roman" w:cs="Times New Roman"/>
          <w:sz w:val="28"/>
          <w:szCs w:val="28"/>
          <w:lang w:eastAsia="zh-CN"/>
        </w:rPr>
      </w:pPr>
      <w:r>
        <w:rPr>
          <w:rFonts w:cs="Times New Roman" w:ascii="Times New Roman" w:hAnsi="Times New Roman"/>
          <w:sz w:val="28"/>
          <w:szCs w:val="28"/>
          <w:lang w:eastAsia="zh-CN"/>
        </w:rPr>
        <w:t xml:space="preserve">Керуючий справами </w:t>
      </w:r>
    </w:p>
    <w:p>
      <w:pPr>
        <w:pStyle w:val="Normal"/>
        <w:suppressAutoHyphens w:val="true"/>
        <w:spacing w:before="0" w:after="0"/>
        <w:rPr>
          <w:rFonts w:ascii="Times New Roman" w:hAnsi="Times New Roman" w:cs="Times New Roman"/>
          <w:sz w:val="28"/>
          <w:szCs w:val="28"/>
          <w:lang w:val="uk-UA" w:eastAsia="zh-CN"/>
        </w:rPr>
      </w:pPr>
      <w:r>
        <w:rPr>
          <w:rFonts w:cs="Times New Roman" w:ascii="Times New Roman" w:hAnsi="Times New Roman"/>
          <w:sz w:val="28"/>
          <w:szCs w:val="28"/>
          <w:lang w:eastAsia="zh-CN"/>
        </w:rPr>
        <w:t>виконавчого комітету                                                                       М.В. Лисенко</w:t>
      </w:r>
    </w:p>
    <w:p>
      <w:pPr>
        <w:pStyle w:val="Normal"/>
        <w:suppressAutoHyphens w:val="true"/>
        <w:spacing w:before="0" w:after="0"/>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tabs>
          <w:tab w:val="left" w:pos="7200" w:leader="none"/>
        </w:tabs>
        <w:spacing w:before="0" w:after="0"/>
        <w:jc w:val="both"/>
        <w:rPr>
          <w:rFonts w:ascii="Times New Roman" w:hAnsi="Times New Roman" w:cs="Times New Roman"/>
        </w:rPr>
      </w:pPr>
      <w:r>
        <w:rPr>
          <w:rFonts w:cs="Times New Roman" w:ascii="Times New Roman" w:hAnsi="Times New Roman"/>
          <w:sz w:val="28"/>
          <w:szCs w:val="28"/>
        </w:rPr>
        <w:t>Начальник відділу з юридичних</w:t>
      </w:r>
    </w:p>
    <w:p>
      <w:pPr>
        <w:pStyle w:val="Normal"/>
        <w:tabs>
          <w:tab w:val="left" w:pos="7200" w:leader="none"/>
        </w:tabs>
        <w:spacing w:before="0" w:after="0"/>
        <w:jc w:val="both"/>
        <w:rPr>
          <w:rFonts w:ascii="Times New Roman" w:hAnsi="Times New Roman" w:cs="Times New Roman"/>
        </w:rPr>
      </w:pPr>
      <w:r>
        <w:rPr>
          <w:rFonts w:cs="Times New Roman" w:ascii="Times New Roman" w:hAnsi="Times New Roman"/>
          <w:sz w:val="28"/>
          <w:szCs w:val="28"/>
        </w:rPr>
        <w:t>питань та управління комунальним</w:t>
      </w:r>
    </w:p>
    <w:p>
      <w:pPr>
        <w:pStyle w:val="Normal"/>
        <w:tabs>
          <w:tab w:val="left" w:pos="7200" w:leader="none"/>
        </w:tabs>
        <w:spacing w:before="0" w:after="0"/>
        <w:jc w:val="both"/>
        <w:rPr/>
      </w:pPr>
      <w:r>
        <w:rPr>
          <w:rFonts w:cs="Times New Roman" w:ascii="Times New Roman" w:hAnsi="Times New Roman"/>
          <w:sz w:val="28"/>
          <w:szCs w:val="28"/>
        </w:rPr>
        <w:t xml:space="preserve">майном </w:t>
      </w:r>
      <w:r>
        <w:rPr>
          <w:rFonts w:cs="Times New Roman" w:ascii="Times New Roman" w:hAnsi="Times New Roman"/>
          <w:sz w:val="28"/>
          <w:szCs w:val="28"/>
          <w:lang w:val="uk-UA"/>
        </w:rPr>
        <w:t>виконавчого комітету</w:t>
      </w:r>
      <w:r>
        <w:rPr>
          <w:rFonts w:cs="Times New Roman" w:ascii="Times New Roman" w:hAnsi="Times New Roman"/>
          <w:sz w:val="28"/>
          <w:szCs w:val="28"/>
        </w:rPr>
        <w:t xml:space="preserve">                                </w:t>
        <w:tab/>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Н.Ю. Колотій</w:t>
      </w:r>
    </w:p>
    <w:p>
      <w:pPr>
        <w:pStyle w:val="Normal"/>
        <w:tabs>
          <w:tab w:val="left" w:pos="7200"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rPr>
      </w:pPr>
      <w:r>
        <w:rPr>
          <w:rFonts w:cs="Times New Roman" w:ascii="Times New Roman" w:hAnsi="Times New Roman"/>
          <w:sz w:val="28"/>
          <w:szCs w:val="28"/>
        </w:rPr>
        <w:t>Начальник відділу організаційно-</w:t>
      </w:r>
    </w:p>
    <w:p>
      <w:pPr>
        <w:pStyle w:val="Normal"/>
        <w:tabs>
          <w:tab w:val="left" w:pos="7088" w:leader="none"/>
        </w:tabs>
        <w:spacing w:before="0" w:after="0"/>
        <w:jc w:val="both"/>
        <w:rPr>
          <w:rFonts w:ascii="Times New Roman" w:hAnsi="Times New Roman" w:cs="Times New Roman"/>
        </w:rPr>
      </w:pPr>
      <w:r>
        <w:rPr>
          <w:rFonts w:cs="Times New Roman" w:ascii="Times New Roman" w:hAnsi="Times New Roman"/>
          <w:sz w:val="28"/>
          <w:szCs w:val="28"/>
        </w:rPr>
        <w:t xml:space="preserve">інформаційної роботи, документообігу </w:t>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t xml:space="preserve">та управління персоналом </w:t>
      </w:r>
    </w:p>
    <w:p>
      <w:pPr>
        <w:pStyle w:val="Normal"/>
        <w:tabs>
          <w:tab w:val="left" w:pos="7088" w:leader="none"/>
        </w:tabs>
        <w:spacing w:before="0" w:after="0"/>
        <w:jc w:val="both"/>
        <w:rPr/>
      </w:pPr>
      <w:r>
        <w:rPr>
          <w:rFonts w:cs="Times New Roman" w:ascii="Times New Roman" w:hAnsi="Times New Roman"/>
          <w:sz w:val="28"/>
          <w:szCs w:val="28"/>
          <w:lang w:val="uk-UA"/>
        </w:rPr>
        <w:t>виконавчого комітету</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            </w:t>
      </w:r>
      <w:r>
        <w:rPr>
          <w:rFonts w:cs="Times New Roman" w:ascii="Times New Roman" w:hAnsi="Times New Roman"/>
          <w:sz w:val="28"/>
          <w:szCs w:val="28"/>
        </w:rPr>
        <w:t>О.О. Мірошник</w:t>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88"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7088" w:leader="none"/>
        </w:tabs>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420" w:leader="none"/>
          <w:tab w:val="left" w:pos="567" w:leader="none"/>
        </w:tabs>
        <w:spacing w:lineRule="atLeast" w:line="100" w:before="0" w:after="0"/>
        <w:jc w:val="center"/>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tabs>
          <w:tab w:val="left" w:pos="420" w:leader="none"/>
          <w:tab w:val="left" w:pos="567" w:leader="none"/>
        </w:tabs>
        <w:spacing w:lineRule="atLeast" w:line="100" w:before="0" w:after="0"/>
        <w:jc w:val="center"/>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Список розсилки</w:t>
      </w:r>
    </w:p>
    <w:p>
      <w:pPr>
        <w:pStyle w:val="Normal"/>
        <w:tabs>
          <w:tab w:val="left" w:pos="420" w:leader="none"/>
          <w:tab w:val="left" w:pos="567" w:leader="none"/>
        </w:tabs>
        <w:spacing w:lineRule="atLeast" w:line="100" w:before="0" w:after="0"/>
        <w:jc w:val="center"/>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jc w:val="both"/>
        <w:rPr>
          <w:rFonts w:ascii="Times New Roman" w:hAnsi="Times New Roman" w:eastAsia="Times New Roman" w:cs="Times New Roman"/>
          <w:sz w:val="28"/>
          <w:szCs w:val="28"/>
          <w:lang w:val="uk-UA" w:eastAsia="zh-CN"/>
        </w:rPr>
      </w:pPr>
      <w:r>
        <w:rPr>
          <w:rFonts w:eastAsia="Times New Roman" w:cs="Times New Roman" w:ascii="Times New Roman" w:hAnsi="Times New Roman"/>
          <w:color w:val="000000"/>
          <w:sz w:val="28"/>
          <w:szCs w:val="28"/>
          <w:lang w:val="uk-UA" w:eastAsia="ru-RU"/>
        </w:rPr>
        <w:t>рішення виконавчого</w:t>
      </w:r>
      <w:r>
        <w:rPr>
          <w:rFonts w:cs="Times New Roman" w:ascii="Times New Roman" w:hAnsi="Times New Roman"/>
          <w:sz w:val="28"/>
          <w:szCs w:val="28"/>
          <w:lang w:val="uk-UA" w:eastAsia="zh-CN"/>
        </w:rPr>
        <w:t xml:space="preserve"> комітету Решетилівської міської ради від 30.05.</w:t>
      </w:r>
      <w:r>
        <w:rPr>
          <w:rFonts w:cs="Times New Roman" w:ascii="Times New Roman" w:hAnsi="Times New Roman"/>
          <w:color w:val="000000"/>
          <w:sz w:val="28"/>
          <w:szCs w:val="28"/>
          <w:lang w:val="uk-UA" w:eastAsia="zh-CN"/>
        </w:rPr>
        <w:t>2022</w:t>
      </w:r>
      <w:r>
        <w:rPr>
          <w:rFonts w:cs="Times New Roman" w:ascii="Times New Roman" w:hAnsi="Times New Roman"/>
          <w:sz w:val="28"/>
          <w:szCs w:val="28"/>
          <w:lang w:val="uk-UA" w:eastAsia="zh-CN"/>
        </w:rPr>
        <w:t xml:space="preserve">       </w:t>
      </w:r>
      <w:r>
        <w:rPr>
          <w:rFonts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zh-CN"/>
        </w:rPr>
        <w:t>„</w:t>
      </w:r>
      <w:r>
        <w:rPr>
          <w:lang w:val="uk-UA"/>
        </w:rPr>
        <w:t xml:space="preserve"> </w:t>
      </w:r>
      <w:r>
        <w:rPr>
          <w:rFonts w:cs="Times New Roman" w:ascii="Times New Roman" w:hAnsi="Times New Roman"/>
          <w:sz w:val="28"/>
          <w:szCs w:val="28"/>
          <w:lang w:val="uk-UA"/>
        </w:rPr>
        <w:t>Про визначення місця проживання малолітньої дитини”</w:t>
      </w:r>
    </w:p>
    <w:p>
      <w:pPr>
        <w:pStyle w:val="Normal"/>
        <w:spacing w:before="0" w:after="0"/>
        <w:rPr>
          <w:rFonts w:ascii="Times New Roman" w:hAnsi="Times New Roman" w:cs="Times New Roman"/>
          <w:sz w:val="20"/>
          <w:szCs w:val="20"/>
          <w:lang w:val="uk-UA" w:eastAsia="zh-CN"/>
        </w:rPr>
      </w:pPr>
      <w:r>
        <w:rPr>
          <w:rFonts w:cs="Times New Roman" w:ascii="Times New Roman" w:hAnsi="Times New Roman"/>
          <w:sz w:val="20"/>
          <w:szCs w:val="20"/>
          <w:lang w:val="uk-UA" w:eastAsia="zh-CN"/>
        </w:rPr>
      </w:r>
    </w:p>
    <w:p>
      <w:pPr>
        <w:pStyle w:val="Normal"/>
        <w:tabs>
          <w:tab w:val="left" w:pos="709" w:leader="none"/>
        </w:tabs>
        <w:spacing w:before="0" w:after="0"/>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tbl>
      <w:tblPr>
        <w:tblW w:w="10057" w:type="dxa"/>
        <w:jc w:val="left"/>
        <w:tblInd w:w="-283"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Look w:firstRow="0" w:noVBand="0" w:lastRow="0" w:firstColumn="0" w:lastColumn="0" w:noHBand="0" w:val="0000"/>
      </w:tblPr>
      <w:tblGrid>
        <w:gridCol w:w="671"/>
        <w:gridCol w:w="6137"/>
        <w:gridCol w:w="1532"/>
        <w:gridCol w:w="1716"/>
      </w:tblGrid>
      <w:tr>
        <w:trPr/>
        <w:tc>
          <w:tcPr>
            <w:tcW w:w="671"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before="0" w:after="0"/>
              <w:jc w:val="center"/>
              <w:rPr>
                <w:rFonts w:ascii="Times New Roman" w:hAnsi="Times New Roman" w:cs="Times New Roman"/>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з/п</w:t>
            </w:r>
          </w:p>
        </w:tc>
        <w:tc>
          <w:tcPr>
            <w:tcW w:w="6137" w:type="dxa"/>
            <w:tcBorders>
              <w:top w:val="single" w:sz="4" w:space="0" w:color="00000A"/>
              <w:left w:val="single" w:sz="4" w:space="0" w:color="00000A"/>
              <w:bottom w:val="single" w:sz="4" w:space="0" w:color="00000A"/>
              <w:insideH w:val="single" w:sz="4" w:space="0" w:color="00000A"/>
            </w:tcBorders>
            <w:shd w:color="auto" w:fill="FFFFFF" w:val="clear"/>
            <w:vAlign w:val="center"/>
          </w:tcPr>
          <w:p>
            <w:pPr>
              <w:pStyle w:val="Normal"/>
              <w:spacing w:before="0" w:after="0"/>
              <w:jc w:val="center"/>
              <w:rPr>
                <w:rFonts w:ascii="Times New Roman" w:hAnsi="Times New Roman" w:cs="Times New Roman"/>
              </w:rPr>
            </w:pPr>
            <w:r>
              <w:rPr>
                <w:rFonts w:cs="Times New Roman" w:ascii="Times New Roman" w:hAnsi="Times New Roman"/>
                <w:sz w:val="28"/>
                <w:szCs w:val="28"/>
                <w:lang w:val="uk-UA"/>
              </w:rPr>
              <w:t>Адресат</w:t>
            </w:r>
          </w:p>
        </w:tc>
        <w:tc>
          <w:tcPr>
            <w:tcW w:w="1532" w:type="dxa"/>
            <w:tcBorders>
              <w:top w:val="single" w:sz="4" w:space="0" w:color="00000A"/>
              <w:left w:val="single" w:sz="4" w:space="0" w:color="00000A"/>
              <w:bottom w:val="single" w:sz="4" w:space="0" w:color="00000A"/>
              <w:insideH w:val="single" w:sz="4" w:space="0" w:color="00000A"/>
            </w:tcBorders>
            <w:shd w:color="auto" w:fill="FFFFFF" w:val="clear"/>
            <w:vAlign w:val="center"/>
          </w:tcPr>
          <w:p>
            <w:pPr>
              <w:pStyle w:val="Normal"/>
              <w:spacing w:before="0" w:after="0"/>
              <w:jc w:val="center"/>
              <w:rPr>
                <w:rFonts w:ascii="Times New Roman" w:hAnsi="Times New Roman" w:cs="Times New Roman"/>
              </w:rPr>
            </w:pPr>
            <w:r>
              <w:rPr>
                <w:rFonts w:cs="Times New Roman" w:ascii="Times New Roman" w:hAnsi="Times New Roman"/>
                <w:sz w:val="28"/>
                <w:szCs w:val="28"/>
                <w:lang w:val="uk-UA"/>
              </w:rPr>
              <w:t>Кількість рішень</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spacing w:before="0" w:after="0"/>
              <w:jc w:val="center"/>
              <w:rPr>
                <w:rFonts w:ascii="Times New Roman" w:hAnsi="Times New Roman" w:cs="Times New Roman"/>
              </w:rPr>
            </w:pPr>
            <w:r>
              <w:rPr>
                <w:rFonts w:cs="Times New Roman" w:ascii="Times New Roman" w:hAnsi="Times New Roman"/>
                <w:sz w:val="28"/>
                <w:szCs w:val="28"/>
                <w:lang w:val="uk-UA"/>
              </w:rPr>
              <w:t>Кількість копій</w:t>
            </w:r>
          </w:p>
        </w:tc>
      </w:tr>
      <w:tr>
        <w:trPr/>
        <w:tc>
          <w:tcPr>
            <w:tcW w:w="671"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before="0" w:after="0"/>
              <w:jc w:val="center"/>
              <w:rPr>
                <w:rFonts w:ascii="Times New Roman" w:hAnsi="Times New Roman" w:cs="Times New Roman"/>
              </w:rPr>
            </w:pPr>
            <w:r>
              <w:rPr>
                <w:rFonts w:cs="Times New Roman" w:ascii="Times New Roman" w:hAnsi="Times New Roman"/>
                <w:sz w:val="28"/>
                <w:szCs w:val="28"/>
                <w:lang w:val="uk-UA"/>
              </w:rPr>
              <w:t>1</w:t>
            </w:r>
          </w:p>
        </w:tc>
        <w:tc>
          <w:tcPr>
            <w:tcW w:w="6137"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tabs>
                <w:tab w:val="left" w:pos="630" w:leader="none"/>
                <w:tab w:val="left" w:pos="855" w:leader="none"/>
              </w:tabs>
              <w:spacing w:before="57" w:after="0"/>
              <w:jc w:val="both"/>
              <w:rPr>
                <w:rFonts w:ascii="Times New Roman" w:hAnsi="Times New Roman" w:cs="Times New Roman"/>
              </w:rPr>
            </w:pPr>
            <w:r>
              <w:rPr>
                <w:rFonts w:cs="Times New Roman" w:ascii="Times New Roman" w:hAnsi="Times New Roman"/>
                <w:color w:val="000000"/>
                <w:sz w:val="28"/>
                <w:szCs w:val="28"/>
                <w:highlight w:val="white"/>
                <w:lang w:val="uk-UA"/>
              </w:rPr>
              <w:t xml:space="preserve">Відділ організаційно-інформаційної роботи, документообігу та управління персоналом </w:t>
            </w:r>
          </w:p>
        </w:tc>
        <w:tc>
          <w:tcPr>
            <w:tcW w:w="1532" w:type="dxa"/>
            <w:tcBorders>
              <w:top w:val="single" w:sz="4" w:space="0" w:color="00000A"/>
              <w:left w:val="single" w:sz="4" w:space="0" w:color="00000A"/>
              <w:bottom w:val="single" w:sz="4" w:space="0" w:color="00000A"/>
              <w:insideH w:val="single" w:sz="4" w:space="0" w:color="00000A"/>
            </w:tcBorders>
            <w:shd w:color="auto" w:fill="FFFFFF" w:val="clear"/>
            <w:vAlign w:val="center"/>
          </w:tcPr>
          <w:p>
            <w:pPr>
              <w:pStyle w:val="Normal"/>
              <w:spacing w:before="0" w:after="0"/>
              <w:jc w:val="center"/>
              <w:rPr>
                <w:rFonts w:ascii="Times New Roman" w:hAnsi="Times New Roman" w:cs="Times New Roman"/>
              </w:rPr>
            </w:pPr>
            <w:r>
              <w:rPr>
                <w:rFonts w:cs="Times New Roman" w:ascii="Times New Roman" w:hAnsi="Times New Roman"/>
                <w:sz w:val="28"/>
                <w:szCs w:val="28"/>
                <w:lang w:eastAsia="ar-SA"/>
              </w:rPr>
              <w:t>1</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spacing w:before="0" w:after="0"/>
              <w:jc w:val="center"/>
              <w:rPr>
                <w:rFonts w:ascii="Times New Roman" w:hAnsi="Times New Roman" w:cs="Times New Roman"/>
              </w:rPr>
            </w:pPr>
            <w:r>
              <w:rPr>
                <w:rFonts w:cs="Times New Roman" w:ascii="Times New Roman" w:hAnsi="Times New Roman"/>
                <w:sz w:val="28"/>
                <w:szCs w:val="28"/>
                <w:lang w:val="uk-UA"/>
              </w:rPr>
              <w:t>_</w:t>
            </w:r>
          </w:p>
        </w:tc>
      </w:tr>
      <w:tr>
        <w:trPr/>
        <w:tc>
          <w:tcPr>
            <w:tcW w:w="671"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before="0" w:after="0"/>
              <w:jc w:val="center"/>
              <w:rPr>
                <w:rFonts w:ascii="Times New Roman" w:hAnsi="Times New Roman" w:cs="Times New Roman"/>
              </w:rPr>
            </w:pPr>
            <w:r>
              <w:rPr>
                <w:rFonts w:cs="Times New Roman" w:ascii="Times New Roman" w:hAnsi="Times New Roman"/>
                <w:sz w:val="28"/>
                <w:szCs w:val="28"/>
                <w:lang w:val="uk-UA"/>
              </w:rPr>
              <w:t>2</w:t>
            </w:r>
          </w:p>
        </w:tc>
        <w:tc>
          <w:tcPr>
            <w:tcW w:w="6137"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before="0" w:after="0"/>
              <w:jc w:val="both"/>
              <w:rPr>
                <w:rFonts w:ascii="Times New Roman" w:hAnsi="Times New Roman" w:cs="Times New Roman"/>
              </w:rPr>
            </w:pPr>
            <w:r>
              <w:rPr>
                <w:rFonts w:cs="Times New Roman" w:ascii="Times New Roman" w:hAnsi="Times New Roman"/>
                <w:sz w:val="28"/>
                <w:szCs w:val="28"/>
                <w:shd w:fill="FFFFFF" w:val="clear"/>
                <w:lang w:val="uk-UA"/>
              </w:rPr>
              <w:t>Служба у справах дітей виконавчого комітету міської ради</w:t>
            </w:r>
          </w:p>
        </w:tc>
        <w:tc>
          <w:tcPr>
            <w:tcW w:w="1532" w:type="dxa"/>
            <w:tcBorders>
              <w:top w:val="single" w:sz="4" w:space="0" w:color="00000A"/>
              <w:left w:val="single" w:sz="4" w:space="0" w:color="00000A"/>
              <w:bottom w:val="single" w:sz="4" w:space="0" w:color="00000A"/>
              <w:insideH w:val="single" w:sz="4" w:space="0" w:color="00000A"/>
            </w:tcBorders>
            <w:shd w:color="auto" w:fill="FFFFFF" w:val="clear"/>
            <w:vAlign w:val="center"/>
          </w:tcPr>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r>
    </w:tbl>
    <w:p>
      <w:pPr>
        <w:pStyle w:val="Normal"/>
        <w:spacing w:before="0" w:after="0"/>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spacing w:before="0" w:after="0"/>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spacing w:before="0" w:after="0"/>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spacing w:before="0" w:after="0"/>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spacing w:lineRule="auto" w:line="240" w:before="0" w:after="0"/>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В.о. </w:t>
      </w:r>
      <w:bookmarkStart w:id="0" w:name="_GoBack"/>
      <w:bookmarkEnd w:id="0"/>
      <w:r>
        <w:rPr>
          <w:rFonts w:cs="Times New Roman" w:ascii="Times New Roman" w:hAnsi="Times New Roman"/>
          <w:color w:val="000000"/>
          <w:sz w:val="28"/>
          <w:szCs w:val="28"/>
          <w:lang w:val="uk-UA"/>
        </w:rPr>
        <w:t xml:space="preserve">начальника служби у справах дітей </w:t>
      </w:r>
    </w:p>
    <w:p>
      <w:pPr>
        <w:pStyle w:val="Normal"/>
        <w:spacing w:lineRule="auto" w:line="240" w:before="0" w:after="0"/>
        <w:rPr>
          <w:rFonts w:ascii="Times New Roman" w:hAnsi="Times New Roman" w:cs="Times New Roman"/>
        </w:rPr>
      </w:pPr>
      <w:r>
        <w:rPr>
          <w:rFonts w:cs="Times New Roman" w:ascii="Times New Roman" w:hAnsi="Times New Roman"/>
          <w:color w:val="000000"/>
          <w:sz w:val="28"/>
          <w:szCs w:val="28"/>
          <w:lang w:val="uk-UA"/>
        </w:rPr>
        <w:t xml:space="preserve">виконавчого комітету міської ради                                     А.В.Тесленко-Колісник </w:t>
      </w:r>
    </w:p>
    <w:p>
      <w:pPr>
        <w:pStyle w:val="Normal"/>
        <w:spacing w:lineRule="auto" w:line="240" w:before="0" w:after="0"/>
        <w:jc w:val="center"/>
        <w:rPr/>
      </w:pPr>
      <w:r>
        <w:rPr/>
      </w:r>
    </w:p>
    <w:sectPr>
      <w:type w:val="nextPage"/>
      <w:pgSz w:w="11906" w:h="16838"/>
      <w:pgMar w:left="1701" w:right="567" w:header="0" w:top="568" w:footer="0" w:bottom="1134"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Uk_Bodoni">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cd182b"/>
    <w:rPr>
      <w:rFonts w:ascii="Tahoma" w:hAnsi="Tahoma" w:cs="Tahoma"/>
      <w:sz w:val="16"/>
      <w:szCs w:val="16"/>
    </w:rPr>
  </w:style>
  <w:style w:type="character" w:styleId="1" w:customStyle="1">
    <w:name w:val="Строгий1"/>
    <w:qFormat/>
    <w:rsid w:val="00fc1b46"/>
    <w:rPr>
      <w:b/>
    </w:rPr>
  </w:style>
  <w:style w:type="character" w:styleId="Style15" w:customStyle="1">
    <w:name w:val="Основной текст Знак"/>
    <w:basedOn w:val="DefaultParagraphFont"/>
    <w:qFormat/>
    <w:rsid w:val="009368ca"/>
    <w:rPr>
      <w:rFonts w:ascii="Times New Roman" w:hAnsi="Times New Roman" w:eastAsia="Times New Roman" w:cs="Times New Roman"/>
      <w:sz w:val="24"/>
      <w:szCs w:val="24"/>
      <w:lang w:eastAsia="zh-CN"/>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rsid w:val="009368ca"/>
    <w:pPr>
      <w:suppressAutoHyphens w:val="true"/>
      <w:spacing w:lineRule="auto" w:line="288" w:before="0" w:after="140"/>
    </w:pPr>
    <w:rPr>
      <w:rFonts w:ascii="Times New Roman" w:hAnsi="Times New Roman" w:eastAsia="Times New Roman" w:cs="Times New Roman"/>
      <w:sz w:val="24"/>
      <w:szCs w:val="24"/>
      <w:lang w:eastAsia="zh-CN"/>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Style21">
    <w:name w:val="Title"/>
    <w:basedOn w:val="Normal"/>
    <w:next w:val="Style17"/>
    <w:qFormat/>
    <w:pPr>
      <w:keepNext w:val="true"/>
      <w:spacing w:before="240" w:after="120"/>
    </w:pPr>
    <w:rPr>
      <w:rFonts w:ascii="Times New Roman" w:hAnsi="Times New Roman" w:eastAsia="Microsoft YaHei" w:cs="Mangal"/>
      <w:sz w:val="28"/>
      <w:szCs w:val="28"/>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heading">
    <w:name w:val="index heading"/>
    <w:basedOn w:val="Normal"/>
    <w:qFormat/>
    <w:pPr>
      <w:suppressLineNumbers/>
    </w:pPr>
    <w:rPr>
      <w:rFonts w:ascii="Times New Roman" w:hAnsi="Times New Roman" w:cs="Lucida Sans"/>
    </w:rPr>
  </w:style>
  <w:style w:type="paragraph" w:styleId="11" w:customStyle="1">
    <w:name w:val="Заголовок1"/>
    <w:basedOn w:val="Normal"/>
    <w:next w:val="Style17"/>
    <w:qFormat/>
    <w:pPr>
      <w:keepNext w:val="true"/>
      <w:spacing w:before="240" w:after="120"/>
    </w:pPr>
    <w:rPr>
      <w:rFonts w:ascii="Times New Roman" w:hAnsi="Times New Roman" w:eastAsia="Microsoft YaHei" w:cs="Lucida Sans"/>
      <w:sz w:val="28"/>
      <w:szCs w:val="28"/>
    </w:rPr>
  </w:style>
  <w:style w:type="paragraph" w:styleId="BalloonText">
    <w:name w:val="Balloon Text"/>
    <w:basedOn w:val="Normal"/>
    <w:uiPriority w:val="99"/>
    <w:semiHidden/>
    <w:unhideWhenUsed/>
    <w:qFormat/>
    <w:rsid w:val="00cd182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c1b46"/>
    <w:pPr>
      <w:spacing w:lineRule="auto" w:line="240" w:beforeAutospacing="1" w:afterAutospacing="1"/>
    </w:pPr>
    <w:rPr>
      <w:rFonts w:ascii="Times New Roman" w:hAnsi="Times New Roman" w:eastAsia="Times New Roman" w:cs="Times New Roman"/>
      <w:sz w:val="24"/>
      <w:szCs w:val="24"/>
      <w:lang w:eastAsia="ru-RU"/>
    </w:rPr>
  </w:style>
  <w:style w:type="paragraph" w:styleId="Style22" w:customStyle="1">
    <w:name w:val="Содержимое таблицы"/>
    <w:basedOn w:val="Normal"/>
    <w:qFormat/>
    <w:rsid w:val="009368ca"/>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3753ee"/>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fe4f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LibreOffice/6.1.0.3$Windows_X86_64 LibreOffice_project/efb621ed25068d70781dc026f7e9c5187a4decd1</Application>
  <Pages>3</Pages>
  <Words>221</Words>
  <Characters>1557</Characters>
  <CharactersWithSpaces>2226</CharactersWithSpaces>
  <Paragraphs>41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2022-05-27T12:10:00Z</dcterms:created>
  <dc:creator>Win7</dc:creator>
  <dc:description/>
  <dc:language>uk-UA</dc:language>
  <cp:lastModifiedBy/>
  <cp:lastPrinted>2022-05-27T12:10:00Z</cp:lastPrinted>
  <dcterms:modified xsi:type="dcterms:W3CDTF">2022-05-30T16:57:32Z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