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2795905</wp:posOffset>
            </wp:positionH>
            <wp:positionV relativeFrom="paragraph">
              <wp:posOffset>-36195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30 червня 2022 року                                                                                          № 129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протоколів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електронних аукціонів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0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 Затвердити протокол електронного аукціону від 02 червня 2022 року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zh-CN"/>
        </w:rPr>
        <w:t>№ LLE001-UA-20220512-07435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про визнання переможцем електронного аукціону на право продовження договору оренди нежитлового приміщення,  розташованого за адресою: вул. Грушевського, 7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6 в м. Решетилівка - фізичну особу-підприємця Таран Віталія Олександровича.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Затвердити протокол електронного аукціону від 01 червня 2022 року                                      № </w:t>
      </w:r>
      <w:r>
        <w:rPr>
          <w:rFonts w:cs="Times New Roman" w:ascii="Times New Roman" w:hAnsi="Times New Roman"/>
          <w:color w:val="000000"/>
          <w:sz w:val="28"/>
          <w:szCs w:val="28"/>
          <w:lang w:val="zh-CN"/>
        </w:rPr>
        <w:t>LLE001-UA-20220512-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  <w:lang w:val="zh-CN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62</w:t>
      </w:r>
      <w:r>
        <w:rPr>
          <w:rFonts w:cs="Times New Roman" w:ascii="Times New Roman" w:hAnsi="Times New Roman"/>
          <w:color w:val="000000"/>
          <w:sz w:val="28"/>
          <w:szCs w:val="28"/>
          <w:lang w:val="zh-CN"/>
        </w:rPr>
        <w:t>4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 визнання переможцем електронного аукціону на право продовження договору оренди нежитлового приміщення, розташованого за адресою: вул. Освітянська, 6-а в селищі Покровське, Полтавського району, Полтавської області - фізичну особу-підприємця Гоштанар Катерину Михайлівну.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Відділу з юридичних питань та управління комунальним майном виконавчого комітету міської ради (Колотій Н.Ю.) провести процедуру  укладення договорів оренди з переможцями аукціонів.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О.А. Дядюнова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0"/>
    <w:qFormat/>
    <w:pPr>
      <w:spacing w:before="0" w:after="140"/>
    </w:pPr>
    <w:rPr/>
  </w:style>
  <w:style w:type="paragraph" w:styleId="Style17">
    <w:name w:val="List"/>
    <w:basedOn w:val="Style16"/>
    <w:uiPriority w:val="0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3" w:customStyle="1">
    <w:name w:val="Указатель13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11" w:customStyle="1">
    <w:name w:val="Заголовок111"/>
    <w:basedOn w:val="Normal"/>
    <w:next w:val="Style16"/>
    <w:uiPriority w:val="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2" w:customStyle="1">
    <w:name w:val="Указатель12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1"/>
    <w:basedOn w:val="Normal"/>
    <w:next w:val="Style16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2" w:customStyle="1">
    <w:name w:val="Указатель11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4" w:customStyle="1">
    <w:name w:val="Указатель1"/>
    <w:basedOn w:val="Normal"/>
    <w:uiPriority w:val="0"/>
    <w:qFormat/>
    <w:pPr>
      <w:suppressLineNumbers/>
    </w:pPr>
    <w:rPr>
      <w:rFonts w:ascii="Times New Roman" w:hAnsi="Times New Roman" w:cs="Lucida Sans"/>
    </w:rPr>
  </w:style>
  <w:style w:type="paragraph" w:styleId="15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uiPriority w:val="0"/>
    <w:qFormat/>
    <w:pPr>
      <w:suppressLineNumbers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LibreOffice/6.3.1.2$Windows_X86_64 LibreOffice_project/b79626edf0065ac373bd1df5c28bd630b4424273</Application>
  <Pages>1</Pages>
  <Words>188</Words>
  <Characters>1378</Characters>
  <CharactersWithSpaces>2121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2022-07-04T05:30:55Z</cp:lastPrinted>
  <dcterms:modified xsi:type="dcterms:W3CDTF">2022-07-04T09:04:01Z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DCE22D16452A4875AD79E536D4F9A92D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