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ragraph">
              <wp:posOffset>-393700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8 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</w:t>
        <w:tab/>
        <w:tab/>
        <w:tab/>
        <w:tab/>
        <w:tab/>
        <w:tab/>
        <w:tab/>
        <w:tab/>
        <w:tab/>
        <w:t xml:space="preserve">   № </w:t>
      </w:r>
      <w:r>
        <w:rPr>
          <w:sz w:val="28"/>
          <w:szCs w:val="28"/>
          <w:lang w:val="uk-UA"/>
        </w:rPr>
        <w:t>126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Про    виплату   одноразової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матеріальної   допомоги   до   Дня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народження   особам,   яким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виповнилось 90, 95, 100 та більше</w:t>
      </w:r>
    </w:p>
    <w:p>
      <w:pPr>
        <w:pStyle w:val="Normal"/>
        <w:widowControl/>
        <w:tabs>
          <w:tab w:val="left" w:pos="408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років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 до рішення Решетилівської міської ради сьомого скликання  від 09.11.2018 ,,Про затвердження Комплексної програми соціального захисту      населення  Решетилівської міської ради на 2019-2023 роки” (11 позачергова сесія)  (зі змінами), розглянувши   заяви     та     подані   документи  Лобача В.І., Мокієнка І.В.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  господарського  забезпечення (Момот С.Г.)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виплатити  грошову допомогу в розмірі 2000 (дві тисячі)  грн: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val="uk-UA" w:eastAsia="ru-RU"/>
        </w:rPr>
        <w:t xml:space="preserve"> Лобачу Василю Івановичу, 17.06.1927 р.н., який зареєстрований та проживає за адресою: *** Полтавського району  Полтавської області;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  <w:lang w:val="uk-UA" w:eastAsia="ru-RU"/>
        </w:rPr>
        <w:t xml:space="preserve">2) Мокієнку Івану Васильовичу, 22.06.1932 р.н., який зареєстрований </w:t>
      </w:r>
      <w:bookmarkStart w:id="1" w:name="_Hlk94190974"/>
      <w:r>
        <w:rPr>
          <w:sz w:val="28"/>
          <w:szCs w:val="28"/>
          <w:lang w:val="uk-UA" w:eastAsia="ru-RU"/>
        </w:rPr>
        <w:t>та проживає за адресою: *** Полтавського району  Полтавської області</w:t>
      </w:r>
      <w:bookmarkEnd w:id="1"/>
      <w:r>
        <w:rPr>
          <w:sz w:val="28"/>
          <w:szCs w:val="28"/>
          <w:lang w:val="uk-UA" w:eastAsia="ru-RU"/>
        </w:rPr>
        <w:t>.</w:t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</w:p>
    <w:p>
      <w:pPr>
        <w:pStyle w:val="ListParagraph"/>
        <w:tabs>
          <w:tab w:val="left" w:pos="-142" w:leader="none"/>
          <w:tab w:val="left" w:pos="709" w:leader="none"/>
        </w:tabs>
        <w:ind w:left="436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</w:p>
    <w:p>
      <w:pPr>
        <w:pStyle w:val="ListParagraph"/>
        <w:tabs>
          <w:tab w:val="left" w:pos="-142" w:leader="none"/>
        </w:tabs>
        <w:ind w:left="49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</w:t>
      </w:r>
      <w:bookmarkStart w:id="2" w:name="_Hlk68682010"/>
      <w:bookmarkStart w:id="3" w:name="_Hlk63673114"/>
      <w:bookmarkEnd w:id="2"/>
      <w:bookmarkEnd w:id="3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>
      <w:pPr>
        <w:pStyle w:val="Normal"/>
        <w:suppressAutoHyphens w:val="false"/>
        <w:spacing w:lineRule="auto" w:line="24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LibreOffice/6.1.0.3$Windows_X86_64 LibreOffice_project/efb621ed25068d70781dc026f7e9c5187a4decd1</Application>
  <Pages>1</Pages>
  <Words>124</Words>
  <Characters>855</Characters>
  <CharactersWithSpaces>1191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2022-07-14T10:56:00Z</dcterms:created>
  <dc:creator>Лина Танько</dc:creator>
  <dc:description/>
  <dc:language>ru-RU</dc:language>
  <cp:lastModifiedBy/>
  <cp:lastPrinted>2022-07-18T11:34:39Z</cp:lastPrinted>
  <dcterms:modified xsi:type="dcterms:W3CDTF">2022-07-25T10:22:15Z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