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8" w:leader="none"/>
        </w:tabs>
        <w:rPr/>
      </w:pPr>
      <w: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2862580</wp:posOffset>
            </wp:positionH>
            <wp:positionV relativeFrom="paragraph">
              <wp:posOffset>-406400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uk-UA"/>
        </w:rPr>
        <w:t xml:space="preserve"> </w:t>
      </w:r>
      <w:r>
        <w:rPr>
          <w:rFonts w:ascii="Calibri" w:hAnsi="Calibri" w:asciiTheme="minorHAnsi" w:hAnsiTheme="minorHAnsi"/>
          <w:sz w:val="28"/>
          <w:lang w:val="uk-UA"/>
        </w:rPr>
        <w:t xml:space="preserve">                                                     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tabs>
          <w:tab w:val="left" w:pos="7088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tabs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липня 2022 року                                                                                             № 127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 змін до розпорядження міського голови від 30.04.2021 № 121 „Про створення комісії по контролю за системами водопостачання та водовідведення на території Решетилівської міської  територіальної громади”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 xml:space="preserve">Керуючись Законом України </w:t>
      </w:r>
      <w:r>
        <w:rPr>
          <w:bCs/>
          <w:sz w:val="28"/>
          <w:szCs w:val="28"/>
          <w:lang w:val="uk-UA"/>
        </w:rPr>
        <w:t>„Про місцеве самоврядування в Україні”</w:t>
      </w:r>
      <w:r>
        <w:rPr>
          <w:sz w:val="28"/>
          <w:szCs w:val="28"/>
          <w:lang w:val="uk-UA"/>
        </w:rPr>
        <w:t xml:space="preserve">, враховуючи  лист  Полтавського  районного  управління  Головного  управління  Держпродспоживслужби  в  Полтавській  області   від  20.05.2022 № Вих-01-27/19-04/259  та в зв’язку із кадровими змінами 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eastAsia="Batang;바탕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 Внести зміни до розпорядження міського голови від 30.04.2021 № 121  „Про створення комісії по контролю за системами водопостачання та водовідведення на території Решетилівської міської  територіальної громади ”,</w:t>
      </w:r>
      <w:r>
        <w:rPr>
          <w:rFonts w:eastAsia="Batang;바탕"/>
          <w:color w:val="000000"/>
          <w:sz w:val="28"/>
          <w:szCs w:val="28"/>
          <w:lang w:val="uk-UA" w:eastAsia="uk-UA"/>
        </w:rPr>
        <w:t xml:space="preserve"> а саме: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абзац 2 пункту 1 викласти в такій редакції:</w:t>
      </w:r>
    </w:p>
    <w:p>
      <w:pPr>
        <w:pStyle w:val="Normal"/>
        <w:ind w:firstLine="709"/>
        <w:jc w:val="both"/>
        <w:rPr>
          <w:rStyle w:val="Style15"/>
          <w:rFonts w:eastAsia="Calibri"/>
          <w:b w:val="false"/>
          <w:b w:val="false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>
        <w:rPr>
          <w:rStyle w:val="Style15"/>
          <w:rFonts w:eastAsia="Calibri"/>
          <w:b w:val="false"/>
          <w:color w:val="000000"/>
          <w:sz w:val="28"/>
          <w:szCs w:val="28"/>
          <w:lang w:val="uk-UA"/>
        </w:rPr>
        <w:t>Любиченко Максим Вікторович – головний спеціаліст відділу з питань оборонної роботи, цивільного захисту та взаємодії з правоохоронними органами, заступник голови комісії”;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rStyle w:val="Style15"/>
          <w:rFonts w:eastAsia="Calibri"/>
          <w:b w:val="false"/>
          <w:color w:val="000000"/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абзац 3 пункту 1 викласти в такій редакції: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>
        <w:rPr>
          <w:rStyle w:val="Style15"/>
          <w:rFonts w:eastAsia="Calibri"/>
          <w:b w:val="false"/>
          <w:color w:val="000000"/>
          <w:sz w:val="28"/>
          <w:szCs w:val="28"/>
          <w:lang w:val="uk-UA"/>
        </w:rPr>
        <w:t>Приходько Максим Олегович – головний спеціаліст відділу житлово-комунального господарства</w:t>
      </w:r>
      <w:r>
        <w:rPr>
          <w:sz w:val="28"/>
          <w:szCs w:val="28"/>
        </w:rPr>
        <w:t>, транспорту, зв</w:t>
      </w:r>
      <w:r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>язку та з питань охорони праці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секретар </w:t>
      </w:r>
      <w:r>
        <w:rPr>
          <w:sz w:val="28"/>
          <w:szCs w:val="28"/>
          <w:lang w:val="uk-UA"/>
        </w:rPr>
        <w:t>комісії”;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абзац 6 пункту 1 викласти в такій редакції: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Романенко Марина Іванівна </w:t>
      </w:r>
      <w:r>
        <w:rPr>
          <w:rStyle w:val="Style15"/>
          <w:rFonts w:eastAsia="Calibri"/>
          <w:b w:val="false"/>
          <w:color w:val="000000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безпеки середовища життєдіяльності Полтавського районного управління Головного управління Держпродспоживслужби в Полтавській області”.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rFonts w:eastAsia="Batang;바탕"/>
          <w:color w:val="000000"/>
          <w:sz w:val="28"/>
          <w:szCs w:val="28"/>
          <w:lang w:val="uk-UA" w:eastAsia="uk-UA"/>
        </w:rPr>
        <w:tab/>
        <w:t xml:space="preserve">2.  </w:t>
      </w:r>
      <w:r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 голови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rStyle w:val="Style15"/>
          <w:rFonts w:eastAsia="Calibri"/>
          <w:b w:val="false"/>
          <w:color w:val="000000"/>
          <w:sz w:val="28"/>
          <w:szCs w:val="28"/>
          <w:highlight w:val="white"/>
          <w:lang w:val="uk-UA"/>
        </w:rPr>
        <w:t>з  питань діяльності виконавчих органів ради Невмержицького Ю.М.</w:t>
      </w:r>
    </w:p>
    <w:p>
      <w:pPr>
        <w:pStyle w:val="Normal"/>
        <w:ind w:firstLine="709"/>
        <w:jc w:val="both"/>
        <w:rPr>
          <w:rStyle w:val="Style15"/>
          <w:rFonts w:eastAsia="Calibri"/>
          <w:b w:val="false"/>
          <w:b w:val="false"/>
          <w:color w:val="000000"/>
          <w:sz w:val="28"/>
          <w:szCs w:val="28"/>
          <w:lang w:val="uk-UA"/>
        </w:rPr>
      </w:pPr>
      <w:r>
        <w:rPr>
          <w:rFonts w:eastAsia="Calibri"/>
          <w:b w:val="false"/>
          <w:color w:val="000000"/>
          <w:sz w:val="28"/>
          <w:szCs w:val="28"/>
          <w:lang w:val="uk-UA"/>
        </w:rPr>
      </w:r>
    </w:p>
    <w:p>
      <w:pPr>
        <w:pStyle w:val="Normal"/>
        <w:ind w:firstLine="709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9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9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>Міський голова                                                                           О.А. Дядюнова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44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f006d7"/>
    <w:pPr>
      <w:keepNext w:val="true"/>
      <w:jc w:val="center"/>
      <w:outlineLvl w:val="0"/>
    </w:pPr>
    <w:rPr>
      <w:b/>
      <w:bCs/>
      <w:sz w:val="28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qFormat/>
    <w:rsid w:val="008d644a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Heading1"/>
    <w:qFormat/>
    <w:rsid w:val="00f006d7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ListLabel1" w:customStyle="1">
    <w:name w:val="ListLabel 1"/>
    <w:qFormat/>
    <w:rsid w:val="00ac3a42"/>
    <w:rPr>
      <w:rFonts w:eastAsia="Times New Roman" w:cs="Times New Roman"/>
    </w:rPr>
  </w:style>
  <w:style w:type="character" w:styleId="ListLabel2" w:customStyle="1">
    <w:name w:val="ListLabel 2"/>
    <w:qFormat/>
    <w:rsid w:val="00ac3a42"/>
    <w:rPr>
      <w:rFonts w:cs="Courier New"/>
    </w:rPr>
  </w:style>
  <w:style w:type="character" w:styleId="ListLabel3" w:customStyle="1">
    <w:name w:val="ListLabel 3"/>
    <w:qFormat/>
    <w:rsid w:val="00ac3a42"/>
    <w:rPr>
      <w:rFonts w:cs="Courier New"/>
    </w:rPr>
  </w:style>
  <w:style w:type="character" w:styleId="ListLabel4" w:customStyle="1">
    <w:name w:val="ListLabel 4"/>
    <w:qFormat/>
    <w:rsid w:val="00ac3a42"/>
    <w:rPr>
      <w:rFonts w:cs="Courier New"/>
    </w:rPr>
  </w:style>
  <w:style w:type="character" w:styleId="ListLabel5" w:customStyle="1">
    <w:name w:val="ListLabel 5"/>
    <w:qFormat/>
    <w:rsid w:val="00ac3a42"/>
    <w:rPr>
      <w:rFonts w:eastAsia="Times New Roman" w:cs="Times New Roman"/>
    </w:rPr>
  </w:style>
  <w:style w:type="character" w:styleId="ListLabel6" w:customStyle="1">
    <w:name w:val="ListLabel 6"/>
    <w:qFormat/>
    <w:rsid w:val="00ac3a42"/>
    <w:rPr>
      <w:rFonts w:cs="Courier New"/>
    </w:rPr>
  </w:style>
  <w:style w:type="character" w:styleId="ListLabel7" w:customStyle="1">
    <w:name w:val="ListLabel 7"/>
    <w:qFormat/>
    <w:rsid w:val="00ac3a42"/>
    <w:rPr>
      <w:rFonts w:cs="Courier New"/>
    </w:rPr>
  </w:style>
  <w:style w:type="character" w:styleId="ListLabel8" w:customStyle="1">
    <w:name w:val="ListLabel 8"/>
    <w:qFormat/>
    <w:rsid w:val="00ac3a42"/>
    <w:rPr>
      <w:rFonts w:cs="Courier New"/>
    </w:rPr>
  </w:style>
  <w:style w:type="character" w:styleId="ListLabel9" w:customStyle="1">
    <w:name w:val="ListLabel 9"/>
    <w:qFormat/>
    <w:rsid w:val="00ac3a42"/>
    <w:rPr>
      <w:rFonts w:eastAsia="Times New Roman" w:cs="Times New Roman"/>
    </w:rPr>
  </w:style>
  <w:style w:type="character" w:styleId="ListLabel10" w:customStyle="1">
    <w:name w:val="ListLabel 10"/>
    <w:qFormat/>
    <w:rsid w:val="00ac3a42"/>
    <w:rPr>
      <w:rFonts w:cs="Courier New"/>
    </w:rPr>
  </w:style>
  <w:style w:type="character" w:styleId="ListLabel11" w:customStyle="1">
    <w:name w:val="ListLabel 11"/>
    <w:qFormat/>
    <w:rsid w:val="00ac3a42"/>
    <w:rPr>
      <w:rFonts w:cs="Courier New"/>
    </w:rPr>
  </w:style>
  <w:style w:type="character" w:styleId="ListLabel12" w:customStyle="1">
    <w:name w:val="ListLabel 12"/>
    <w:qFormat/>
    <w:rsid w:val="00ac3a42"/>
    <w:rPr>
      <w:rFonts w:cs="Courier New"/>
    </w:rPr>
  </w:style>
  <w:style w:type="character" w:styleId="ListLabel13" w:customStyle="1">
    <w:name w:val="ListLabel 13"/>
    <w:qFormat/>
    <w:rsid w:val="00ac3a42"/>
    <w:rPr>
      <w:rFonts w:eastAsia="Times New Roman" w:cs="Times New Roman"/>
    </w:rPr>
  </w:style>
  <w:style w:type="character" w:styleId="ListLabel14" w:customStyle="1">
    <w:name w:val="ListLabel 14"/>
    <w:qFormat/>
    <w:rsid w:val="00ac3a42"/>
    <w:rPr>
      <w:rFonts w:cs="Courier New"/>
    </w:rPr>
  </w:style>
  <w:style w:type="character" w:styleId="ListLabel15" w:customStyle="1">
    <w:name w:val="ListLabel 15"/>
    <w:qFormat/>
    <w:rsid w:val="00ac3a42"/>
    <w:rPr>
      <w:rFonts w:cs="Courier New"/>
    </w:rPr>
  </w:style>
  <w:style w:type="character" w:styleId="ListLabel16" w:customStyle="1">
    <w:name w:val="ListLabel 16"/>
    <w:qFormat/>
    <w:rsid w:val="00ac3a42"/>
    <w:rPr>
      <w:rFonts w:cs="Courier New"/>
    </w:rPr>
  </w:style>
  <w:style w:type="character" w:styleId="ListLabel17" w:customStyle="1">
    <w:name w:val="ListLabel 17"/>
    <w:qFormat/>
    <w:rsid w:val="00ac3a42"/>
    <w:rPr>
      <w:rFonts w:eastAsia="Times New Roman" w:cs="Times New Roman"/>
    </w:rPr>
  </w:style>
  <w:style w:type="character" w:styleId="ListLabel18" w:customStyle="1">
    <w:name w:val="ListLabel 18"/>
    <w:qFormat/>
    <w:rsid w:val="00ac3a42"/>
    <w:rPr>
      <w:rFonts w:cs="Courier New"/>
    </w:rPr>
  </w:style>
  <w:style w:type="character" w:styleId="ListLabel19" w:customStyle="1">
    <w:name w:val="ListLabel 19"/>
    <w:qFormat/>
    <w:rsid w:val="00ac3a42"/>
    <w:rPr>
      <w:rFonts w:cs="Courier New"/>
    </w:rPr>
  </w:style>
  <w:style w:type="character" w:styleId="ListLabel20" w:customStyle="1">
    <w:name w:val="ListLabel 20"/>
    <w:qFormat/>
    <w:rsid w:val="00ac3a42"/>
    <w:rPr>
      <w:rFonts w:cs="Courier New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d67bf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иділення жирним"/>
    <w:basedOn w:val="DefaultParagraphFont"/>
    <w:qFormat/>
    <w:rsid w:val="00ac3a42"/>
    <w:rPr>
      <w:rFonts w:ascii="Times New Roman" w:hAnsi="Times New Roman" w:cs="Times New Roman"/>
      <w:b/>
      <w:bCs/>
    </w:rPr>
  </w:style>
  <w:style w:type="character" w:styleId="FontStyle" w:customStyle="1">
    <w:name w:val="Font Style"/>
    <w:qFormat/>
    <w:rsid w:val="00f65a5b"/>
    <w:rPr>
      <w:rFonts w:cs="Courier New"/>
      <w:color w:val="000000"/>
      <w:sz w:val="20"/>
      <w:szCs w:val="20"/>
    </w:rPr>
  </w:style>
  <w:style w:type="character" w:styleId="Style16" w:customStyle="1">
    <w:name w:val="Основной текст_"/>
    <w:link w:val="10"/>
    <w:qFormat/>
    <w:locked/>
    <w:rsid w:val="00a26fca"/>
    <w:rPr>
      <w:sz w:val="27"/>
      <w:szCs w:val="27"/>
      <w:shd w:fill="FFFFFF" w:val="clear"/>
    </w:rPr>
  </w:style>
  <w:style w:type="paragraph" w:styleId="Style17" w:customStyle="1">
    <w:name w:val="Заголовок"/>
    <w:basedOn w:val="Normal"/>
    <w:next w:val="Style18"/>
    <w:qFormat/>
    <w:rsid w:val="00ac3a42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ac3a42"/>
    <w:pPr>
      <w:spacing w:lineRule="auto" w:line="276" w:before="0" w:after="140"/>
    </w:pPr>
    <w:rPr/>
  </w:style>
  <w:style w:type="paragraph" w:styleId="Style19">
    <w:name w:val="List"/>
    <w:basedOn w:val="Style18"/>
    <w:rsid w:val="00ac3a42"/>
    <w:pPr/>
    <w:rPr>
      <w:rFonts w:cs="Arial Unicode MS"/>
    </w:rPr>
  </w:style>
  <w:style w:type="paragraph" w:styleId="Style20" w:customStyle="1">
    <w:name w:val="Caption"/>
    <w:basedOn w:val="Normal"/>
    <w:qFormat/>
    <w:rsid w:val="00ac3a42"/>
    <w:pPr>
      <w:suppressLineNumbers/>
      <w:spacing w:before="120" w:after="120"/>
    </w:pPr>
    <w:rPr>
      <w:rFonts w:cs="Arial Unicode MS"/>
      <w:i/>
      <w:iCs/>
    </w:rPr>
  </w:style>
  <w:style w:type="paragraph" w:styleId="Style21" w:customStyle="1">
    <w:name w:val="Указатель"/>
    <w:basedOn w:val="Normal"/>
    <w:qFormat/>
    <w:rsid w:val="00ac3a42"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rsid w:val="00ac3a42"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ac3a42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ac3a42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a4de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2d67bf"/>
    <w:pPr/>
    <w:rPr>
      <w:rFonts w:ascii="Tahoma" w:hAnsi="Tahoma" w:cs="Tahoma"/>
      <w:sz w:val="16"/>
      <w:szCs w:val="16"/>
    </w:rPr>
  </w:style>
  <w:style w:type="paragraph" w:styleId="ParagraphStyle" w:customStyle="1">
    <w:name w:val="Paragraph Style"/>
    <w:qFormat/>
    <w:rsid w:val="00f65a5b"/>
    <w:pPr>
      <w:widowControl/>
      <w:bidi w:val="0"/>
      <w:jc w:val="left"/>
    </w:pPr>
    <w:rPr>
      <w:rFonts w:ascii="Courier New" w:hAnsi="Courier New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Основной текст1"/>
    <w:basedOn w:val="Normal"/>
    <w:link w:val="ae"/>
    <w:qFormat/>
    <w:rsid w:val="00a26fca"/>
    <w:pPr>
      <w:shd w:val="clear" w:color="auto" w:fill="FFFFFF"/>
      <w:spacing w:lineRule="atLeast" w:line="240" w:before="60" w:after="0"/>
    </w:pPr>
    <w:rPr>
      <w:rFonts w:ascii="Calibri" w:hAnsi="Calibri" w:eastAsia="Calibri" w:cs="" w:asciiTheme="minorHAnsi" w:cstheme="minorBidi" w:eastAsiaTheme="minorHAnsi" w:hAnsiTheme="minorHAnsi"/>
      <w:sz w:val="27"/>
      <w:szCs w:val="27"/>
      <w:shd w:fill="FFFFFF" w:val="clear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a26fca"/>
    <w:pPr>
      <w:jc w:val="both"/>
    </w:pPr>
    <w:rPr>
      <w:lang w:val="uk-UA" w:eastAsia="uk-UA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03E8-0E25-4D25-BA52-003B374A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Application>LibreOffice/6.1.0.3$Windows_X86_64 LibreOffice_project/efb621ed25068d70781dc026f7e9c5187a4decd1</Application>
  <Pages>1</Pages>
  <Words>203</Words>
  <Characters>1408</Characters>
  <CharactersWithSpaces>1844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2017-06-21T06:28:00Z</dcterms:created>
  <dc:creator>ПК</dc:creator>
  <dc:description/>
  <dc:language>ru-RU</dc:language>
  <cp:lastModifiedBy/>
  <cp:lastPrinted>2022-07-19T11:17:30Z</cp:lastPrinted>
  <dcterms:modified xsi:type="dcterms:W3CDTF">2022-07-25T10:22:40Z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