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-365760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19 серпня 2022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 142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69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90"/>
      </w:tblGrid>
      <w:tr>
        <w:trPr>
          <w:trHeight w:val="390" w:hRule="atLeast"/>
        </w:trPr>
        <w:tc>
          <w:tcPr>
            <w:tcW w:w="9690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Про участь збірної команди </w:t>
            </w:r>
            <w:bookmarkStart w:id="0" w:name="__DdeLink__206_2337811490"/>
            <w:r>
              <w:rPr>
                <w:sz w:val="28"/>
                <w:szCs w:val="28"/>
              </w:rPr>
              <w:t>Решетилівської міської територіальної громади у спортивних змаганнях серед територіальних громад на ,,Кращу спортивну громаду Полтавщини 2022 року”</w:t>
            </w:r>
            <w:bookmarkEnd w:id="0"/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Україні”, враховуючи Положення про спортивні змаганнях серед територіальних громад на ,,Кращу спортивну громаду Полтавщини 2022 року”, затверджене головою Територіальної громади ГО ,,ВФСТ Колос” у Полтавській області та з метою розвитку та популяризації фізичної культури і спорту,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 Відділу культури, молоді, спорту та туризму (Кордубан М.В.) забезпечити участь </w:t>
      </w:r>
      <w:r>
        <w:rPr>
          <w:sz w:val="28"/>
          <w:szCs w:val="28"/>
        </w:rPr>
        <w:t xml:space="preserve"> збірної команди Решетилівської міської територіальної громади у спортивних змаганнях серед територіальних громад на ,,Кращу спортивну громаду Полтавщини 2022 року”, список додається.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2. Організувати  поїздку автобусом </w:t>
      </w:r>
      <w:r>
        <w:rPr>
          <w:sz w:val="28"/>
          <w:lang w:val="en-US"/>
        </w:rPr>
        <w:t xml:space="preserve">VOLKSWAGEN CRAFTER, номерний знак </w:t>
      </w:r>
      <w:r>
        <w:rPr>
          <w:sz w:val="28"/>
          <w:lang w:val="uk-UA"/>
        </w:rPr>
        <w:t xml:space="preserve">ВІ1552ЕС, </w:t>
      </w:r>
      <w:r>
        <w:rPr>
          <w:sz w:val="28"/>
          <w:szCs w:val="28"/>
          <w:lang w:val="uk-UA"/>
        </w:rPr>
        <w:t>збірної команди Решетилівської міської територіальної громади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(список додається) </w:t>
      </w:r>
      <w:r>
        <w:rPr>
          <w:rFonts w:eastAsia="Times New Roman" w:cs="Times New Roman"/>
          <w:sz w:val="28"/>
          <w:szCs w:val="28"/>
        </w:rPr>
        <w:t>в с. Розсошенці</w:t>
      </w:r>
      <w:r>
        <w:rPr>
          <w:sz w:val="28"/>
          <w:szCs w:val="28"/>
        </w:rPr>
        <w:t xml:space="preserve">, Полтавського району, Полтавської області терміном на 1 календарний день -  20 серпня 2022 року, </w:t>
      </w:r>
      <w:bookmarkStart w:id="1" w:name="__DdeLink__2120_1461751696"/>
      <w:r>
        <w:rPr>
          <w:sz w:val="28"/>
          <w:szCs w:val="28"/>
        </w:rPr>
        <w:t>д</w:t>
      </w:r>
      <w:bookmarkStart w:id="2" w:name="__DdeLink__151_2673636274"/>
      <w:r>
        <w:rPr>
          <w:sz w:val="28"/>
          <w:szCs w:val="28"/>
        </w:rPr>
        <w:t xml:space="preserve">ля участі </w:t>
      </w:r>
      <w:bookmarkEnd w:id="1"/>
      <w:bookmarkEnd w:id="2"/>
      <w:r>
        <w:rPr>
          <w:sz w:val="28"/>
          <w:szCs w:val="28"/>
        </w:rPr>
        <w:t>у спортивних змаганнях серед територіальних громад на ,,Кращу спортивну громаду Полтавщини 2022 року”.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3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    О.А. Дядюнова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0" w:right="0" w:firstLine="532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19 серпня 2022 року  № 142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Список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збірної команди Решетилівської міської територіальної громади для участі у спортивних змаганнях серед територіальних громад на ,,Кращу спортивну громаду Полтавщини 2022 року”  20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/>
        </w:rPr>
        <w:t>.08.2022 року</w:t>
      </w:r>
    </w:p>
    <w:p>
      <w:pPr>
        <w:pStyle w:val="Normal"/>
        <w:tabs>
          <w:tab w:val="clear" w:pos="709"/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275"/>
        <w:gridCol w:w="8369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Прізвища та імʼя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гравців команди ,,Динамо” (Решетилівка)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>Гр. Б.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 xml:space="preserve">Гр. Б. 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Б.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>Гр. Б.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>Гр. Б.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Гр. </w:t>
            </w:r>
            <w:r>
              <w:rPr>
                <w:b w:val="false"/>
                <w:bCs w:val="false"/>
                <w:sz w:val="28"/>
                <w:szCs w:val="28"/>
              </w:rPr>
              <w:t>В.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В.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>Гр. П.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>Гр. П.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uk-UA"/>
              </w:rPr>
              <w:t>Гр. Р.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С.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Представник команди — Малимоненко Ю.Б.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В. о. начальника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спорту  та туризму                                                                  М.В. Кордубан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LibreOffice/6.1.2.1$Windows_X86_64 LibreOffice_project/65905a128db06ba48db947242809d14d3f9a93fe</Application>
  <Pages>2</Pages>
  <Words>274</Words>
  <Characters>1656</Characters>
  <CharactersWithSpaces>2117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2020-11-05T11:00:59Z</dcterms:created>
  <dc:creator/>
  <dc:description/>
  <dc:language>uk-UA</dc:language>
  <cp:lastModifiedBy/>
  <cp:lastPrinted>2022-08-19T11:00:40Z</cp:lastPrinted>
  <dcterms:modified xsi:type="dcterms:W3CDTF">2022-08-19T15:35:43Z</dcterms:modified>
  <cp:revision>12</cp:revision>
  <dc:subject/>
  <dc:title/>
</cp:coreProperties>
</file>