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-321945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25 серпня 2022 року                                                                                          №  153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1. Передати в оренду (без проведення аукціону) нежитлові приміщення,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розташовані за адресою: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1) с. Говтва, вул. Козацький Шлях, 2а, нежитлове приміщення загальною площею 1409 кв.м.;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2) с. Миколаївка, вул. Шевченка, 22, нежитлове приміщення загальною площею 262 кв.м.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2. Включити до Переліку другого типу нежитлові приміщення, розташовані за адресою: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1) с. Говтва, вул. Козацький Шлях, 2а, нежитлове приміщення загальною площею 1409 кв.м.;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2) с. Миколаївка, вул. Шевченка, 22, нежитлове приміщення загальною площею 262 кв.м.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 Доручити відділу з юридичних питань та управління комунальним майном виконавчого комітету міської ради (Колотій Н.Ю.) провести процедуру передачі вказаних об’єктів в оренду.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О.А.Дядюнова</w:t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9"/>
        <w:tblW w:w="9353" w:type="dxa"/>
        <w:jc w:val="left"/>
        <w:tblInd w:w="108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1"/>
        <w:gridCol w:w="4221"/>
      </w:tblGrid>
      <w:tr>
        <w:trPr/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451" w:leader="none"/>
                <w:tab w:val="left" w:pos="1645" w:leader="none"/>
                <w:tab w:val="left" w:pos="2018" w:leader="none"/>
              </w:tabs>
              <w:spacing w:lineRule="auto" w:line="240" w:before="0" w:after="0"/>
              <w:ind w:right="141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Підготовлено: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Головний спеціаліст відділу з юридичних питань 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та управління комунальним майном                                                 В.І. Зигаленко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Погоджено: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Керуючий справами          </w:t>
        <w:tab/>
        <w:tab/>
        <w:tab/>
        <w:tab/>
        <w:tab/>
        <w:t xml:space="preserve">                   М.В. Лисенко</w:t>
      </w:r>
    </w:p>
    <w:p>
      <w:pPr>
        <w:pStyle w:val="Standard"/>
        <w:tabs>
          <w:tab w:val="clear" w:pos="708"/>
          <w:tab w:val="left" w:pos="7080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ab/>
      </w:r>
    </w:p>
    <w:p>
      <w:pPr>
        <w:pStyle w:val="Normal"/>
        <w:tabs>
          <w:tab w:val="clear" w:pos="708"/>
          <w:tab w:val="left" w:pos="720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clear" w:pos="708"/>
          <w:tab w:val="left" w:pos="7200" w:leader="none"/>
        </w:tabs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                                                                  О.О. Мірошник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Начальник відділу з юридичних питань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комунальним майном                                                 Н.Ю. Колотій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Список розсилки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рішення виконавчого комітету від .08.2022 №        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„ </w:t>
      </w:r>
      <w:r>
        <w:rPr>
          <w:rFonts w:cs="Times New Roman" w:ascii="Times New Roman" w:hAnsi="Times New Roman"/>
          <w:sz w:val="28"/>
          <w:szCs w:val="28"/>
          <w:lang w:val="uk-UA"/>
        </w:rPr>
        <w:t>Про намір передачі нерухомого майна в оренду”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638" w:type="dxa"/>
        <w:jc w:val="left"/>
        <w:tblInd w:w="0" w:type="dxa"/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23"/>
        <w:gridCol w:w="4196"/>
        <w:gridCol w:w="2412"/>
        <w:gridCol w:w="2406"/>
      </w:tblGrid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>
        <w:trPr/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Головний спеціаліст відділу з юридичних питань </w:t>
      </w:r>
    </w:p>
    <w:p>
      <w:pPr>
        <w:pStyle w:val="Normal"/>
        <w:tabs>
          <w:tab w:val="clear" w:pos="708"/>
          <w:tab w:val="left" w:pos="708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комунальним майном                                                 В.І. Зигаленко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4</Pages>
  <Words>285</Words>
  <Characters>1889</Characters>
  <CharactersWithSpaces>2488</CharactersWithSpaces>
  <Paragraphs>45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2021-03-11T14:40:00Z</cp:lastPrinted>
  <dcterms:modified xsi:type="dcterms:W3CDTF">2022-08-25T10:25:15Z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CA9A909A9E704684B77CC05FC76B1BA7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