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66" w:rsidRDefault="00CA049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-453390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4C66" w:rsidRDefault="00CA0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D44C66" w:rsidRDefault="00CA0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D44C66" w:rsidRDefault="00CA04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D44C66" w:rsidRDefault="00D44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4C66" w:rsidRDefault="00CA0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4C66" w:rsidRDefault="00D44C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44C66" w:rsidRDefault="00CA04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28 вересня 2022 року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№ 177</w:t>
      </w:r>
    </w:p>
    <w:p w:rsidR="00D44C66" w:rsidRDefault="00D44C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44C66" w:rsidRDefault="00CA04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висновків </w:t>
      </w:r>
    </w:p>
    <w:p w:rsidR="00D44C66" w:rsidRDefault="00CA0496">
      <w:pPr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вартість майна для передачі</w:t>
      </w:r>
    </w:p>
    <w:p w:rsidR="00D44C66" w:rsidRDefault="00CA04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його в оренду </w:t>
      </w:r>
    </w:p>
    <w:p w:rsidR="00D44C66" w:rsidRDefault="00D44C66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4C66" w:rsidRDefault="00CA0496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оцінки об'єктів оренди, затвердженою постановою Кабінету Міністрів України від 04.10.1995 № 629, рішенням третьої позачергової сесії Решетилівської міської ради восьмого скликання від 27.01.2021 № 105-3-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ІІІ „Про затвердження документів щодо оренди майна Решетилівської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D44C66" w:rsidRDefault="00CA04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D44C66" w:rsidRDefault="00D44C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44C66" w:rsidRDefault="00CA04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Затвердити висновки про вартість майна для передачі його в оренду:</w:t>
      </w:r>
    </w:p>
    <w:p w:rsidR="00D44C66" w:rsidRDefault="00CA049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1)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нежитлові 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кімнати </w:t>
      </w:r>
      <w:r>
        <w:rPr>
          <w:rFonts w:ascii="Times New Roman" w:hAnsi="Times New Roman" w:cs="Times New Roman"/>
          <w:sz w:val="28"/>
          <w:szCs w:val="28"/>
          <w:lang w:val="uk-UA"/>
        </w:rPr>
        <w:t>№ 34 та 35 загальною площею 39,60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 м., вартістю 156242,00 грн. (сто п'ятдесят шість тисяч двісті сорок дві гривні 00 коп.),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розташовані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вул. Старокиївська, 6, м. Решетилівка, Полтавського району.</w:t>
      </w:r>
    </w:p>
    <w:p w:rsidR="00D44C66" w:rsidRDefault="00CA049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2)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нежитлові 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60,2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 м., вартістю 251100,00 грн. (двісті п’ятдесят одна тисяча сто гривні 00 коп.),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розташоване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вул. Грушевського, 76, м. Решетилівка, Полтавського району.</w:t>
      </w:r>
    </w:p>
    <w:p w:rsidR="00D44C66" w:rsidRDefault="00CA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44C66" w:rsidRDefault="00D44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4C66" w:rsidRDefault="00D44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4C66" w:rsidRDefault="00D44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4C66" w:rsidRDefault="00D44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4C66" w:rsidRDefault="00CA04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D44C66" w:rsidRDefault="00D44C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4C66" w:rsidRDefault="00D44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4C66" w:rsidRDefault="00D44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4C66" w:rsidRDefault="00D44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4C66" w:rsidRDefault="00D44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4C66" w:rsidRDefault="00D44C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44C66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D44C66"/>
    <w:rsid w:val="00C76E9A"/>
    <w:rsid w:val="00CA0496"/>
    <w:rsid w:val="00D4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qFormat/>
    <w:pPr>
      <w:spacing w:after="140"/>
    </w:pPr>
  </w:style>
  <w:style w:type="paragraph" w:styleId="a6">
    <w:name w:val="List"/>
    <w:basedOn w:val="a5"/>
    <w:qFormat/>
    <w:rPr>
      <w:rFonts w:ascii="Times New Roman" w:hAnsi="Times New Roman" w:cs="Arial"/>
    </w:rPr>
  </w:style>
  <w:style w:type="paragraph" w:styleId="a7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Arial Unicode MS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a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b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Arial Unicode MS"/>
    </w:rPr>
  </w:style>
  <w:style w:type="paragraph" w:customStyle="1" w:styleId="110">
    <w:name w:val="Заголовок1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eastAsia="uk-UA" w:bidi="ar-SA"/>
    </w:rPr>
  </w:style>
  <w:style w:type="paragraph" w:customStyle="1" w:styleId="ad">
    <w:name w:val="Вміст таблиці"/>
    <w:basedOn w:val="a"/>
    <w:qFormat/>
    <w:pPr>
      <w:suppressLineNumbers/>
    </w:pPr>
  </w:style>
  <w:style w:type="table" w:styleId="ae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1078</Words>
  <Characters>615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Юля</cp:lastModifiedBy>
  <cp:revision>135</cp:revision>
  <dcterms:created xsi:type="dcterms:W3CDTF">2019-09-26T11:25:00Z</dcterms:created>
  <dcterms:modified xsi:type="dcterms:W3CDTF">2022-10-04T07:43:00Z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CV">
    <vt:lpwstr>5C4F25513C564611B7AF0D4984B285AF</vt:lpwstr>
  </property>
  <property fmtid="{D5CDD505-2E9C-101B-9397-08002B2CF9AE}" pid="7" name="KSOProductBuildVer">
    <vt:lpwstr>1049-11.2.0.10463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