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2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2885440</wp:posOffset>
            </wp:positionH>
            <wp:positionV relativeFrom="paragraph">
              <wp:posOffset>-140970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шоста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zh-CN" w:bidi="ar-SA"/>
        </w:rPr>
        <w:t xml:space="preserve">14 </w:t>
      </w:r>
      <w:r>
        <w:rPr>
          <w:bCs/>
          <w:lang w:val="uk-UA"/>
        </w:rPr>
        <w:t xml:space="preserve">жовтня 2022 року                                                                   № </w:t>
      </w:r>
      <w:r>
        <w:rPr>
          <w:bCs/>
          <w:lang w:val="uk-UA"/>
        </w:rPr>
        <w:t>1130</w:t>
      </w:r>
      <w:r>
        <w:rPr>
          <w:bCs/>
          <w:lang w:val="uk-UA"/>
        </w:rPr>
        <w:t xml:space="preserve"> </w:t>
      </w:r>
      <w:r>
        <w:rPr>
          <w:bCs/>
          <w:color w:val="000000"/>
          <w:lang w:val="uk-UA"/>
        </w:rPr>
        <w:t>- 26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/>
      </w:pPr>
      <w:bookmarkStart w:id="0" w:name="__DdeLink__486_1363501471"/>
      <w:bookmarkStart w:id="1" w:name="__DdeLink__106_2471696682"/>
      <w:r>
        <w:rPr>
          <w:bCs/>
          <w:sz w:val="28"/>
          <w:szCs w:val="28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надання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дозволу на виготовлення</w:t>
      </w:r>
      <w:r>
        <w:rPr>
          <w:bCs/>
          <w:sz w:val="28"/>
          <w:szCs w:val="28"/>
          <w:lang w:val="uk-UA"/>
        </w:rPr>
        <w:t xml:space="preserve"> </w:t>
      </w:r>
      <w:bookmarkStart w:id="2" w:name="__DdeLink__4325_3070052259"/>
      <w:r>
        <w:rPr>
          <w:bCs/>
          <w:sz w:val="28"/>
          <w:szCs w:val="28"/>
          <w:lang w:val="uk-UA"/>
        </w:rPr>
        <w:t>проекту</w:t>
      </w:r>
      <w:r>
        <w:rPr>
          <w:bCs/>
          <w:sz w:val="28"/>
          <w:szCs w:val="28"/>
        </w:rPr>
        <w:t xml:space="preserve"> землеустрою щодо </w:t>
      </w:r>
      <w:bookmarkEnd w:id="2"/>
      <w:r>
        <w:rPr>
          <w:bCs/>
          <w:sz w:val="28"/>
          <w:szCs w:val="28"/>
          <w:lang w:val="uk-UA"/>
        </w:rPr>
        <w:t>відведення земельн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zh-CN" w:bidi="ar-SA"/>
        </w:rPr>
        <w:t>ої</w:t>
      </w:r>
      <w:r>
        <w:rPr>
          <w:bCs/>
          <w:sz w:val="28"/>
          <w:szCs w:val="28"/>
          <w:lang w:val="uk-UA"/>
        </w:rPr>
        <w:t xml:space="preserve"> ділян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zh-CN" w:bidi="ar-SA"/>
        </w:rPr>
        <w:t>ки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 </w:t>
      </w:r>
      <w:bookmarkEnd w:id="0"/>
      <w:bookmarkEnd w:id="1"/>
      <w:r>
        <w:rPr>
          <w:bCs/>
          <w:sz w:val="28"/>
          <w:szCs w:val="28"/>
          <w:shd w:fill="FFFFFF" w:val="clear"/>
          <w:lang w:val="uk-UA"/>
        </w:rPr>
        <w:t xml:space="preserve">для </w:t>
      </w:r>
      <w:r>
        <w:rPr>
          <w:sz w:val="28"/>
          <w:szCs w:val="28"/>
          <w:shd w:fill="FFFFFF" w:val="clear"/>
        </w:rPr>
        <w:t>розміщення та експлуатації об'єктів і споруд телекомунікацій</w:t>
      </w:r>
    </w:p>
    <w:p>
      <w:pPr>
        <w:pStyle w:val="Normal"/>
        <w:ind w:right="282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468" w:leader="none"/>
        </w:tabs>
        <w:ind w:firstLine="680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, розглянувши клопотання ТОВ </w:t>
      </w:r>
      <w:r>
        <w:rPr>
          <w:sz w:val="28"/>
          <w:szCs w:val="28"/>
          <w:lang w:val="uk-UA"/>
        </w:rPr>
        <w:t>„ЮКРЕЙН ТАУЕР КОМПАНІ”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, </w:t>
      </w:r>
      <w:r>
        <w:rPr>
          <w:sz w:val="28"/>
          <w:szCs w:val="28"/>
        </w:rPr>
        <w:t xml:space="preserve">Решетилівська міська рада 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lang w:val="uk-UA"/>
        </w:rPr>
        <w:t xml:space="preserve">1. Надати дозвіл 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ТОВ </w:t>
      </w:r>
      <w:r>
        <w:rPr>
          <w:sz w:val="28"/>
          <w:szCs w:val="28"/>
          <w:lang w:val="uk-UA"/>
        </w:rPr>
        <w:t>„ЮКРЕЙН ТАУЕР КОМПАНІ”</w:t>
      </w:r>
      <w:r>
        <w:rPr>
          <w:bCs/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</w:t>
      </w:r>
      <w:bookmarkStart w:id="3" w:name="__DdeLink__6636_3057096169"/>
      <w:r>
        <w:rPr>
          <w:sz w:val="28"/>
          <w:szCs w:val="28"/>
          <w:lang w:val="uk-UA"/>
        </w:rPr>
        <w:t>проекту землеустрою щодо відведення земельної ділянки</w:t>
      </w:r>
      <w:bookmarkEnd w:id="3"/>
      <w:r>
        <w:rPr>
          <w:sz w:val="28"/>
          <w:szCs w:val="28"/>
          <w:lang w:val="uk-UA"/>
        </w:rPr>
        <w:t xml:space="preserve"> орієнтовною площею до 0,0060 га  (код КВЦПЗ 13.01) для </w:t>
      </w:r>
      <w:r>
        <w:rPr>
          <w:sz w:val="28"/>
          <w:szCs w:val="28"/>
          <w:shd w:fill="FFFFFF" w:val="clear"/>
          <w:lang w:val="uk-UA"/>
        </w:rPr>
        <w:t>розміщення та експлуатації об'єктів і споруд телекомунікацій</w:t>
      </w:r>
      <w:r>
        <w:rPr>
          <w:sz w:val="28"/>
          <w:szCs w:val="28"/>
          <w:lang w:val="uk-UA"/>
        </w:rPr>
        <w:t>, що розташована  на території Решетилівської міської територіальної громади, поблизу земельної ділянки з кадастровим номером 5324281908:08:002:0003.</w:t>
      </w:r>
    </w:p>
    <w:p>
      <w:pPr>
        <w:pStyle w:val="Normal"/>
        <w:widowControl/>
        <w:suppressAutoHyphens w:val="true"/>
        <w:bidi w:val="0"/>
        <w:ind w:left="0" w:right="0" w:firstLine="680"/>
        <w:jc w:val="both"/>
        <w:rPr/>
      </w:pPr>
      <w:r>
        <w:rPr>
          <w:sz w:val="28"/>
          <w:szCs w:val="28"/>
          <w:shd w:fill="auto" w:val="clear"/>
          <w:lang w:val="uk-UA"/>
        </w:rPr>
        <w:t>2. Замовником робіт з виготовлення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на території Решетилівської міської ради Полтавського району Полтавської області визначити </w:t>
      </w:r>
      <w:r>
        <w:rPr>
          <w:bCs/>
          <w:color w:val="000000"/>
          <w:sz w:val="28"/>
          <w:szCs w:val="28"/>
          <w:shd w:fill="auto" w:val="clear"/>
          <w:lang w:val="uk-UA"/>
        </w:rPr>
        <w:t xml:space="preserve">ТОВ </w:t>
      </w:r>
      <w:r>
        <w:rPr>
          <w:sz w:val="28"/>
          <w:szCs w:val="28"/>
          <w:lang w:val="uk-UA"/>
        </w:rPr>
        <w:t>„ЮКРЕЙН ТАУЕР КОМПАНІ”.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3. Контроль за виконанням даного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567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ocdata" w:customStyle="1">
    <w:name w:val="docdata"/>
    <w:basedOn w:val="DefaultParagraphFont"/>
    <w:qFormat/>
    <w:rsid w:val="00231c66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LibreOffice/6.3.1.2$Windows_X86_64 LibreOffice_project/b79626edf0065ac373bd1df5c28bd630b4424273</Application>
  <Pages>1</Pages>
  <Words>168</Words>
  <Characters>1225</Characters>
  <CharactersWithSpaces>1505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2022-09-20T08:26:00Z</dcterms:created>
  <dc:creator>NEC</dc:creator>
  <dc:description/>
  <dc:language>uk-UA</dc:language>
  <cp:lastModifiedBy/>
  <cp:lastPrinted>2022-10-13T15:48:26Z</cp:lastPrinted>
  <dcterms:modified xsi:type="dcterms:W3CDTF">2022-10-17T10:57:37Z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