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-265430</wp:posOffset>
            </wp:positionV>
            <wp:extent cx="433070" cy="614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spacing w:lineRule="auto" w:line="360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rPr/>
      </w:pPr>
      <w:r>
        <w:rPr>
          <w:color w:val="000000"/>
          <w:sz w:val="28"/>
          <w:szCs w:val="28"/>
          <w:lang w:eastAsia="uk-UA"/>
        </w:rPr>
        <w:t xml:space="preserve">21 жовтня  2022 року                                                                                        № </w:t>
      </w:r>
      <w:r>
        <w:rPr>
          <w:color w:val="000000"/>
          <w:sz w:val="28"/>
          <w:szCs w:val="28"/>
          <w:lang w:eastAsia="uk-UA"/>
        </w:rPr>
        <w:t>184</w:t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111111"/>
          <w:sz w:val="28"/>
          <w:szCs w:val="28"/>
          <w:lang w:eastAsia="uk-UA"/>
        </w:rPr>
      </w:pPr>
      <w:r>
        <w:rPr>
          <w:color w:val="111111"/>
          <w:sz w:val="28"/>
          <w:szCs w:val="28"/>
          <w:lang w:eastAsia="uk-UA"/>
        </w:rPr>
        <w:t xml:space="preserve">Про </w:t>
      </w:r>
      <w:bookmarkStart w:id="0" w:name="_Hlk67053814"/>
      <w:r>
        <w:rPr>
          <w:color w:val="111111"/>
          <w:sz w:val="28"/>
          <w:szCs w:val="28"/>
          <w:lang w:eastAsia="uk-UA"/>
        </w:rPr>
        <w:t xml:space="preserve">внесення змін до </w:t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111111"/>
          <w:sz w:val="28"/>
          <w:szCs w:val="28"/>
          <w:lang w:eastAsia="uk-UA"/>
        </w:rPr>
      </w:pPr>
      <w:r>
        <w:rPr>
          <w:color w:val="111111"/>
          <w:sz w:val="28"/>
          <w:szCs w:val="28"/>
          <w:lang w:eastAsia="uk-UA"/>
        </w:rPr>
        <w:t xml:space="preserve">рішення виконавчого </w:t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111111"/>
          <w:sz w:val="28"/>
          <w:szCs w:val="28"/>
          <w:lang w:eastAsia="uk-UA"/>
        </w:rPr>
      </w:pPr>
      <w:r>
        <w:rPr>
          <w:color w:val="111111"/>
          <w:sz w:val="28"/>
          <w:szCs w:val="28"/>
          <w:lang w:eastAsia="uk-UA"/>
        </w:rPr>
        <w:t xml:space="preserve">комітету від 27 квітня </w:t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111111"/>
          <w:sz w:val="28"/>
          <w:szCs w:val="28"/>
          <w:lang w:eastAsia="uk-UA"/>
        </w:rPr>
      </w:pPr>
      <w:r>
        <w:rPr>
          <w:color w:val="111111"/>
          <w:sz w:val="28"/>
          <w:szCs w:val="28"/>
          <w:lang w:eastAsia="uk-UA"/>
        </w:rPr>
        <w:t>2017 року № 91</w:t>
      </w:r>
      <w:bookmarkEnd w:id="0"/>
      <w:r>
        <w:rPr>
          <w:color w:val="111111"/>
          <w:sz w:val="28"/>
          <w:szCs w:val="28"/>
          <w:lang w:eastAsia="uk-UA"/>
        </w:rPr>
        <w:t xml:space="preserve"> (зі змінами)</w:t>
      </w:r>
    </w:p>
    <w:p>
      <w:pPr>
        <w:pStyle w:val="Normal"/>
        <w:tabs>
          <w:tab w:val="clear" w:pos="720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rFonts w:cs="Times New Roman"/>
          <w:color w:val="CE181E"/>
          <w:sz w:val="28"/>
          <w:szCs w:val="28"/>
          <w:lang w:eastAsia="uk-UA"/>
        </w:rPr>
      </w:pPr>
      <w:r>
        <w:rPr>
          <w:rFonts w:cs="Times New Roman"/>
          <w:color w:val="CE181E"/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Керуючись статтями 34, 40 Закону України „Про місцеве самоврядування в Україні”, рішенням Решетилівської міської ради </w:t>
      </w: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c</w:t>
      </w:r>
      <w:r>
        <w:rPr>
          <w:rFonts w:cs="Times New Roman"/>
          <w:sz w:val="28"/>
          <w:szCs w:val="28"/>
        </w:rPr>
        <w:t>кликання від 14.10.2022 № 1151-26-</w:t>
      </w: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 xml:space="preserve"> „Про дострокове припинення повноважень депутата Решетилівської міської ради </w:t>
      </w: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 xml:space="preserve"> скликання Скриль С.В.” виконавчий комітет Решетилівської міської ради</w:t>
      </w:r>
    </w:p>
    <w:p>
      <w:pPr>
        <w:pStyle w:val="Normal"/>
        <w:tabs>
          <w:tab w:val="clear" w:pos="720"/>
          <w:tab w:val="left" w:pos="709" w:leader="none"/>
          <w:tab w:val="left" w:pos="4480" w:leader="none"/>
        </w:tabs>
        <w:suppressAutoHyphens w:val="true"/>
        <w:ind w:left="-57" w:hanging="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>
      <w:pPr>
        <w:pStyle w:val="Normal"/>
        <w:tabs>
          <w:tab w:val="clear" w:pos="720"/>
          <w:tab w:val="left" w:pos="709" w:leader="none"/>
          <w:tab w:val="left" w:pos="4480" w:leader="none"/>
        </w:tabs>
        <w:suppressAutoHyphens w:val="true"/>
        <w:ind w:left="-57" w:hanging="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bCs/>
          <w:sz w:val="28"/>
          <w:szCs w:val="28"/>
        </w:rPr>
        <w:tab/>
        <w:t>1.</w:t>
      </w:r>
      <w:r>
        <w:rPr>
          <w:rFonts w:cs="Times New Roman"/>
          <w:bCs/>
          <w:sz w:val="28"/>
          <w:szCs w:val="28"/>
          <w:lang w:val="ru-RU"/>
        </w:rPr>
        <w:t> </w:t>
      </w:r>
      <w:r>
        <w:rPr>
          <w:rFonts w:cs="Times New Roman"/>
          <w:bCs/>
          <w:sz w:val="28"/>
          <w:szCs w:val="28"/>
        </w:rPr>
        <w:t xml:space="preserve">Внести зміни до рішення виконавчого комітету Решетилівської селищної ради </w:t>
      </w:r>
      <w:r>
        <w:rPr>
          <w:color w:val="000000"/>
          <w:sz w:val="28"/>
          <w:szCs w:val="28"/>
          <w:lang w:eastAsia="uk-UA"/>
        </w:rPr>
        <w:t xml:space="preserve">від 27 квітня 2017 року № 91 ,,Про утворення </w:t>
      </w:r>
      <w:bookmarkStart w:id="1" w:name="__DdeLink__456_2791261442"/>
      <w:r>
        <w:rPr>
          <w:color w:val="000000"/>
          <w:sz w:val="28"/>
          <w:szCs w:val="28"/>
          <w:lang w:eastAsia="uk-UA"/>
        </w:rPr>
        <w:t>опікунської ради при виконавчому комітеті Решетилівської міської ради</w:t>
      </w:r>
      <w:bookmarkEnd w:id="1"/>
      <w:r>
        <w:rPr>
          <w:color w:val="000000"/>
          <w:sz w:val="28"/>
          <w:szCs w:val="28"/>
          <w:lang w:eastAsia="uk-UA"/>
        </w:rPr>
        <w:t xml:space="preserve">’’, а саме: </w:t>
      </w:r>
    </w:p>
    <w:p>
      <w:pPr>
        <w:pStyle w:val="Normal"/>
        <w:tabs>
          <w:tab w:val="clear" w:pos="720"/>
          <w:tab w:val="left" w:pos="0" w:leader="none"/>
        </w:tabs>
        <w:ind w:right="-1" w:hanging="0"/>
        <w:jc w:val="both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ab/>
      </w:r>
      <w:r>
        <w:rPr>
          <w:rFonts w:cs="Times New Roman"/>
          <w:color w:val="000000"/>
          <w:sz w:val="28"/>
          <w:szCs w:val="28"/>
        </w:rPr>
        <w:t>1) </w:t>
      </w:r>
      <w:r>
        <w:rPr>
          <w:sz w:val="28"/>
          <w:szCs w:val="28"/>
        </w:rPr>
        <w:t>вивести зі складу ради Скриль Сніжану Володимирівну;</w:t>
      </w:r>
    </w:p>
    <w:p>
      <w:pPr>
        <w:pStyle w:val="Normal"/>
        <w:tabs>
          <w:tab w:val="clear" w:pos="720"/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2)</w:t>
      </w:r>
      <w:r>
        <w:rPr>
          <w:rFonts w:cs="Times New Roman"/>
          <w:color w:val="000000"/>
          <w:sz w:val="28"/>
          <w:szCs w:val="28"/>
        </w:rPr>
        <w:t xml:space="preserve"> ввести до складу ради Ткачук Ірину Олександрівну, депутата Решетилівської міської ради </w:t>
      </w:r>
      <w:r>
        <w:rPr>
          <w:rFonts w:cs="Times New Roman"/>
          <w:color w:val="000000"/>
          <w:sz w:val="28"/>
          <w:szCs w:val="28"/>
          <w:lang w:val="en-US"/>
        </w:rPr>
        <w:t>VIII</w:t>
      </w:r>
      <w:r>
        <w:rPr>
          <w:rFonts w:cs="Times New Roman"/>
          <w:color w:val="000000"/>
          <w:sz w:val="28"/>
          <w:szCs w:val="28"/>
        </w:rPr>
        <w:t xml:space="preserve"> скликання, лікаря загальної практики-сімейного лікаря КНП „Центр ПМСД Решетилівської міської ради”</w:t>
      </w:r>
      <w:r>
        <w:rPr>
          <w:sz w:val="28"/>
          <w:szCs w:val="28"/>
        </w:rPr>
        <w:t xml:space="preserve">, членом ради. </w:t>
      </w:r>
    </w:p>
    <w:p>
      <w:pPr>
        <w:pStyle w:val="Normal"/>
        <w:tabs>
          <w:tab w:val="clear" w:pos="720"/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2.</w:t>
      </w:r>
      <w:r>
        <w:rPr>
          <w:rFonts w:cs="Times New Roman"/>
          <w:color w:val="000000"/>
          <w:sz w:val="28"/>
          <w:szCs w:val="28"/>
        </w:rPr>
        <w:t> Викласти склад</w:t>
      </w:r>
      <w:r>
        <w:rPr>
          <w:color w:val="000000"/>
          <w:sz w:val="28"/>
          <w:szCs w:val="28"/>
          <w:lang w:eastAsia="uk-UA"/>
        </w:rPr>
        <w:t xml:space="preserve"> опікунської ради при виконавчому комітеті Решетилівської міської ради </w:t>
      </w:r>
      <w:r>
        <w:rPr>
          <w:rFonts w:cs="Times New Roman"/>
          <w:color w:val="000000"/>
          <w:sz w:val="28"/>
          <w:szCs w:val="28"/>
        </w:rPr>
        <w:t xml:space="preserve"> в нові редакції (додається).</w:t>
      </w:r>
    </w:p>
    <w:p>
      <w:pPr>
        <w:pStyle w:val="Normal"/>
        <w:tabs>
          <w:tab w:val="clear" w:pos="720"/>
          <w:tab w:val="left" w:pos="67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bookmarkStart w:id="2" w:name="__DdeLink__365_29424834141"/>
      <w:bookmarkEnd w:id="2"/>
      <w:r>
        <w:rPr>
          <w:rFonts w:cs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540" w:leader="none"/>
          <w:tab w:val="left" w:pos="7200" w:leader="none"/>
        </w:tabs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953"/>
        <w:rPr/>
      </w:pPr>
      <w:r>
        <w:rPr>
          <w:sz w:val="28"/>
          <w:szCs w:val="28"/>
        </w:rPr>
        <w:t>Додаток</w:t>
      </w:r>
    </w:p>
    <w:p>
      <w:pPr>
        <w:pStyle w:val="Normal"/>
        <w:ind w:firstLine="5953"/>
        <w:rPr/>
      </w:pPr>
      <w:r>
        <w:rPr>
          <w:sz w:val="28"/>
          <w:szCs w:val="28"/>
        </w:rPr>
        <w:t>до рішення виконавчого</w:t>
      </w:r>
    </w:p>
    <w:p>
      <w:pPr>
        <w:pStyle w:val="Normal"/>
        <w:ind w:firstLine="5953"/>
        <w:rPr/>
      </w:pPr>
      <w:r>
        <w:rPr>
          <w:sz w:val="28"/>
          <w:szCs w:val="28"/>
        </w:rPr>
        <w:t>комітету Решетилівської</w:t>
      </w:r>
    </w:p>
    <w:p>
      <w:pPr>
        <w:pStyle w:val="Normal"/>
        <w:ind w:firstLine="5953"/>
        <w:rPr/>
      </w:pPr>
      <w:r>
        <w:rPr>
          <w:sz w:val="28"/>
          <w:szCs w:val="28"/>
        </w:rPr>
        <w:t xml:space="preserve">міської ради </w:t>
      </w:r>
    </w:p>
    <w:p>
      <w:pPr>
        <w:pStyle w:val="Normal"/>
        <w:ind w:firstLine="5953"/>
        <w:rPr/>
      </w:pPr>
      <w:r>
        <w:rPr>
          <w:sz w:val="28"/>
          <w:szCs w:val="28"/>
        </w:rPr>
        <w:t xml:space="preserve">21 жовтня 2022 року № </w:t>
      </w:r>
      <w:r>
        <w:rPr>
          <w:sz w:val="28"/>
          <w:szCs w:val="28"/>
        </w:rPr>
        <w:t>184</w:t>
      </w:r>
    </w:p>
    <w:p>
      <w:pPr>
        <w:pStyle w:val="Normal"/>
        <w:tabs>
          <w:tab w:val="clear" w:pos="720"/>
          <w:tab w:val="left" w:pos="5529" w:leader="none"/>
          <w:tab w:val="left" w:pos="5910" w:leader="none"/>
        </w:tabs>
        <w:ind w:left="5529" w:hanging="5529"/>
        <w:rPr/>
      </w:pPr>
      <w:r>
        <w:rPr>
          <w:sz w:val="28"/>
          <w:szCs w:val="28"/>
        </w:rPr>
        <w:t xml:space="preserve">                        </w:t>
      </w:r>
      <w:bookmarkStart w:id="3" w:name="bookmark4"/>
      <w:bookmarkEnd w:id="3"/>
      <w:r>
        <w:rPr>
          <w:sz w:val="28"/>
          <w:szCs w:val="28"/>
        </w:rPr>
        <w:t xml:space="preserve">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>
      <w:pPr>
        <w:pStyle w:val="Normal"/>
        <w:tabs>
          <w:tab w:val="clear" w:pos="720"/>
          <w:tab w:val="left" w:pos="735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color w:val="000000"/>
          <w:sz w:val="28"/>
          <w:szCs w:val="28"/>
          <w:lang w:eastAsia="uk-UA"/>
        </w:rPr>
        <w:t>опікунської ради при виконавчому комітеті Решетилівської міської  ради</w:t>
      </w:r>
    </w:p>
    <w:p>
      <w:pPr>
        <w:pStyle w:val="Normal"/>
        <w:jc w:val="center"/>
        <w:rPr/>
      </w:pPr>
      <w:r>
        <w:rPr/>
      </w:r>
    </w:p>
    <w:tbl>
      <w:tblPr>
        <w:tblW w:w="4900" w:type="pct"/>
        <w:jc w:val="left"/>
        <w:tblInd w:w="0" w:type="dxa"/>
        <w:tblCellMar>
          <w:top w:w="55" w:type="dxa"/>
          <w:left w:w="103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558"/>
        <w:gridCol w:w="5485"/>
      </w:tblGrid>
      <w:tr>
        <w:trPr/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Сивинська </w:t>
            </w:r>
          </w:p>
          <w:p>
            <w:pPr>
              <w:pStyle w:val="Normal"/>
              <w:tabs>
                <w:tab w:val="clear" w:pos="720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Інна Василівна </w:t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перший заступник  міського голови - голова </w:t>
            </w:r>
            <w:r>
              <w:rPr>
                <w:sz w:val="28"/>
                <w:szCs w:val="28"/>
              </w:rPr>
              <w:t xml:space="preserve"> комісії</w:t>
            </w:r>
          </w:p>
        </w:tc>
      </w:tr>
      <w:tr>
        <w:trPr/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Момот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начальник відділу сім’ї, соціального захисту та охорони здоров’я </w:t>
            </w:r>
            <w:bookmarkStart w:id="4" w:name="__DdeLink__14787_1870813658"/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  <w:bookmarkEnd w:id="4"/>
            <w:r>
              <w:rPr>
                <w:i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>
        <w:trPr/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color w:val="000000"/>
                <w:sz w:val="28"/>
                <w:szCs w:val="28"/>
              </w:rPr>
              <w:t>Бондарець Леся Володимирівна</w:t>
            </w:r>
          </w:p>
          <w:p>
            <w:pPr>
              <w:pStyle w:val="Normal"/>
              <w:tabs>
                <w:tab w:val="clear" w:pos="720"/>
                <w:tab w:val="left" w:pos="270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51" w:leader="none"/>
                <w:tab w:val="left" w:pos="431" w:leader="none"/>
              </w:tabs>
              <w:ind w:right="132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головний спеціаліст відділу</w:t>
            </w:r>
            <w:r>
              <w:rPr>
                <w:iCs/>
                <w:sz w:val="28"/>
                <w:szCs w:val="28"/>
              </w:rPr>
              <w:t xml:space="preserve"> сім’ї, соціального захисту та охорони здоров’я виконавчого комітету міської ради</w:t>
            </w:r>
            <w:r>
              <w:rPr>
                <w:sz w:val="28"/>
                <w:szCs w:val="28"/>
              </w:rPr>
              <w:t>- секретар комісії</w:t>
            </w:r>
          </w:p>
        </w:tc>
      </w:tr>
      <w:tr>
        <w:trPr/>
        <w:tc>
          <w:tcPr>
            <w:tcW w:w="9445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92" w:leader="none"/>
                <w:tab w:val="left" w:pos="234" w:leader="none"/>
                <w:tab w:val="left" w:pos="2700" w:leader="none"/>
              </w:tabs>
              <w:rPr/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>Члени комісії:</w:t>
            </w:r>
            <w:bookmarkStart w:id="5" w:name="_GoBack"/>
            <w:bookmarkEnd w:id="5"/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Хиль  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Вікторівна </w:t>
            </w:r>
          </w:p>
          <w:p>
            <w:pPr>
              <w:pStyle w:val="Normal"/>
              <w:ind w:right="-228" w:hanging="0"/>
              <w:rPr/>
            </w:pPr>
            <w:r>
              <w:rPr/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>директор Центру надання соціальних послуг</w:t>
            </w:r>
          </w:p>
        </w:tc>
      </w:tr>
      <w:tr>
        <w:trPr/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Кириченко</w:t>
            </w:r>
          </w:p>
          <w:p>
            <w:pPr>
              <w:pStyle w:val="Normal"/>
              <w:ind w:right="-228" w:hanging="0"/>
              <w:rPr/>
            </w:pPr>
            <w:r>
              <w:rPr>
                <w:sz w:val="28"/>
                <w:szCs w:val="28"/>
              </w:rPr>
              <w:t>Алла Миколаївна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34" w:leader="none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головний спеціаліст відділу з юридичних питань та управління комунальним майном </w:t>
            </w:r>
            <w:r>
              <w:rPr>
                <w:iCs/>
                <w:sz w:val="28"/>
                <w:szCs w:val="28"/>
              </w:rPr>
              <w:t>виконавчого комітету міської ради</w:t>
            </w:r>
          </w:p>
        </w:tc>
      </w:tr>
      <w:tr>
        <w:trPr/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>
            <w:pPr>
              <w:pStyle w:val="Normal"/>
              <w:ind w:right="-22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82" w:leader="none"/>
                <w:tab w:val="left" w:pos="2700" w:leader="none"/>
              </w:tabs>
              <w:jc w:val="both"/>
              <w:rPr/>
            </w:pPr>
            <w:r>
              <w:rPr>
                <w:sz w:val="28"/>
                <w:szCs w:val="28"/>
              </w:rPr>
              <w:t>депутат міської ради, лікар загальної практики-сімейний лікар КНП ,,Центр первинної медико-санітарної допомоги Решетилівської міської ради Полтавської області</w:t>
            </w:r>
          </w:p>
        </w:tc>
      </w:tr>
    </w:tbl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відділу сім’ї, соціального </w:t>
      </w:r>
    </w:p>
    <w:p>
      <w:pPr>
        <w:pStyle w:val="Normal"/>
        <w:rPr/>
      </w:pPr>
      <w:r>
        <w:rPr>
          <w:iCs/>
          <w:sz w:val="28"/>
          <w:szCs w:val="28"/>
        </w:rPr>
        <w:t xml:space="preserve">захисту та охорони здоров’я </w:t>
      </w:r>
    </w:p>
    <w:p>
      <w:pPr>
        <w:pStyle w:val="Normal"/>
        <w:jc w:val="both"/>
        <w:rPr/>
      </w:pPr>
      <w:r>
        <w:rPr>
          <w:iCs/>
          <w:sz w:val="28"/>
          <w:szCs w:val="28"/>
        </w:rPr>
        <w:t>виконавчого комітету міської ради                                                   Д.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. Момот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f2f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eastAsia="zh-CN" w:bidi="hi-IN"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9"/>
    <w:uiPriority w:val="99"/>
    <w:semiHidden/>
    <w:qFormat/>
    <w:rsid w:val="002f651f"/>
    <w:rPr>
      <w:rFonts w:ascii="Tahoma" w:hAnsi="Tahoma" w:eastAsia="Arial Unicode MS" w:cs="Mangal"/>
      <w:kern w:val="2"/>
      <w:sz w:val="16"/>
      <w:szCs w:val="14"/>
      <w:lang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6dc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f651f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LibreOffice/6.3.1.2$Windows_X86_64 LibreOffice_project/b79626edf0065ac373bd1df5c28bd630b4424273</Application>
  <Pages>2</Pages>
  <Words>288</Words>
  <Characters>1918</Characters>
  <CharactersWithSpaces>2428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2021-05-25T07:23:00Z</dcterms:created>
  <dc:creator>Лина Танько</dc:creator>
  <dc:description/>
  <dc:language>uk-UA</dc:language>
  <cp:lastModifiedBy/>
  <cp:lastPrinted>2022-10-24T07:31:00Z</cp:lastPrinted>
  <dcterms:modified xsi:type="dcterms:W3CDTF">2022-10-24T15:43:36Z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