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83" w:rsidRDefault="00A83C92" w:rsidP="00384A80">
      <w:r>
        <w:rPr>
          <w:noProof/>
          <w:lang w:eastAsia="uk-UA" w:bidi="ar-SA"/>
        </w:rPr>
        <w:drawing>
          <wp:anchor distT="0" distB="0" distL="114300" distR="119380" simplePos="0" relativeHeight="2" behindDoc="0" locked="0" layoutInCell="1" allowOverlap="1" wp14:anchorId="36660861" wp14:editId="035C48E9">
            <wp:simplePos x="0" y="0"/>
            <wp:positionH relativeFrom="column">
              <wp:posOffset>2858770</wp:posOffset>
            </wp:positionH>
            <wp:positionV relativeFrom="paragraph">
              <wp:posOffset>-15875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B83" w:rsidRDefault="00A83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EC0B83" w:rsidRDefault="00A83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EC0B83" w:rsidRDefault="00A83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EC0B83" w:rsidRDefault="00EC0B83">
      <w:pPr>
        <w:jc w:val="center"/>
        <w:rPr>
          <w:b/>
          <w:sz w:val="28"/>
          <w:szCs w:val="28"/>
        </w:rPr>
      </w:pPr>
    </w:p>
    <w:p w:rsidR="00EC0B83" w:rsidRDefault="00A83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C0B83" w:rsidRDefault="00A83C92">
      <w:pPr>
        <w:pStyle w:val="af3"/>
        <w:spacing w:before="280" w:after="280"/>
      </w:pPr>
      <w:r>
        <w:rPr>
          <w:color w:val="000000"/>
          <w:sz w:val="28"/>
          <w:szCs w:val="28"/>
          <w:lang w:val="uk-UA"/>
        </w:rPr>
        <w:t>31 жовтня 2022 року                                                                                    № 203</w:t>
      </w:r>
    </w:p>
    <w:p w:rsidR="00EC0B83" w:rsidRDefault="00A83C92">
      <w:pPr>
        <w:pStyle w:val="af3"/>
        <w:tabs>
          <w:tab w:val="left" w:pos="708"/>
          <w:tab w:val="left" w:pos="1380"/>
        </w:tabs>
        <w:spacing w:beforeAutospacing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Про внесення змін до </w:t>
      </w:r>
    </w:p>
    <w:p w:rsidR="00EC0B83" w:rsidRDefault="00A83C92">
      <w:pPr>
        <w:pStyle w:val="af3"/>
        <w:tabs>
          <w:tab w:val="left" w:pos="708"/>
          <w:tab w:val="left" w:pos="1380"/>
        </w:tabs>
        <w:spacing w:beforeAutospacing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рішення виконавчого комітету </w:t>
      </w:r>
    </w:p>
    <w:p w:rsidR="00EC0B83" w:rsidRDefault="00A83C92">
      <w:pPr>
        <w:pStyle w:val="af3"/>
        <w:tabs>
          <w:tab w:val="left" w:pos="708"/>
          <w:tab w:val="left" w:pos="1380"/>
        </w:tabs>
        <w:spacing w:beforeAutospacing="0" w:afterAutospacing="0"/>
        <w:jc w:val="both"/>
      </w:pPr>
      <w:r>
        <w:rPr>
          <w:color w:val="000000"/>
          <w:sz w:val="28"/>
          <w:szCs w:val="28"/>
          <w:lang w:val="uk-UA"/>
        </w:rPr>
        <w:t>від 12.04.2021 № 94 (зі змінами)</w:t>
      </w:r>
    </w:p>
    <w:p w:rsidR="00EC0B83" w:rsidRDefault="00A83C92">
      <w:pPr>
        <w:pStyle w:val="af3"/>
        <w:tabs>
          <w:tab w:val="left" w:pos="708"/>
          <w:tab w:val="left" w:pos="1380"/>
        </w:tabs>
        <w:spacing w:before="52" w:beforeAutospacing="0" w:after="52" w:afterAutospacing="0"/>
        <w:jc w:val="both"/>
      </w:pPr>
      <w:r>
        <w:rPr>
          <w:color w:val="000000"/>
          <w:lang w:val="uk-UA"/>
        </w:rPr>
        <w:tab/>
      </w:r>
    </w:p>
    <w:p w:rsidR="00EC0B83" w:rsidRPr="00A83C92" w:rsidRDefault="00A83C92">
      <w:pPr>
        <w:pStyle w:val="af3"/>
        <w:tabs>
          <w:tab w:val="left" w:pos="708"/>
          <w:tab w:val="left" w:pos="1380"/>
        </w:tabs>
        <w:spacing w:before="52" w:beforeAutospacing="0" w:after="52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Відповідно до підпункту 2</w:t>
      </w:r>
      <w:r>
        <w:rPr>
          <w:color w:val="000000"/>
          <w:sz w:val="28"/>
          <w:szCs w:val="28"/>
          <w:vertAlign w:val="superscript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пункту „б” частини першої статті 34 Закону України „Про місцеве самоврядування в Україні”, постанови Кабінету Міністрів України від 01 червня 2020 року № 585 „Про забезпечення соціального захисту дітей, які перебувають у складних життєвих обставинах”, з метою забезпечення соціального захисту дітей, які перебувають у складних життєвих обставинах, виконавчий комітет Решетилівської міської ради</w:t>
      </w:r>
    </w:p>
    <w:p w:rsidR="00EC0B83" w:rsidRPr="00A83C92" w:rsidRDefault="00A83C92">
      <w:pPr>
        <w:pStyle w:val="af3"/>
        <w:spacing w:before="52" w:beforeAutospacing="0" w:after="52" w:afterAutospacing="0"/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 w:rsidR="00EC0B83" w:rsidRPr="00A83C92" w:rsidRDefault="00A83C92">
      <w:pPr>
        <w:pStyle w:val="af3"/>
        <w:spacing w:before="280" w:after="280"/>
        <w:jc w:val="both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зміни до рішення виконавчого комітету Решетилівської міської ради від 12.04.2021 № 94 „Про визначення дітей з числа сімей, які опинились у складних життєвих обставинах, для організації безкоштовного харчування в закладах освіти Решетилівської міської ради” (зі змінами), доповнивши додаток до рішення пунктами 66, 67 (додається).</w:t>
      </w:r>
    </w:p>
    <w:p w:rsidR="00EC0B83" w:rsidRDefault="00EC0B83">
      <w:pPr>
        <w:pStyle w:val="af3"/>
        <w:tabs>
          <w:tab w:val="left" w:pos="288"/>
          <w:tab w:val="left" w:pos="708"/>
        </w:tabs>
        <w:spacing w:before="280" w:after="280"/>
        <w:jc w:val="both"/>
        <w:rPr>
          <w:sz w:val="28"/>
          <w:szCs w:val="28"/>
          <w:lang w:val="uk-UA"/>
        </w:rPr>
      </w:pPr>
    </w:p>
    <w:p w:rsidR="00EC0B83" w:rsidRDefault="00EC0B83">
      <w:pPr>
        <w:pStyle w:val="af3"/>
        <w:tabs>
          <w:tab w:val="left" w:pos="288"/>
          <w:tab w:val="left" w:pos="708"/>
        </w:tabs>
        <w:spacing w:before="280" w:after="280"/>
        <w:jc w:val="both"/>
        <w:rPr>
          <w:sz w:val="28"/>
          <w:szCs w:val="28"/>
          <w:lang w:val="uk-UA"/>
        </w:rPr>
      </w:pPr>
    </w:p>
    <w:p w:rsidR="00EC0B83" w:rsidRDefault="00A83C92">
      <w:pPr>
        <w:pStyle w:val="af3"/>
        <w:tabs>
          <w:tab w:val="left" w:pos="288"/>
          <w:tab w:val="left" w:pos="708"/>
        </w:tabs>
        <w:spacing w:before="280" w:after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О.А.Дядюнова</w:t>
      </w:r>
      <w:proofErr w:type="spellEnd"/>
    </w:p>
    <w:p w:rsidR="00EC0B83" w:rsidRDefault="00EC0B83">
      <w:pPr>
        <w:pStyle w:val="af3"/>
        <w:tabs>
          <w:tab w:val="left" w:pos="288"/>
          <w:tab w:val="left" w:pos="708"/>
        </w:tabs>
        <w:spacing w:before="280" w:after="280"/>
        <w:jc w:val="both"/>
        <w:rPr>
          <w:sz w:val="28"/>
          <w:szCs w:val="28"/>
          <w:lang w:val="uk-UA"/>
        </w:rPr>
      </w:pPr>
    </w:p>
    <w:p w:rsidR="00EC0B83" w:rsidRDefault="00EC0B83">
      <w:pPr>
        <w:pStyle w:val="af3"/>
        <w:tabs>
          <w:tab w:val="left" w:pos="288"/>
          <w:tab w:val="left" w:pos="708"/>
        </w:tabs>
        <w:spacing w:before="280" w:after="280"/>
        <w:jc w:val="both"/>
        <w:rPr>
          <w:sz w:val="28"/>
          <w:szCs w:val="28"/>
          <w:lang w:val="uk-UA"/>
        </w:rPr>
      </w:pPr>
    </w:p>
    <w:p w:rsidR="00EC0B83" w:rsidRDefault="00EC0B83">
      <w:pPr>
        <w:pStyle w:val="af3"/>
        <w:tabs>
          <w:tab w:val="left" w:pos="288"/>
          <w:tab w:val="left" w:pos="708"/>
        </w:tabs>
        <w:spacing w:before="280" w:after="280"/>
        <w:jc w:val="both"/>
        <w:rPr>
          <w:sz w:val="28"/>
          <w:szCs w:val="28"/>
          <w:lang w:val="uk-UA"/>
        </w:rPr>
      </w:pPr>
    </w:p>
    <w:p w:rsidR="00EC0B83" w:rsidRDefault="00EC0B83">
      <w:pPr>
        <w:pStyle w:val="af3"/>
        <w:tabs>
          <w:tab w:val="left" w:pos="288"/>
          <w:tab w:val="left" w:pos="708"/>
        </w:tabs>
        <w:spacing w:before="280" w:after="280"/>
        <w:jc w:val="both"/>
        <w:rPr>
          <w:sz w:val="28"/>
          <w:szCs w:val="28"/>
          <w:lang w:val="uk-UA"/>
        </w:rPr>
      </w:pPr>
    </w:p>
    <w:p w:rsidR="00EC0B83" w:rsidRDefault="00EC0B83">
      <w:pPr>
        <w:pStyle w:val="af3"/>
        <w:tabs>
          <w:tab w:val="left" w:pos="288"/>
          <w:tab w:val="left" w:pos="708"/>
        </w:tabs>
        <w:spacing w:before="280" w:after="280"/>
        <w:jc w:val="both"/>
        <w:rPr>
          <w:sz w:val="28"/>
          <w:szCs w:val="28"/>
        </w:rPr>
        <w:sectPr w:rsidR="00EC0B83">
          <w:pgSz w:w="11906" w:h="16838"/>
          <w:pgMar w:top="567" w:right="624" w:bottom="1134" w:left="1701" w:header="0" w:footer="0" w:gutter="0"/>
          <w:cols w:space="720"/>
          <w:formProt w:val="0"/>
          <w:docGrid w:linePitch="100"/>
        </w:sectPr>
      </w:pPr>
    </w:p>
    <w:p w:rsidR="00EC0B83" w:rsidRDefault="00A83C92">
      <w:pPr>
        <w:ind w:left="10206"/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lastRenderedPageBreak/>
        <w:t>Додаток</w:t>
      </w:r>
    </w:p>
    <w:p w:rsidR="00EC0B83" w:rsidRDefault="00A83C92">
      <w:pPr>
        <w:ind w:left="10206"/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 xml:space="preserve">до рішення виконавчого комітету Решетилівської міської ради </w:t>
      </w:r>
    </w:p>
    <w:p w:rsidR="00EC0B83" w:rsidRDefault="00A83C92">
      <w:pPr>
        <w:ind w:left="10206"/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>31 жовтня 2022 року №</w:t>
      </w:r>
      <w:r>
        <w:rPr>
          <w:rFonts w:ascii="Calibri" w:eastAsia="SimSun" w:hAnsi="Calibri" w:cs="SimSun"/>
          <w:kern w:val="0"/>
          <w:sz w:val="28"/>
          <w:szCs w:val="28"/>
          <w:lang w:eastAsia="ru-RU" w:bidi="ar-SA"/>
        </w:rPr>
        <w:t xml:space="preserve"> </w:t>
      </w:r>
      <w:r w:rsidRPr="00A83C92">
        <w:rPr>
          <w:rFonts w:eastAsia="SimSun" w:cs="Times New Roman"/>
          <w:kern w:val="0"/>
          <w:sz w:val="28"/>
          <w:szCs w:val="28"/>
          <w:lang w:eastAsia="ru-RU" w:bidi="ar-SA"/>
        </w:rPr>
        <w:t>203</w:t>
      </w:r>
    </w:p>
    <w:p w:rsidR="00EC0B83" w:rsidRDefault="00EC0B83">
      <w:pPr>
        <w:jc w:val="center"/>
        <w:rPr>
          <w:rFonts w:eastAsia="SimSun" w:cs="Times New Roman"/>
          <w:kern w:val="0"/>
          <w:sz w:val="28"/>
          <w:szCs w:val="28"/>
          <w:lang w:eastAsia="ru-RU" w:bidi="ar-SA"/>
        </w:rPr>
      </w:pPr>
    </w:p>
    <w:p w:rsidR="00EC0B83" w:rsidRDefault="00A83C92">
      <w:pPr>
        <w:jc w:val="center"/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>Діти з числа сімей, які опинились у складних життєвих</w:t>
      </w:r>
    </w:p>
    <w:p w:rsidR="00EC0B83" w:rsidRDefault="00A83C92">
      <w:pPr>
        <w:jc w:val="center"/>
        <w:rPr>
          <w:rFonts w:ascii="Calibri" w:eastAsia="SimSun" w:hAnsi="Calibri" w:cs="SimSun"/>
          <w:kern w:val="0"/>
          <w:sz w:val="22"/>
          <w:szCs w:val="22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>обставинах для організації безкоштовного харчування в закладах освіти Решетилівської міської ради</w:t>
      </w:r>
    </w:p>
    <w:p w:rsidR="00EC0B83" w:rsidRDefault="00EC0B83">
      <w:pPr>
        <w:jc w:val="center"/>
        <w:rPr>
          <w:rFonts w:eastAsia="SimSun" w:cs="Times New Roman"/>
          <w:kern w:val="0"/>
          <w:sz w:val="28"/>
          <w:szCs w:val="28"/>
          <w:lang w:eastAsia="ru-RU" w:bidi="ar-SA"/>
        </w:rPr>
      </w:pPr>
    </w:p>
    <w:tbl>
      <w:tblPr>
        <w:tblW w:w="14483" w:type="dxa"/>
        <w:tblInd w:w="173" w:type="dxa"/>
        <w:tblCellMar>
          <w:left w:w="98" w:type="dxa"/>
        </w:tblCellMar>
        <w:tblLook w:val="00A0" w:firstRow="1" w:lastRow="0" w:firstColumn="1" w:lastColumn="0" w:noHBand="0" w:noVBand="0"/>
      </w:tblPr>
      <w:tblGrid>
        <w:gridCol w:w="916"/>
        <w:gridCol w:w="2447"/>
        <w:gridCol w:w="2654"/>
        <w:gridCol w:w="5664"/>
        <w:gridCol w:w="2802"/>
      </w:tblGrid>
      <w:tr w:rsidR="00EC0B83"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0B83" w:rsidRDefault="00A83C92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r>
              <w:rPr>
                <w:rFonts w:eastAsia="SimSun" w:cs="Times New Roman"/>
                <w:bCs/>
                <w:kern w:val="0"/>
                <w:sz w:val="28"/>
                <w:szCs w:val="22"/>
                <w:lang w:eastAsia="ru-RU" w:bidi="ar-SA"/>
              </w:rPr>
              <w:t>№</w:t>
            </w:r>
          </w:p>
          <w:p w:rsidR="00EC0B83" w:rsidRDefault="00A83C92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r>
              <w:rPr>
                <w:rFonts w:eastAsia="SimSun" w:cs="Times New Roman"/>
                <w:bCs/>
                <w:kern w:val="0"/>
                <w:sz w:val="28"/>
                <w:szCs w:val="22"/>
                <w:lang w:eastAsia="ru-RU" w:bidi="ar-SA"/>
              </w:rPr>
              <w:t>п\п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0B83" w:rsidRDefault="00A83C92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2"/>
                <w:lang w:eastAsia="ru-RU" w:bidi="ar-SA"/>
              </w:rPr>
              <w:t>Прізвище, ім’я, по батькові батьків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0B83" w:rsidRDefault="00A83C92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2"/>
                <w:lang w:eastAsia="ru-RU" w:bidi="ar-SA"/>
              </w:rPr>
              <w:t>Адреса</w:t>
            </w:r>
          </w:p>
          <w:p w:rsidR="00EC0B83" w:rsidRDefault="00A83C92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2"/>
                <w:lang w:eastAsia="ru-RU" w:bidi="ar-SA"/>
              </w:rPr>
              <w:t>проживання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0B83" w:rsidRDefault="00A83C92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2"/>
                <w:lang w:eastAsia="ru-RU" w:bidi="ar-SA"/>
              </w:rPr>
              <w:t>Прізвище, ім’я, по батькові, рік народження дітей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0B83" w:rsidRDefault="00A83C92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2"/>
                <w:lang w:eastAsia="ru-RU" w:bidi="ar-SA"/>
              </w:rPr>
              <w:t>Причини складних життєвих обставин сім’ї</w:t>
            </w:r>
          </w:p>
        </w:tc>
      </w:tr>
      <w:tr w:rsidR="00EC0B83"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0B83" w:rsidRDefault="00A83C92">
            <w:pPr>
              <w:spacing w:after="200" w:line="276" w:lineRule="auto"/>
              <w:ind w:left="36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66.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0B83" w:rsidRDefault="00A83C92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Большакова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Наталія Миколаївна,</w:t>
            </w:r>
          </w:p>
          <w:p w:rsidR="00EC0B83" w:rsidRDefault="00A83C92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Ситник Олександр Олексійович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0B83" w:rsidRDefault="00EC0B83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0B83" w:rsidRDefault="00A83C92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Ситник Олександра Олександрівна, </w:t>
            </w:r>
          </w:p>
          <w:p w:rsidR="00EC0B83" w:rsidRDefault="00A83C92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Ситник Анастасія Олександрівна, </w:t>
            </w:r>
          </w:p>
          <w:p w:rsidR="00EC0B83" w:rsidRDefault="00A83C92" w:rsidP="00FF3F4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Ситник Богдана Олександрівна, 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0B83" w:rsidRDefault="00EC0B83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C0B83"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0B83" w:rsidRDefault="00A83C92">
            <w:pPr>
              <w:spacing w:after="200" w:line="276" w:lineRule="auto"/>
              <w:ind w:left="36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67.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0B83" w:rsidRDefault="00A83C92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Медяник Ірина Віталіївна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0B83" w:rsidRDefault="00EC0B83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0B83" w:rsidRDefault="00A83C92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Медяник Анна Романівна, </w:t>
            </w:r>
            <w:bookmarkStart w:id="0" w:name="_GoBack"/>
            <w:bookmarkEnd w:id="0"/>
          </w:p>
          <w:p w:rsidR="00EC0B83" w:rsidRDefault="00EC0B83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0B83" w:rsidRDefault="00EC0B83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EC0B83" w:rsidRDefault="00EC0B83">
      <w:pPr>
        <w:ind w:firstLine="720"/>
        <w:rPr>
          <w:rFonts w:cs="Times New Roman"/>
          <w:kern w:val="0"/>
          <w:sz w:val="28"/>
          <w:szCs w:val="28"/>
          <w:lang w:eastAsia="ru-RU" w:bidi="ar-SA"/>
        </w:rPr>
      </w:pPr>
    </w:p>
    <w:p w:rsidR="00EC0B83" w:rsidRDefault="00EC0B83">
      <w:pPr>
        <w:ind w:firstLine="720"/>
        <w:rPr>
          <w:rFonts w:cs="Times New Roman"/>
          <w:kern w:val="0"/>
          <w:sz w:val="28"/>
          <w:szCs w:val="28"/>
          <w:lang w:eastAsia="ru-RU" w:bidi="ar-SA"/>
        </w:rPr>
      </w:pPr>
    </w:p>
    <w:p w:rsidR="00EC0B83" w:rsidRDefault="00A83C92">
      <w:pPr>
        <w:rPr>
          <w:rFonts w:ascii="Calibri" w:eastAsia="SimSun" w:hAnsi="Calibri" w:cs="SimSu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 xml:space="preserve">Начальник відділу сім’ї, соціального захисту </w:t>
      </w:r>
    </w:p>
    <w:p w:rsidR="00EC0B83" w:rsidRDefault="00A83C92">
      <w:r>
        <w:rPr>
          <w:rFonts w:eastAsia="SimSun" w:cs="Times New Roman"/>
          <w:kern w:val="0"/>
          <w:sz w:val="28"/>
          <w:szCs w:val="28"/>
          <w:lang w:eastAsia="ru-RU" w:bidi="ar-SA"/>
        </w:rPr>
        <w:t>та охорони здоров’я виконавчого комітету</w:t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  <w:t xml:space="preserve">                                               Д.С. Момот</w:t>
      </w:r>
    </w:p>
    <w:sectPr w:rsidR="00EC0B83">
      <w:pgSz w:w="16838" w:h="11906" w:orient="landscape"/>
      <w:pgMar w:top="1276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83"/>
    <w:rsid w:val="00384A80"/>
    <w:rsid w:val="00A83C92"/>
    <w:rsid w:val="00EC0B83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640DF"/>
    <w:pPr>
      <w:overflowPunct w:val="0"/>
    </w:pPr>
    <w:rPr>
      <w:rFonts w:ascii="Times New Roman" w:eastAsia="Arial Unicode MS" w:hAnsi="Times New Roman" w:cs="Arial Unicode MS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CF278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FB6416"/>
    <w:rPr>
      <w:kern w:val="2"/>
      <w:sz w:val="21"/>
      <w:lang w:val="uk-UA" w:eastAsia="zh-CN"/>
    </w:rPr>
  </w:style>
  <w:style w:type="character" w:customStyle="1" w:styleId="11">
    <w:name w:val="Основной текст Знак1"/>
    <w:uiPriority w:val="99"/>
    <w:semiHidden/>
    <w:qFormat/>
    <w:rsid w:val="00285C05"/>
    <w:rPr>
      <w:kern w:val="2"/>
      <w:sz w:val="21"/>
      <w:lang w:val="uk-UA" w:eastAsia="zh-CN"/>
    </w:rPr>
  </w:style>
  <w:style w:type="character" w:customStyle="1" w:styleId="a4">
    <w:name w:val="Заголовок Знак"/>
    <w:uiPriority w:val="99"/>
    <w:qFormat/>
    <w:rsid w:val="00285C05"/>
    <w:rPr>
      <w:rFonts w:ascii="Cambria" w:hAnsi="Cambria"/>
      <w:b/>
      <w:kern w:val="2"/>
      <w:sz w:val="29"/>
      <w:lang w:val="uk-UA" w:eastAsia="zh-CN"/>
    </w:rPr>
  </w:style>
  <w:style w:type="character" w:customStyle="1" w:styleId="a5">
    <w:name w:val="Текст выноски Знак"/>
    <w:uiPriority w:val="99"/>
    <w:semiHidden/>
    <w:qFormat/>
    <w:locked/>
    <w:rsid w:val="00285C05"/>
    <w:rPr>
      <w:rFonts w:ascii="Tahoma" w:hAnsi="Tahoma"/>
      <w:kern w:val="2"/>
      <w:sz w:val="14"/>
      <w:lang w:eastAsia="zh-CN"/>
    </w:rPr>
  </w:style>
  <w:style w:type="character" w:customStyle="1" w:styleId="a6">
    <w:name w:val="Основний текст Знак"/>
    <w:uiPriority w:val="99"/>
    <w:semiHidden/>
    <w:qFormat/>
    <w:locked/>
    <w:rsid w:val="00D14BEF"/>
    <w:rPr>
      <w:rFonts w:cs="Mangal"/>
      <w:kern w:val="2"/>
      <w:sz w:val="21"/>
      <w:szCs w:val="21"/>
      <w:lang w:val="uk-UA" w:eastAsia="zh-CN" w:bidi="hi-IN"/>
    </w:rPr>
  </w:style>
  <w:style w:type="character" w:customStyle="1" w:styleId="a7">
    <w:name w:val="Назва Знак"/>
    <w:uiPriority w:val="99"/>
    <w:qFormat/>
    <w:locked/>
    <w:rsid w:val="00D14BEF"/>
    <w:rPr>
      <w:rFonts w:ascii="Cambria" w:hAnsi="Cambria" w:cs="Mangal"/>
      <w:b/>
      <w:bCs/>
      <w:kern w:val="2"/>
      <w:sz w:val="29"/>
      <w:szCs w:val="29"/>
      <w:lang w:val="uk-UA" w:eastAsia="zh-CN" w:bidi="hi-IN"/>
    </w:rPr>
  </w:style>
  <w:style w:type="character" w:customStyle="1" w:styleId="a8">
    <w:name w:val="Текст у виносці Знак"/>
    <w:uiPriority w:val="99"/>
    <w:semiHidden/>
    <w:qFormat/>
    <w:locked/>
    <w:rsid w:val="00D14BEF"/>
    <w:rPr>
      <w:rFonts w:cs="Mangal"/>
      <w:kern w:val="2"/>
      <w:sz w:val="2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qFormat/>
    <w:rsid w:val="00CF278E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val="uk-UA" w:eastAsia="zh-CN" w:bidi="hi-I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rsid w:val="00FB6416"/>
    <w:pPr>
      <w:spacing w:after="140" w:line="276" w:lineRule="auto"/>
    </w:pPr>
  </w:style>
  <w:style w:type="paragraph" w:styleId="ab">
    <w:name w:val="List"/>
    <w:basedOn w:val="aa"/>
    <w:uiPriority w:val="99"/>
    <w:rsid w:val="00FB6416"/>
  </w:style>
  <w:style w:type="paragraph" w:styleId="ac">
    <w:name w:val="caption"/>
    <w:basedOn w:val="a"/>
    <w:next w:val="a"/>
    <w:uiPriority w:val="99"/>
    <w:qFormat/>
    <w:rsid w:val="00FB6416"/>
    <w:pPr>
      <w:suppressLineNumbers/>
      <w:spacing w:before="120" w:after="120"/>
    </w:pPr>
    <w:rPr>
      <w:i/>
      <w:iCs/>
    </w:rPr>
  </w:style>
  <w:style w:type="paragraph" w:customStyle="1" w:styleId="ad">
    <w:name w:val="Указатель"/>
    <w:basedOn w:val="a"/>
    <w:qFormat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a"/>
    <w:uiPriority w:val="99"/>
    <w:qFormat/>
    <w:rsid w:val="00FB6416"/>
    <w:pPr>
      <w:keepNext/>
      <w:spacing w:before="240" w:after="120"/>
    </w:pPr>
    <w:rPr>
      <w:sz w:val="28"/>
      <w:szCs w:val="28"/>
    </w:rPr>
  </w:style>
  <w:style w:type="paragraph" w:styleId="13">
    <w:name w:val="index 1"/>
    <w:basedOn w:val="a"/>
    <w:next w:val="a"/>
    <w:uiPriority w:val="99"/>
    <w:semiHidden/>
    <w:qFormat/>
    <w:rsid w:val="00FB6416"/>
    <w:pPr>
      <w:ind w:left="240" w:hanging="240"/>
    </w:pPr>
  </w:style>
  <w:style w:type="paragraph" w:styleId="ae">
    <w:name w:val="index heading"/>
    <w:basedOn w:val="a"/>
    <w:next w:val="13"/>
    <w:uiPriority w:val="99"/>
    <w:qFormat/>
    <w:rsid w:val="00FB6416"/>
    <w:pPr>
      <w:suppressLineNumbers/>
    </w:pPr>
    <w:rPr>
      <w:rFonts w:cs="Lucida Sans"/>
    </w:rPr>
  </w:style>
  <w:style w:type="paragraph" w:styleId="af">
    <w:name w:val="Title"/>
    <w:basedOn w:val="a"/>
    <w:next w:val="aa"/>
    <w:uiPriority w:val="99"/>
    <w:qFormat/>
    <w:rsid w:val="00285C05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Heading21">
    <w:name w:val="Heading 21"/>
    <w:next w:val="a"/>
    <w:uiPriority w:val="99"/>
    <w:qFormat/>
    <w:rsid w:val="00FB6416"/>
    <w:pPr>
      <w:widowControl w:val="0"/>
      <w:overflowPunct w:val="0"/>
      <w:spacing w:before="200"/>
      <w:outlineLvl w:val="1"/>
    </w:pPr>
    <w:rPr>
      <w:rFonts w:ascii="Times New Roman" w:eastAsia="Arial Unicode MS" w:hAnsi="Times New Roman"/>
      <w:b/>
      <w:bCs/>
      <w:kern w:val="0"/>
      <w:sz w:val="32"/>
      <w:szCs w:val="32"/>
    </w:rPr>
  </w:style>
  <w:style w:type="paragraph" w:customStyle="1" w:styleId="Caption1">
    <w:name w:val="Caption1"/>
    <w:basedOn w:val="a"/>
    <w:uiPriority w:val="99"/>
    <w:qFormat/>
    <w:rsid w:val="00FB6416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FB6416"/>
    <w:pPr>
      <w:suppressLineNumbers/>
    </w:pPr>
  </w:style>
  <w:style w:type="paragraph" w:customStyle="1" w:styleId="110">
    <w:name w:val="Указатель11"/>
    <w:basedOn w:val="a"/>
    <w:uiPriority w:val="99"/>
    <w:qFormat/>
    <w:rsid w:val="00FB6416"/>
    <w:pPr>
      <w:suppressLineNumbers/>
    </w:pPr>
  </w:style>
  <w:style w:type="paragraph" w:customStyle="1" w:styleId="af0">
    <w:name w:val="Содержимое таблицы"/>
    <w:basedOn w:val="a"/>
    <w:uiPriority w:val="99"/>
    <w:qFormat/>
    <w:rsid w:val="00FB6416"/>
    <w:pPr>
      <w:suppressLineNumbers/>
    </w:pPr>
  </w:style>
  <w:style w:type="paragraph" w:customStyle="1" w:styleId="Standard">
    <w:name w:val="Standard"/>
    <w:uiPriority w:val="99"/>
    <w:qFormat/>
    <w:rsid w:val="00FB6416"/>
    <w:pPr>
      <w:suppressAutoHyphens/>
      <w:overflowPunct w:val="0"/>
    </w:pPr>
    <w:rPr>
      <w:rFonts w:ascii="Times New Roman" w:eastAsia="Times New Roman" w:hAnsi="Times New Roman" w:cs="Times New Roman"/>
      <w:kern w:val="0"/>
      <w:sz w:val="24"/>
      <w:lang w:val="en-US" w:bidi="ar-SA"/>
    </w:rPr>
  </w:style>
  <w:style w:type="paragraph" w:styleId="af1">
    <w:name w:val="List Paragraph"/>
    <w:basedOn w:val="a"/>
    <w:uiPriority w:val="99"/>
    <w:qFormat/>
    <w:rsid w:val="00FB6416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285C05"/>
    <w:pPr>
      <w:overflowPunct w:val="0"/>
    </w:pPr>
    <w:rPr>
      <w:rFonts w:ascii="Times New Roman" w:eastAsia="Arial Unicode MS" w:hAnsi="Times New Roman" w:cs="Times New Roman"/>
      <w:sz w:val="24"/>
    </w:rPr>
  </w:style>
  <w:style w:type="paragraph" w:styleId="af2">
    <w:name w:val="Balloon Text"/>
    <w:basedOn w:val="a"/>
    <w:uiPriority w:val="99"/>
    <w:semiHidden/>
    <w:qFormat/>
    <w:locked/>
    <w:rsid w:val="00285C05"/>
    <w:rPr>
      <w:rFonts w:ascii="Tahoma" w:hAnsi="Tahoma" w:cs="Mangal"/>
      <w:sz w:val="16"/>
      <w:szCs w:val="14"/>
    </w:rPr>
  </w:style>
  <w:style w:type="paragraph" w:customStyle="1" w:styleId="docdata">
    <w:name w:val="docdata"/>
    <w:basedOn w:val="a"/>
    <w:uiPriority w:val="99"/>
    <w:qFormat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Normal (Web)"/>
    <w:basedOn w:val="a"/>
    <w:uiPriority w:val="99"/>
    <w:semiHidden/>
    <w:qFormat/>
    <w:locked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111">
    <w:name w:val="Заголовок11"/>
    <w:basedOn w:val="a"/>
    <w:next w:val="aa"/>
    <w:qFormat/>
    <w:pPr>
      <w:keepNext/>
      <w:spacing w:before="240" w:after="120"/>
    </w:pPr>
    <w:rPr>
      <w:sz w:val="28"/>
      <w:szCs w:val="28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6">
    <w:name w:val="Назва об'єкта1"/>
    <w:basedOn w:val="a"/>
    <w:qFormat/>
    <w:pPr>
      <w:suppressLineNumbers/>
      <w:spacing w:before="120" w:after="120"/>
    </w:pPr>
    <w:rPr>
      <w:rFonts w:cs="Lucida Sans"/>
      <w:i/>
      <w:iCs/>
    </w:rPr>
  </w:style>
  <w:style w:type="table" w:styleId="af4">
    <w:name w:val="Table Grid"/>
    <w:basedOn w:val="a1"/>
    <w:uiPriority w:val="99"/>
    <w:rsid w:val="0028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640DF"/>
    <w:pPr>
      <w:overflowPunct w:val="0"/>
    </w:pPr>
    <w:rPr>
      <w:rFonts w:ascii="Times New Roman" w:eastAsia="Arial Unicode MS" w:hAnsi="Times New Roman" w:cs="Arial Unicode MS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CF278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FB6416"/>
    <w:rPr>
      <w:kern w:val="2"/>
      <w:sz w:val="21"/>
      <w:lang w:val="uk-UA" w:eastAsia="zh-CN"/>
    </w:rPr>
  </w:style>
  <w:style w:type="character" w:customStyle="1" w:styleId="11">
    <w:name w:val="Основной текст Знак1"/>
    <w:uiPriority w:val="99"/>
    <w:semiHidden/>
    <w:qFormat/>
    <w:rsid w:val="00285C05"/>
    <w:rPr>
      <w:kern w:val="2"/>
      <w:sz w:val="21"/>
      <w:lang w:val="uk-UA" w:eastAsia="zh-CN"/>
    </w:rPr>
  </w:style>
  <w:style w:type="character" w:customStyle="1" w:styleId="a4">
    <w:name w:val="Заголовок Знак"/>
    <w:uiPriority w:val="99"/>
    <w:qFormat/>
    <w:rsid w:val="00285C05"/>
    <w:rPr>
      <w:rFonts w:ascii="Cambria" w:hAnsi="Cambria"/>
      <w:b/>
      <w:kern w:val="2"/>
      <w:sz w:val="29"/>
      <w:lang w:val="uk-UA" w:eastAsia="zh-CN"/>
    </w:rPr>
  </w:style>
  <w:style w:type="character" w:customStyle="1" w:styleId="a5">
    <w:name w:val="Текст выноски Знак"/>
    <w:uiPriority w:val="99"/>
    <w:semiHidden/>
    <w:qFormat/>
    <w:locked/>
    <w:rsid w:val="00285C05"/>
    <w:rPr>
      <w:rFonts w:ascii="Tahoma" w:hAnsi="Tahoma"/>
      <w:kern w:val="2"/>
      <w:sz w:val="14"/>
      <w:lang w:eastAsia="zh-CN"/>
    </w:rPr>
  </w:style>
  <w:style w:type="character" w:customStyle="1" w:styleId="a6">
    <w:name w:val="Основний текст Знак"/>
    <w:uiPriority w:val="99"/>
    <w:semiHidden/>
    <w:qFormat/>
    <w:locked/>
    <w:rsid w:val="00D14BEF"/>
    <w:rPr>
      <w:rFonts w:cs="Mangal"/>
      <w:kern w:val="2"/>
      <w:sz w:val="21"/>
      <w:szCs w:val="21"/>
      <w:lang w:val="uk-UA" w:eastAsia="zh-CN" w:bidi="hi-IN"/>
    </w:rPr>
  </w:style>
  <w:style w:type="character" w:customStyle="1" w:styleId="a7">
    <w:name w:val="Назва Знак"/>
    <w:uiPriority w:val="99"/>
    <w:qFormat/>
    <w:locked/>
    <w:rsid w:val="00D14BEF"/>
    <w:rPr>
      <w:rFonts w:ascii="Cambria" w:hAnsi="Cambria" w:cs="Mangal"/>
      <w:b/>
      <w:bCs/>
      <w:kern w:val="2"/>
      <w:sz w:val="29"/>
      <w:szCs w:val="29"/>
      <w:lang w:val="uk-UA" w:eastAsia="zh-CN" w:bidi="hi-IN"/>
    </w:rPr>
  </w:style>
  <w:style w:type="character" w:customStyle="1" w:styleId="a8">
    <w:name w:val="Текст у виносці Знак"/>
    <w:uiPriority w:val="99"/>
    <w:semiHidden/>
    <w:qFormat/>
    <w:locked/>
    <w:rsid w:val="00D14BEF"/>
    <w:rPr>
      <w:rFonts w:cs="Mangal"/>
      <w:kern w:val="2"/>
      <w:sz w:val="2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qFormat/>
    <w:rsid w:val="00CF278E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val="uk-UA" w:eastAsia="zh-CN" w:bidi="hi-I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rsid w:val="00FB6416"/>
    <w:pPr>
      <w:spacing w:after="140" w:line="276" w:lineRule="auto"/>
    </w:pPr>
  </w:style>
  <w:style w:type="paragraph" w:styleId="ab">
    <w:name w:val="List"/>
    <w:basedOn w:val="aa"/>
    <w:uiPriority w:val="99"/>
    <w:rsid w:val="00FB6416"/>
  </w:style>
  <w:style w:type="paragraph" w:styleId="ac">
    <w:name w:val="caption"/>
    <w:basedOn w:val="a"/>
    <w:next w:val="a"/>
    <w:uiPriority w:val="99"/>
    <w:qFormat/>
    <w:rsid w:val="00FB6416"/>
    <w:pPr>
      <w:suppressLineNumbers/>
      <w:spacing w:before="120" w:after="120"/>
    </w:pPr>
    <w:rPr>
      <w:i/>
      <w:iCs/>
    </w:rPr>
  </w:style>
  <w:style w:type="paragraph" w:customStyle="1" w:styleId="ad">
    <w:name w:val="Указатель"/>
    <w:basedOn w:val="a"/>
    <w:qFormat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a"/>
    <w:uiPriority w:val="99"/>
    <w:qFormat/>
    <w:rsid w:val="00FB6416"/>
    <w:pPr>
      <w:keepNext/>
      <w:spacing w:before="240" w:after="120"/>
    </w:pPr>
    <w:rPr>
      <w:sz w:val="28"/>
      <w:szCs w:val="28"/>
    </w:rPr>
  </w:style>
  <w:style w:type="paragraph" w:styleId="13">
    <w:name w:val="index 1"/>
    <w:basedOn w:val="a"/>
    <w:next w:val="a"/>
    <w:uiPriority w:val="99"/>
    <w:semiHidden/>
    <w:qFormat/>
    <w:rsid w:val="00FB6416"/>
    <w:pPr>
      <w:ind w:left="240" w:hanging="240"/>
    </w:pPr>
  </w:style>
  <w:style w:type="paragraph" w:styleId="ae">
    <w:name w:val="index heading"/>
    <w:basedOn w:val="a"/>
    <w:next w:val="13"/>
    <w:uiPriority w:val="99"/>
    <w:qFormat/>
    <w:rsid w:val="00FB6416"/>
    <w:pPr>
      <w:suppressLineNumbers/>
    </w:pPr>
    <w:rPr>
      <w:rFonts w:cs="Lucida Sans"/>
    </w:rPr>
  </w:style>
  <w:style w:type="paragraph" w:styleId="af">
    <w:name w:val="Title"/>
    <w:basedOn w:val="a"/>
    <w:next w:val="aa"/>
    <w:uiPriority w:val="99"/>
    <w:qFormat/>
    <w:rsid w:val="00285C05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Heading21">
    <w:name w:val="Heading 21"/>
    <w:next w:val="a"/>
    <w:uiPriority w:val="99"/>
    <w:qFormat/>
    <w:rsid w:val="00FB6416"/>
    <w:pPr>
      <w:widowControl w:val="0"/>
      <w:overflowPunct w:val="0"/>
      <w:spacing w:before="200"/>
      <w:outlineLvl w:val="1"/>
    </w:pPr>
    <w:rPr>
      <w:rFonts w:ascii="Times New Roman" w:eastAsia="Arial Unicode MS" w:hAnsi="Times New Roman"/>
      <w:b/>
      <w:bCs/>
      <w:kern w:val="0"/>
      <w:sz w:val="32"/>
      <w:szCs w:val="32"/>
    </w:rPr>
  </w:style>
  <w:style w:type="paragraph" w:customStyle="1" w:styleId="Caption1">
    <w:name w:val="Caption1"/>
    <w:basedOn w:val="a"/>
    <w:uiPriority w:val="99"/>
    <w:qFormat/>
    <w:rsid w:val="00FB6416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FB6416"/>
    <w:pPr>
      <w:suppressLineNumbers/>
    </w:pPr>
  </w:style>
  <w:style w:type="paragraph" w:customStyle="1" w:styleId="110">
    <w:name w:val="Указатель11"/>
    <w:basedOn w:val="a"/>
    <w:uiPriority w:val="99"/>
    <w:qFormat/>
    <w:rsid w:val="00FB6416"/>
    <w:pPr>
      <w:suppressLineNumbers/>
    </w:pPr>
  </w:style>
  <w:style w:type="paragraph" w:customStyle="1" w:styleId="af0">
    <w:name w:val="Содержимое таблицы"/>
    <w:basedOn w:val="a"/>
    <w:uiPriority w:val="99"/>
    <w:qFormat/>
    <w:rsid w:val="00FB6416"/>
    <w:pPr>
      <w:suppressLineNumbers/>
    </w:pPr>
  </w:style>
  <w:style w:type="paragraph" w:customStyle="1" w:styleId="Standard">
    <w:name w:val="Standard"/>
    <w:uiPriority w:val="99"/>
    <w:qFormat/>
    <w:rsid w:val="00FB6416"/>
    <w:pPr>
      <w:suppressAutoHyphens/>
      <w:overflowPunct w:val="0"/>
    </w:pPr>
    <w:rPr>
      <w:rFonts w:ascii="Times New Roman" w:eastAsia="Times New Roman" w:hAnsi="Times New Roman" w:cs="Times New Roman"/>
      <w:kern w:val="0"/>
      <w:sz w:val="24"/>
      <w:lang w:val="en-US" w:bidi="ar-SA"/>
    </w:rPr>
  </w:style>
  <w:style w:type="paragraph" w:styleId="af1">
    <w:name w:val="List Paragraph"/>
    <w:basedOn w:val="a"/>
    <w:uiPriority w:val="99"/>
    <w:qFormat/>
    <w:rsid w:val="00FB6416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285C05"/>
    <w:pPr>
      <w:overflowPunct w:val="0"/>
    </w:pPr>
    <w:rPr>
      <w:rFonts w:ascii="Times New Roman" w:eastAsia="Arial Unicode MS" w:hAnsi="Times New Roman" w:cs="Times New Roman"/>
      <w:sz w:val="24"/>
    </w:rPr>
  </w:style>
  <w:style w:type="paragraph" w:styleId="af2">
    <w:name w:val="Balloon Text"/>
    <w:basedOn w:val="a"/>
    <w:uiPriority w:val="99"/>
    <w:semiHidden/>
    <w:qFormat/>
    <w:locked/>
    <w:rsid w:val="00285C05"/>
    <w:rPr>
      <w:rFonts w:ascii="Tahoma" w:hAnsi="Tahoma" w:cs="Mangal"/>
      <w:sz w:val="16"/>
      <w:szCs w:val="14"/>
    </w:rPr>
  </w:style>
  <w:style w:type="paragraph" w:customStyle="1" w:styleId="docdata">
    <w:name w:val="docdata"/>
    <w:basedOn w:val="a"/>
    <w:uiPriority w:val="99"/>
    <w:qFormat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Normal (Web)"/>
    <w:basedOn w:val="a"/>
    <w:uiPriority w:val="99"/>
    <w:semiHidden/>
    <w:qFormat/>
    <w:locked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111">
    <w:name w:val="Заголовок11"/>
    <w:basedOn w:val="a"/>
    <w:next w:val="aa"/>
    <w:qFormat/>
    <w:pPr>
      <w:keepNext/>
      <w:spacing w:before="240" w:after="120"/>
    </w:pPr>
    <w:rPr>
      <w:sz w:val="28"/>
      <w:szCs w:val="28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6">
    <w:name w:val="Назва об'єкта1"/>
    <w:basedOn w:val="a"/>
    <w:qFormat/>
    <w:pPr>
      <w:suppressLineNumbers/>
      <w:spacing w:before="120" w:after="120"/>
    </w:pPr>
    <w:rPr>
      <w:rFonts w:cs="Lucida Sans"/>
      <w:i/>
      <w:iCs/>
    </w:rPr>
  </w:style>
  <w:style w:type="table" w:styleId="af4">
    <w:name w:val="Table Grid"/>
    <w:basedOn w:val="a1"/>
    <w:uiPriority w:val="99"/>
    <w:rsid w:val="0028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РЕШЕТИЛІВСЬКА МІСЬКА РАДА</vt:lpstr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РЕШЕТИЛІВСЬКА МІСЬКА РАДА</dc:title>
  <dc:subject/>
  <dc:creator>user</dc:creator>
  <dc:description/>
  <cp:lastModifiedBy>Юля</cp:lastModifiedBy>
  <cp:revision>10</cp:revision>
  <cp:lastPrinted>2022-11-02T07:33:00Z</cp:lastPrinted>
  <dcterms:created xsi:type="dcterms:W3CDTF">2022-10-24T08:15:00Z</dcterms:created>
  <dcterms:modified xsi:type="dcterms:W3CDTF">2022-11-04T09:21:00Z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