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-579120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-1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-1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(двадцять сьома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-1" w:hanging="0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2"/>
        </w:numPr>
        <w:ind w:right="-1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6"/>
        <w:ind w:right="-1" w:hanging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18 листопада 2022 року</w:t>
        <w:tab/>
        <w:tab/>
        <w:tab/>
        <w:tab/>
        <w:tab/>
        <w:tab/>
        <w:tab/>
        <w:t xml:space="preserve">        </w:t>
      </w:r>
      <w:r>
        <w:rPr>
          <w:bCs/>
          <w:color w:val="000000"/>
          <w:lang w:val="uk-UA"/>
        </w:rPr>
        <w:t xml:space="preserve">№ </w:t>
      </w:r>
      <w:r>
        <w:rPr>
          <w:bCs/>
          <w:color w:val="000000"/>
          <w:lang w:val="en-US"/>
        </w:rPr>
        <w:t>1174</w:t>
      </w:r>
      <w:r>
        <w:rPr>
          <w:bCs/>
          <w:color w:val="000000"/>
          <w:lang w:val="uk-UA"/>
        </w:rPr>
        <w:t>-27-VIIІ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" w:hanging="0"/>
        <w:jc w:val="both"/>
        <w:rPr/>
      </w:pPr>
      <w:bookmarkStart w:id="0" w:name="__DdeLink__2462_2786929738"/>
      <w:bookmarkStart w:id="1" w:name="__DdeLink__106_2471696682"/>
      <w:bookmarkStart w:id="2" w:name="__DdeLink__486_1363501471"/>
      <w:r>
        <w:rPr>
          <w:bCs/>
          <w:sz w:val="28"/>
          <w:szCs w:val="28"/>
          <w:lang w:val="uk-UA"/>
        </w:rPr>
        <w:t xml:space="preserve">Про </w:t>
      </w:r>
      <w:bookmarkEnd w:id="1"/>
      <w:bookmarkEnd w:id="2"/>
      <w:r>
        <w:rPr>
          <w:bCs/>
          <w:sz w:val="28"/>
          <w:szCs w:val="28"/>
          <w:lang w:val="uk-UA"/>
        </w:rPr>
        <w:t xml:space="preserve">визнання таким, що втратило чинність рішення Решетилівської міської ради сьомого скликання від 16.08.2019 № </w:t>
      </w:r>
      <w:bookmarkStart w:id="3" w:name="_GoBack"/>
      <w:bookmarkEnd w:id="3"/>
      <w:r>
        <w:rPr>
          <w:bCs/>
          <w:sz w:val="28"/>
          <w:szCs w:val="28"/>
          <w:lang w:val="uk-UA"/>
        </w:rPr>
        <w:t>687-20-</w:t>
      </w:r>
      <w:r>
        <w:rPr>
          <w:bCs/>
          <w:sz w:val="28"/>
          <w:szCs w:val="28"/>
          <w:lang w:val="en-US"/>
        </w:rPr>
        <w:t>VII</w:t>
      </w:r>
      <w:bookmarkEnd w:id="0"/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,,Про землеустрій”, ,,Про державний земельний кадастр”</w:t>
      </w:r>
      <w:r>
        <w:rPr>
          <w:bCs/>
          <w:sz w:val="28"/>
          <w:szCs w:val="28"/>
          <w:shd w:fill="FFFFFF" w:val="clear"/>
          <w:lang w:val="uk-UA"/>
        </w:rPr>
        <w:t xml:space="preserve">, розглянувши клопотання АТ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shd w:fill="FFFFFF" w:val="clear"/>
          <w:lang w:val="uk-UA"/>
        </w:rPr>
        <w:t xml:space="preserve">ПОЛТАВАОБЛЕНЕРГО”, </w:t>
      </w:r>
      <w:r>
        <w:rPr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рішення Решетилівської міської ради сьомого скликання від 16.08.2019 №687-20-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,,Про надання дозволу на виготовлення технічної документації із землеустрою щодо інвентаризації земель ПАТ ,,ПОЛТАВАОБЛЕНЕРГО”</w:t>
      </w:r>
      <w:r>
        <w:rPr>
          <w:sz w:val="28"/>
          <w:szCs w:val="28"/>
          <w:shd w:fill="FFFFFF" w:val="clear"/>
          <w:lang w:val="uk-UA"/>
        </w:rPr>
        <w:t>.</w:t>
      </w:r>
    </w:p>
    <w:p>
      <w:pPr>
        <w:pStyle w:val="Normal"/>
        <w:ind w:right="-1"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3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0b7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6"/>
    <w:link w:val="10"/>
    <w:qFormat/>
    <w:rsid w:val="00db0b75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b0b75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db0b7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db0b75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db0b75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0b75"/>
    <w:pPr>
      <w:spacing w:before="0" w:after="0"/>
      <w:ind w:left="720" w:hanging="0"/>
      <w:contextualSpacing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db0b7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LibreOffice/6.3.1.2$Windows_X86_64 LibreOffice_project/b79626edf0065ac373bd1df5c28bd630b4424273</Application>
  <Pages>1</Pages>
  <Words>92</Words>
  <Characters>688</Characters>
  <CharactersWithSpaces>783</CharactersWithSpaces>
  <Paragraphs>11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2022-11-07T18:43:00Z</dcterms:created>
  <dc:creator>Lenovo</dc:creator>
  <dc:description/>
  <dc:language>uk-UA</dc:language>
  <cp:lastModifiedBy/>
  <cp:lastPrinted>2022-11-09T06:45:00Z</cp:lastPrinted>
  <dcterms:modified xsi:type="dcterms:W3CDTF">2022-11-21T08:45:44Z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