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142875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(двадцять сома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color w:val="111111"/>
          <w:sz w:val="28"/>
          <w:szCs w:val="28"/>
        </w:rPr>
        <w:t xml:space="preserve">18 листопада 2022 року                                                                    № </w:t>
      </w:r>
      <w:r>
        <w:rPr>
          <w:rFonts w:eastAsia="Noto Sans CJK SC Regular" w:cs="FreeSans"/>
          <w:color w:val="111111"/>
          <w:kern w:val="2"/>
          <w:sz w:val="28"/>
          <w:szCs w:val="28"/>
          <w:lang w:val="en-US" w:eastAsia="zh-CN" w:bidi="hi-IN"/>
        </w:rPr>
        <w:t>1187</w:t>
      </w:r>
      <w:r>
        <w:rPr>
          <w:color w:val="111111"/>
          <w:sz w:val="28"/>
          <w:szCs w:val="28"/>
        </w:rPr>
        <w:t>- 27- 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виконання „Програми транспортного забезпечення мешканців Решетилівської міської ради на 2018-2022 роки” та  затвердження відповідної Програми на 2023-2027 роки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8"/>
        </w:rPr>
        <w:t xml:space="preserve">Відповідно до законів України </w:t>
      </w:r>
      <w:r>
        <w:rPr>
          <w:kern w:val="0"/>
          <w:sz w:val="28"/>
          <w:szCs w:val="28"/>
          <w:lang w:val="en-US"/>
        </w:rPr>
        <w:t>„</w:t>
      </w:r>
      <w:r>
        <w:rPr>
          <w:kern w:val="0"/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”</w:t>
      </w:r>
      <w:r>
        <w:rPr>
          <w:kern w:val="0"/>
          <w:sz w:val="28"/>
          <w:szCs w:val="28"/>
        </w:rPr>
        <w:t xml:space="preserve">, </w:t>
      </w:r>
      <w:r>
        <w:rPr>
          <w:kern w:val="0"/>
          <w:sz w:val="28"/>
          <w:szCs w:val="28"/>
          <w:lang w:val="en-US"/>
        </w:rPr>
        <w:t>„</w:t>
      </w:r>
      <w:r>
        <w:rPr>
          <w:kern w:val="0"/>
          <w:sz w:val="28"/>
          <w:szCs w:val="28"/>
        </w:rPr>
        <w:t>Про автомобільний транспорт</w:t>
      </w:r>
      <w:r>
        <w:rPr>
          <w:sz w:val="28"/>
          <w:szCs w:val="28"/>
        </w:rPr>
        <w:t>”</w:t>
      </w:r>
      <w:r>
        <w:rPr>
          <w:kern w:val="0"/>
          <w:sz w:val="28"/>
          <w:szCs w:val="28"/>
        </w:rPr>
        <w:t xml:space="preserve">, </w:t>
      </w:r>
      <w:r>
        <w:rPr>
          <w:kern w:val="0"/>
          <w:sz w:val="28"/>
          <w:szCs w:val="28"/>
          <w:lang w:val="en-US"/>
        </w:rPr>
        <w:t>„</w:t>
      </w:r>
      <w:r>
        <w:rPr>
          <w:kern w:val="0"/>
          <w:sz w:val="28"/>
          <w:szCs w:val="28"/>
        </w:rPr>
        <w:t>Про дорожній рух</w:t>
      </w:r>
      <w:r>
        <w:rPr>
          <w:sz w:val="28"/>
          <w:szCs w:val="28"/>
        </w:rPr>
        <w:t>”</w:t>
      </w:r>
      <w:r>
        <w:rPr>
          <w:kern w:val="0"/>
          <w:sz w:val="28"/>
          <w:szCs w:val="28"/>
        </w:rPr>
        <w:t>,</w:t>
      </w:r>
      <w:r>
        <w:rPr>
          <w:sz w:val="28"/>
          <w:szCs w:val="28"/>
        </w:rPr>
        <w:t xml:space="preserve"> заслухавши звіт </w:t>
      </w:r>
      <w:bookmarkStart w:id="0" w:name="__DdeLink__467_3037572880"/>
      <w:r>
        <w:rPr>
          <w:sz w:val="28"/>
          <w:szCs w:val="28"/>
        </w:rPr>
        <w:t>начальника відділу житлово-комунального господарства, транспорту, зв’язку та з питань охорони праці Тищенка С.С.</w:t>
      </w:r>
      <w:bookmarkEnd w:id="0"/>
      <w:r>
        <w:rPr>
          <w:sz w:val="28"/>
          <w:szCs w:val="28"/>
        </w:rPr>
        <w:t xml:space="preserve"> та </w:t>
      </w:r>
      <w:r>
        <w:rPr>
          <w:rFonts w:eastAsia="Noto Sans CJK SC Regular" w:cs="FreeSans"/>
          <w:color w:val="00000A"/>
          <w:kern w:val="2"/>
          <w:sz w:val="28"/>
          <w:szCs w:val="28"/>
          <w:lang w:val="uk-UA" w:eastAsia="zh-CN" w:bidi="hi-IN"/>
        </w:rPr>
        <w:t xml:space="preserve">враховуючи висновки постійної комісії  </w:t>
      </w:r>
      <w:r>
        <w:rPr>
          <w:rStyle w:val="Style14"/>
          <w:rFonts w:eastAsia="Calibri" w:cs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  <w:r>
        <w:rPr>
          <w:sz w:val="28"/>
          <w:szCs w:val="28"/>
        </w:rPr>
        <w:t xml:space="preserve">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 Звіт начальника відділу житлово-комунального господарства, транспорту, зв’язку та з питань охорони праці Тищенка С.С. про виконання </w:t>
      </w:r>
      <w:r>
        <w:rPr>
          <w:sz w:val="28"/>
          <w:szCs w:val="28"/>
        </w:rPr>
        <w:t xml:space="preserve">„Програми транспортного забезпечення мешканців Решетилівської міської ради на 2018-2022 роки” </w:t>
      </w:r>
      <w:r>
        <w:rPr>
          <w:color w:val="000000"/>
          <w:sz w:val="28"/>
          <w:szCs w:val="28"/>
        </w:rPr>
        <w:t>взяти до відома (</w:t>
      </w:r>
      <w:r>
        <w:rPr>
          <w:rFonts w:cs="Times New Roman"/>
          <w:color w:val="000000"/>
          <w:sz w:val="28"/>
          <w:szCs w:val="28"/>
        </w:rPr>
        <w:t>додається).</w:t>
      </w:r>
      <w:r>
        <w:rPr>
          <w:sz w:val="28"/>
          <w:szCs w:val="28"/>
        </w:rPr>
        <w:t xml:space="preserve">      </w:t>
      </w:r>
      <w:r>
        <w:rPr/>
        <w:t xml:space="preserve">      </w:t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2</w:t>
      </w:r>
      <w:r>
        <w:rPr/>
        <w:t xml:space="preserve">. </w:t>
      </w:r>
      <w:r>
        <w:rPr>
          <w:color w:val="000000"/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„Програму транспортного забезпечення мешканців Решетилівської міської </w:t>
      </w:r>
      <w:r>
        <w:rPr>
          <w:rFonts w:cs="Times New Roman"/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>на 2023-2027 роки”</w:t>
      </w:r>
      <w:r>
        <w:rPr>
          <w:color w:val="000000"/>
          <w:sz w:val="28"/>
          <w:szCs w:val="28"/>
        </w:rPr>
        <w:t xml:space="preserve"> (додається).</w:t>
      </w:r>
      <w:r>
        <w:rPr/>
        <w:t xml:space="preserve">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color w:val="FF0000"/>
          <w:sz w:val="28"/>
          <w:szCs w:val="28"/>
        </w:rPr>
        <w:tab/>
      </w:r>
      <w:r>
        <w:rPr>
          <w:color w:val="1C1C1C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bookmarkStart w:id="1" w:name="__DdeLink__5706_3973966490"/>
      <w:r>
        <w:rPr>
          <w:color w:val="000000"/>
          <w:sz w:val="28"/>
          <w:szCs w:val="28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1"/>
      <w:r>
        <w:rPr>
          <w:color w:val="000000"/>
          <w:sz w:val="28"/>
          <w:szCs w:val="28"/>
        </w:rPr>
        <w:t xml:space="preserve">  (Захарченко В.Г.).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     О.А. Дядюнова</w:t>
      </w:r>
    </w:p>
    <w:p>
      <w:pPr>
        <w:pStyle w:val="Normal"/>
        <w:ind w:firstLine="5046"/>
        <w:rPr/>
      </w:pPr>
      <w:r>
        <w:rPr>
          <w:rFonts w:cs="Times New Roman"/>
          <w:color w:val="000000"/>
          <w:sz w:val="28"/>
          <w:szCs w:val="28"/>
        </w:rPr>
        <w:t>Додаток до</w:t>
      </w:r>
    </w:p>
    <w:p>
      <w:pPr>
        <w:pStyle w:val="Normal"/>
        <w:ind w:left="57" w:right="57" w:firstLine="4989"/>
        <w:rPr>
          <w:color w:val="FF0000"/>
        </w:rPr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ind w:left="57" w:right="57" w:firstLine="4989"/>
        <w:rPr>
          <w:color w:val="FF0000"/>
        </w:rPr>
      </w:pPr>
      <w:r>
        <w:rPr>
          <w:color w:val="000000"/>
          <w:sz w:val="28"/>
          <w:szCs w:val="28"/>
        </w:rPr>
        <w:t xml:space="preserve">міської ради восьмого скликання </w:t>
      </w:r>
    </w:p>
    <w:p>
      <w:pPr>
        <w:pStyle w:val="Normal"/>
        <w:ind w:left="57" w:right="57" w:hanging="0"/>
        <w:rPr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>18 листопада 2022 року №</w:t>
      </w:r>
      <w:r>
        <w:rPr>
          <w:rFonts w:cs="Times New Roman"/>
          <w:color w:val="000000"/>
          <w:sz w:val="28"/>
          <w:szCs w:val="28"/>
          <w:lang w:val="en-US"/>
        </w:rPr>
        <w:t>1187</w:t>
      </w:r>
      <w:r>
        <w:rPr>
          <w:rFonts w:cs="Times New Roman"/>
          <w:color w:val="000000"/>
          <w:sz w:val="28"/>
          <w:szCs w:val="28"/>
        </w:rPr>
        <w:t>-27-VIIІ</w:t>
      </w:r>
    </w:p>
    <w:p>
      <w:pPr>
        <w:pStyle w:val="Normal"/>
        <w:ind w:left="57" w:right="57" w:firstLine="4989"/>
        <w:rPr>
          <w:color w:val="FF0000"/>
        </w:rPr>
      </w:pPr>
      <w:r>
        <w:rPr>
          <w:rFonts w:cs="Times New Roman"/>
          <w:color w:val="000000"/>
          <w:sz w:val="28"/>
          <w:szCs w:val="28"/>
        </w:rPr>
        <w:t xml:space="preserve">(27 позачергова сесія)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ЗВІТ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стан виконання </w:t>
      </w:r>
      <w:r>
        <w:rPr>
          <w:b/>
          <w:sz w:val="28"/>
          <w:szCs w:val="28"/>
        </w:rPr>
        <w:t>„Програми транспортного забезпечення мешканців Решетилівської міської ради на 2018-2022 роки”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Програма „Т</w:t>
      </w:r>
      <w:r>
        <w:rPr>
          <w:sz w:val="28"/>
          <w:szCs w:val="28"/>
        </w:rPr>
        <w:t>ранспортного забезпечення мешканців Решетилівської міської ради на 2018-2022 роки</w:t>
      </w:r>
      <w:r>
        <w:rPr>
          <w:rFonts w:cs="Times New Roman"/>
          <w:sz w:val="28"/>
          <w:szCs w:val="28"/>
        </w:rPr>
        <w:t xml:space="preserve">” (далі Програма) затверджена рішенням Решетилівської міської ради VII скликання від 12 січня 2018 року № 203-1-VII.  </w:t>
      </w:r>
    </w:p>
    <w:p>
      <w:pPr>
        <w:pStyle w:val="NoSpacing"/>
        <w:jc w:val="both"/>
        <w:rPr/>
      </w:pPr>
      <w:r>
        <w:rPr>
          <w:b/>
          <w:szCs w:val="28"/>
        </w:rPr>
        <w:tab/>
      </w:r>
      <w:r>
        <w:rPr/>
        <w:tab/>
      </w:r>
      <w:r>
        <w:rPr>
          <w:shd w:fill="FFFFFF" w:val="clear"/>
        </w:rPr>
        <w:t>Автомобільний транспорт – важлива складова інфраструктури громади, яка забезпечує життєдіяльність суспільства у виробничій і невиробничій сферах, задовольняє потреби населення в перевезеннях пасажирів автобусами загального користування.</w:t>
      </w:r>
    </w:p>
    <w:p>
      <w:pPr>
        <w:pStyle w:val="NoSpacing"/>
        <w:ind w:firstLine="708"/>
        <w:jc w:val="both"/>
        <w:rPr/>
      </w:pPr>
      <w:r>
        <w:rPr/>
        <w:t xml:space="preserve">Одним із важливих завдань міської ради є регулювання діяльності пасажирського автомобільного транспорту, щоб забезпечити інтенсивний розвиток ринку транспортних послуг. </w:t>
      </w:r>
    </w:p>
    <w:p>
      <w:pPr>
        <w:pStyle w:val="NoSpacing"/>
        <w:jc w:val="both"/>
        <w:rPr/>
      </w:pPr>
      <w:r>
        <w:rPr/>
        <w:tab/>
        <w:t>М</w:t>
      </w:r>
      <w:r>
        <w:rPr>
          <w:color w:val="000000"/>
        </w:rPr>
        <w:t xml:space="preserve">етою програми є </w:t>
      </w:r>
      <w:r>
        <w:rPr>
          <w:shd w:fill="FFFFFF" w:val="clear"/>
        </w:rPr>
        <w:t xml:space="preserve">задоволення потреб в безпечному і якісному перевезенні пасажирів </w:t>
      </w:r>
      <w:r>
        <w:rPr>
          <w:color w:val="000000"/>
        </w:rPr>
        <w:t>на міських маршрутах та приміських маршрутах загального користування, підвищення конкурентоспроможност</w:t>
      </w:r>
      <w:r>
        <w:rPr/>
        <w:t>і, виконання комплексу заходів з відповідними термінами реалізації з урахуванням аналізу результатів виконання програми транспортного забезпечення та перевезень.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Пасажирські перевезення здійснюються в звичайному режимі руху приміських автобусів. </w:t>
      </w:r>
    </w:p>
    <w:p>
      <w:pPr>
        <w:pStyle w:val="Normal"/>
        <w:ind w:firstLine="708"/>
        <w:rPr/>
      </w:pPr>
      <w:r>
        <w:rPr>
          <w:sz w:val="28"/>
          <w:szCs w:val="28"/>
        </w:rPr>
        <w:t>Крім того, на території громади здійснюється</w:t>
      </w:r>
      <w:r>
        <w:rPr>
          <w:szCs w:val="28"/>
        </w:rPr>
        <w:t xml:space="preserve"> </w:t>
      </w:r>
      <w:r>
        <w:rPr>
          <w:sz w:val="28"/>
          <w:szCs w:val="28"/>
        </w:rPr>
        <w:t>підвезення дітей шкільного віку до загальноосвітніх та дошкільних закладів.</w:t>
      </w:r>
      <w:r>
        <w:rPr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Переліком завдань Програми передбачалося </w:t>
      </w:r>
      <w:r>
        <w:rPr>
          <w:sz w:val="28"/>
          <w:szCs w:val="28"/>
        </w:rPr>
        <w:t>облаштування автобусних зупинок, так у 2020 році встановлено та облаштовано нові зупинки на суму 1 млн. 98 тис. грн., а саме: в місті Решетилівка по вул. Великотирнівська (2 зупинки), Джерельна, Гарячківська, Грушевського (2 зупинки), 1 Травня, Озерянська, Покровська (2 зупинки), Полтавська (4 зупинки), селах Колотії, Сені та Шкурупіївка.</w:t>
      </w:r>
    </w:p>
    <w:p>
      <w:pPr>
        <w:pStyle w:val="Style16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ab/>
        <w:t>За період дії Програми проведено два засідання конкурсного комітету для проведення конкурсу на визначення пасажирського перевізника на приміських автобусних маршрутах загального користування на території Решетилівської міської територіальної громади, зокрема: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ab/>
        <w:t xml:space="preserve">15 березня  2021 року визначено перевізника на маршрутах: </w:t>
      </w:r>
    </w:p>
    <w:p>
      <w:pPr>
        <w:pStyle w:val="Normal"/>
        <w:jc w:val="both"/>
        <w:rPr/>
      </w:pPr>
      <w:r>
        <w:rPr>
          <w:rFonts w:cs="Times New Roman"/>
          <w:bCs/>
          <w:sz w:val="28"/>
          <w:szCs w:val="28"/>
          <w:highlight w:val="white"/>
        </w:rPr>
        <w:tab/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м. Решетилівка - с. Остап’є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  <w:t>с. Пустовари - м. Решетилівка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  <w:t>м. Решетилівка - с. Покровське - с. Піщане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  <w:t>м. Решетилівка - с. Говтва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  <w:t>м. Решетилівка - с. Федіївка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</w:r>
      <w:bookmarkStart w:id="2" w:name="__DdeLink__1825_2795298063"/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м. Решетилівка - с. Братешки</w:t>
      </w:r>
      <w:bookmarkEnd w:id="2"/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.</w:t>
      </w:r>
    </w:p>
    <w:p>
      <w:pPr>
        <w:pStyle w:val="Normal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05 жовтня 2021 року </w:t>
      </w:r>
      <w:r>
        <w:rPr>
          <w:rFonts w:cs="Times New Roman"/>
          <w:sz w:val="28"/>
          <w:szCs w:val="28"/>
        </w:rPr>
        <w:t>визначено перевізника на маршрутах:</w:t>
      </w:r>
    </w:p>
    <w:p>
      <w:pPr>
        <w:pStyle w:val="Normal"/>
        <w:jc w:val="both"/>
        <w:rPr/>
      </w:pPr>
      <w:r>
        <w:rPr>
          <w:rFonts w:cs="Times New Roman"/>
          <w:bCs/>
          <w:sz w:val="28"/>
          <w:szCs w:val="28"/>
          <w:highlight w:val="white"/>
        </w:rPr>
        <w:tab/>
      </w:r>
      <w:r>
        <w:rPr>
          <w:rStyle w:val="Strong"/>
          <w:b w:val="false"/>
          <w:sz w:val="28"/>
          <w:szCs w:val="28"/>
          <w:highlight w:val="white"/>
        </w:rPr>
        <w:t>с. Сухорабівка – м. Решетилівка</w:t>
      </w:r>
      <w:r>
        <w:rPr>
          <w:rStyle w:val="Strong"/>
          <w:b w:val="false"/>
          <w:sz w:val="28"/>
          <w:szCs w:val="28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ab/>
        <w:t>м</w:t>
      </w:r>
      <w:r>
        <w:rPr>
          <w:rStyle w:val="Strong"/>
          <w:b w:val="false"/>
          <w:sz w:val="28"/>
          <w:szCs w:val="28"/>
          <w:highlight w:val="white"/>
        </w:rPr>
        <w:t>іський автобусний маршрут в межах Решетилівської міської об’єднаної громади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Запроваджено проведення щомісячного моніторингу пасажиропотоку на міському маршруті зі складанням відповідних актів.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Заходи Програми передбачені на  2022 рік не реалізовувалися,  в зв’язку із введенням воєнного стану.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ind w:left="23" w:right="23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ind w:left="23" w:right="23" w:hanging="0"/>
        <w:rPr/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>
      <w:pPr>
        <w:pStyle w:val="Normal"/>
        <w:tabs>
          <w:tab w:val="clear" w:pos="709"/>
          <w:tab w:val="left" w:pos="7088" w:leader="none"/>
        </w:tabs>
        <w:ind w:left="23" w:hanging="0"/>
        <w:rPr/>
      </w:pPr>
      <w:r>
        <w:rPr>
          <w:rFonts w:cs="Times New Roman"/>
          <w:sz w:val="28"/>
          <w:szCs w:val="28"/>
        </w:rPr>
        <w:t xml:space="preserve">господарства, транспорту, зв’язку та </w:t>
      </w:r>
    </w:p>
    <w:p>
      <w:pPr>
        <w:pStyle w:val="Normal"/>
        <w:tabs>
          <w:tab w:val="clear" w:pos="709"/>
          <w:tab w:val="left" w:pos="7088" w:leader="none"/>
        </w:tabs>
        <w:spacing w:lineRule="auto" w:line="276"/>
        <w:ind w:left="23" w:hanging="0"/>
        <w:rPr/>
      </w:pPr>
      <w:r>
        <w:rPr>
          <w:rFonts w:cs="Times New Roman"/>
          <w:sz w:val="28"/>
          <w:szCs w:val="28"/>
        </w:rPr>
        <w:t xml:space="preserve">з </w:t>
      </w:r>
      <w:bookmarkStart w:id="3" w:name="__DdeLink__24566_224380680011"/>
      <w:r>
        <w:rPr>
          <w:rFonts w:cs="Times New Roman"/>
          <w:sz w:val="28"/>
          <w:szCs w:val="28"/>
        </w:rPr>
        <w:t>питань охорони праці</w:t>
      </w:r>
      <w:bookmarkEnd w:id="3"/>
      <w:r>
        <w:rPr>
          <w:rFonts w:cs="Times New Roman"/>
          <w:sz w:val="28"/>
          <w:szCs w:val="28"/>
        </w:rPr>
        <w:t xml:space="preserve">                                                                        С.С. Тищенко 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4d8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sid w:val="00fd54d8"/>
    <w:rPr>
      <w:rFonts w:ascii="Times New Roman" w:hAnsi="Times New Roman" w:cs="Times New Roman"/>
      <w:spacing w:val="0"/>
      <w:sz w:val="26"/>
      <w:szCs w:val="26"/>
    </w:rPr>
  </w:style>
  <w:style w:type="character" w:styleId="1" w:customStyle="1">
    <w:name w:val="Гіперпосилання1"/>
    <w:qFormat/>
    <w:rsid w:val="00fd54d8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d6723d"/>
    <w:rPr>
      <w:b/>
      <w:bCs/>
    </w:rPr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rsid w:val="00fd54d8"/>
    <w:pPr>
      <w:keepNext w:val="true"/>
      <w:spacing w:before="240" w:after="120"/>
    </w:pPr>
    <w:rPr>
      <w:rFonts w:cs="Lohit Devanagari"/>
      <w:sz w:val="28"/>
      <w:szCs w:val="28"/>
    </w:rPr>
  </w:style>
  <w:style w:type="paragraph" w:styleId="Style16">
    <w:name w:val="Body Text"/>
    <w:basedOn w:val="Normal"/>
    <w:rsid w:val="00fd54d8"/>
    <w:pPr>
      <w:spacing w:lineRule="auto" w:line="276" w:before="0" w:after="140"/>
    </w:pPr>
    <w:rPr/>
  </w:style>
  <w:style w:type="paragraph" w:styleId="Style17">
    <w:name w:val="List"/>
    <w:basedOn w:val="Style16"/>
    <w:rsid w:val="00fd54d8"/>
    <w:pPr/>
    <w:rPr/>
  </w:style>
  <w:style w:type="paragraph" w:styleId="Style18" w:customStyle="1">
    <w:name w:val="Caption"/>
    <w:basedOn w:val="Normal"/>
    <w:qFormat/>
    <w:rsid w:val="00fd54d8"/>
    <w:pPr>
      <w:suppressLineNumbers/>
      <w:spacing w:before="120" w:after="120"/>
    </w:pPr>
    <w:rPr>
      <w:rFonts w:cs="Lohit Devanagari"/>
      <w:i/>
      <w:iCs/>
    </w:rPr>
  </w:style>
  <w:style w:type="paragraph" w:styleId="Style19" w:customStyle="1">
    <w:name w:val="Указатель"/>
    <w:basedOn w:val="Normal"/>
    <w:qFormat/>
    <w:rsid w:val="009169fc"/>
    <w:pPr>
      <w:suppressLineNumbers/>
    </w:pPr>
    <w:rPr>
      <w:rFonts w:cs="Arial Unicode MS"/>
    </w:rPr>
  </w:style>
  <w:style w:type="paragraph" w:styleId="Style20" w:customStyle="1">
    <w:name w:val="Покажчик"/>
    <w:basedOn w:val="Normal"/>
    <w:qFormat/>
    <w:rsid w:val="00fd54d8"/>
    <w:pPr>
      <w:suppressLineNumbers/>
    </w:pPr>
    <w:rPr/>
  </w:style>
  <w:style w:type="paragraph" w:styleId="Style21">
    <w:name w:val="Title"/>
    <w:basedOn w:val="Normal"/>
    <w:next w:val="Style16"/>
    <w:qFormat/>
    <w:rsid w:val="00fd54d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fd54d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fd54d8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fd54d8"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rsid w:val="00fd54d8"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 w:customStyle="1">
    <w:name w:val="Вміст таблиці"/>
    <w:basedOn w:val="Normal"/>
    <w:qFormat/>
    <w:rsid w:val="00fd54d8"/>
    <w:pPr>
      <w:suppressLineNumbers/>
    </w:pPr>
    <w:rPr/>
  </w:style>
  <w:style w:type="paragraph" w:styleId="Style23" w:customStyle="1">
    <w:name w:val="Заголовок таблиці"/>
    <w:basedOn w:val="Style22"/>
    <w:qFormat/>
    <w:rsid w:val="00fd54d8"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6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43FF-3077-4692-8C28-63F4C5E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LibreOffice/6.3.1.2$Windows_X86_64 LibreOffice_project/b79626edf0065ac373bd1df5c28bd630b4424273</Application>
  <Pages>3</Pages>
  <Words>509</Words>
  <Characters>3725</Characters>
  <CharactersWithSpaces>4970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2021-11-12T09:37:00Z</dcterms:created>
  <dc:creator>АРХ-ПК</dc:creator>
  <dc:description/>
  <dc:language>uk-UA</dc:language>
  <cp:lastModifiedBy/>
  <cp:lastPrinted>2022-11-17T15:46:56Z</cp:lastPrinted>
  <dcterms:modified xsi:type="dcterms:W3CDTF">2022-11-21T13:16:45Z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