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84" w:leader="none"/>
          <w:tab w:val="left" w:pos="1843" w:leader="none"/>
          <w:tab w:val="left" w:pos="6237" w:leader="none"/>
          <w:tab w:val="left" w:pos="7088" w:leader="none"/>
        </w:tabs>
        <w:spacing w:lineRule="auto" w:line="240" w:before="0" w:after="0"/>
        <w:jc w:val="center"/>
        <w:rPr/>
      </w:pPr>
      <w:r>
        <w:rPr/>
        <w:drawing>
          <wp:inline distT="0" distB="0" distL="0" distR="0">
            <wp:extent cx="548640" cy="7251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48640" cy="72517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bCs/>
          <w:color w:val="auto"/>
          <w:sz w:val="28"/>
          <w:szCs w:val="28"/>
          <w:lang w:val="uk-UA" w:eastAsia="ru-RU"/>
        </w:rPr>
      </w:pPr>
      <w:r>
        <w:rPr>
          <w:rFonts w:eastAsia="Times New Roman" w:cs="Times New Roman" w:ascii="Times New Roman" w:hAnsi="Times New Roman"/>
          <w:b/>
          <w:bCs/>
          <w:color w:val="auto"/>
          <w:sz w:val="28"/>
          <w:szCs w:val="28"/>
          <w:lang w:val="uk-UA" w:eastAsia="ru-RU"/>
        </w:rPr>
        <w:t>РЕШЕТИЛІВСЬКА МІСЬКА РАДА</w:t>
        <w:br/>
        <w:t>ПОЛТАВСЬКОЇ ОБЛАСТІ</w:t>
      </w:r>
    </w:p>
    <w:p>
      <w:pPr>
        <w:pStyle w:val="Normal"/>
        <w:spacing w:lineRule="auto" w:line="240" w:before="0" w:after="0"/>
        <w:jc w:val="center"/>
        <w:rPr/>
      </w:pPr>
      <w:r>
        <w:rPr>
          <w:rFonts w:cs="Times New Roman" w:ascii="Times New Roman" w:hAnsi="Times New Roman"/>
          <w:b/>
          <w:sz w:val="28"/>
          <w:szCs w:val="28"/>
        </w:rPr>
        <w:t xml:space="preserve">(двадцять сьома </w:t>
      </w:r>
      <w:r>
        <w:rPr>
          <w:rFonts w:cs="Times New Roman" w:ascii="Times New Roman" w:hAnsi="Times New Roman"/>
          <w:b/>
          <w:sz w:val="28"/>
          <w:szCs w:val="28"/>
          <w:lang w:val="uk-UA"/>
        </w:rPr>
        <w:t xml:space="preserve">позачергова </w:t>
      </w:r>
      <w:r>
        <w:rPr>
          <w:rFonts w:cs="Times New Roman" w:ascii="Times New Roman" w:hAnsi="Times New Roman"/>
          <w:b/>
          <w:sz w:val="28"/>
          <w:szCs w:val="28"/>
        </w:rPr>
        <w:t>сесія восьмого скликання)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РІШЕННЯ</w:t>
      </w:r>
    </w:p>
    <w:p>
      <w:pPr>
        <w:pStyle w:val="Normal"/>
        <w:jc w:val="both"/>
        <w:rPr/>
      </w:pPr>
      <w:r>
        <w:rPr>
          <w:rFonts w:ascii="Times New Roman" w:hAnsi="Times New Roman"/>
          <w:sz w:val="28"/>
          <w:szCs w:val="28"/>
          <w:lang w:val="uk-UA"/>
        </w:rPr>
        <w:t>18</w:t>
      </w:r>
      <w:r>
        <w:rPr>
          <w:rFonts w:ascii="Times New Roman" w:hAnsi="Times New Roman"/>
          <w:sz w:val="28"/>
          <w:szCs w:val="28"/>
        </w:rPr>
        <w:t xml:space="preserve"> листопада 2022 року </w:t>
        <w:tab/>
        <w:tab/>
        <w:tab/>
        <w:tab/>
        <w:tab/>
        <w:tab/>
        <w:t xml:space="preserve">         №</w:t>
      </w:r>
      <w:r>
        <w:rPr>
          <w:rFonts w:eastAsia="Calibri" w:cs="" w:ascii="Times New Roman" w:hAnsi="Times New Roman"/>
          <w:color w:val="00000A"/>
          <w:kern w:val="0"/>
          <w:sz w:val="28"/>
          <w:szCs w:val="28"/>
          <w:lang w:val="en-US" w:eastAsia="en-US" w:bidi="ar-SA"/>
        </w:rPr>
        <w:t>1195</w:t>
      </w:r>
      <w:r>
        <w:rPr>
          <w:rFonts w:ascii="Times New Roman" w:hAnsi="Times New Roman"/>
          <w:sz w:val="28"/>
          <w:szCs w:val="28"/>
        </w:rPr>
        <w:t>-27-</w:t>
      </w:r>
      <w:r>
        <w:rPr>
          <w:rFonts w:ascii="Times New Roman" w:hAnsi="Times New Roman"/>
          <w:sz w:val="28"/>
          <w:szCs w:val="28"/>
          <w:lang w:val="en-US"/>
        </w:rPr>
        <w:t>VIII</w:t>
      </w:r>
      <w:r>
        <w:rPr>
          <w:rFonts w:ascii="Times New Roman" w:hAnsi="Times New Roman"/>
          <w:sz w:val="28"/>
          <w:szCs w:val="28"/>
        </w:rPr>
        <w:t xml:space="preserve"> </w:t>
      </w:r>
    </w:p>
    <w:p>
      <w:pPr>
        <w:pStyle w:val="Normal"/>
        <w:spacing w:lineRule="auto" w:line="240" w:before="0" w:after="0"/>
        <w:jc w:val="both"/>
        <w:rPr/>
      </w:pPr>
      <w:r>
        <w:rPr>
          <w:rFonts w:cs="Times New Roman" w:ascii="Times New Roman" w:hAnsi="Times New Roman"/>
          <w:bCs/>
          <w:sz w:val="28"/>
          <w:szCs w:val="28"/>
        </w:rPr>
        <w:t xml:space="preserve">Про внесення змін до Статуту </w:t>
      </w:r>
    </w:p>
    <w:p>
      <w:pPr>
        <w:pStyle w:val="Normal"/>
        <w:spacing w:lineRule="auto" w:line="240" w:before="0" w:after="0"/>
        <w:jc w:val="both"/>
        <w:rPr/>
      </w:pPr>
      <w:r>
        <w:rPr>
          <w:rFonts w:cs="Times New Roman" w:ascii="Times New Roman" w:hAnsi="Times New Roman"/>
          <w:sz w:val="28"/>
          <w:szCs w:val="28"/>
          <w:lang w:val="uk-UA"/>
        </w:rPr>
        <w:t>Покровського</w:t>
      </w:r>
      <w:r>
        <w:rPr>
          <w:rFonts w:cs="Times New Roman" w:ascii="Times New Roman" w:hAnsi="Times New Roman"/>
          <w:sz w:val="28"/>
          <w:szCs w:val="28"/>
        </w:rPr>
        <w:t xml:space="preserve"> закладу дошкільної </w:t>
      </w:r>
    </w:p>
    <w:p>
      <w:pPr>
        <w:pStyle w:val="Normal"/>
        <w:spacing w:lineRule="auto" w:line="240" w:before="0" w:after="0"/>
        <w:jc w:val="both"/>
        <w:rPr/>
      </w:pPr>
      <w:r>
        <w:rPr>
          <w:rFonts w:cs="Times New Roman" w:ascii="Times New Roman" w:hAnsi="Times New Roman"/>
          <w:sz w:val="28"/>
          <w:szCs w:val="28"/>
        </w:rPr>
        <w:t>освіти ясел-садка ,,</w:t>
      </w:r>
      <w:r>
        <w:rPr>
          <w:rFonts w:cs="Times New Roman" w:ascii="Times New Roman" w:hAnsi="Times New Roman"/>
          <w:sz w:val="28"/>
          <w:szCs w:val="28"/>
          <w:lang w:val="uk-UA"/>
        </w:rPr>
        <w:t>Барвінок</w:t>
      </w: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lang w:val="uk-UA"/>
        </w:rPr>
      </w:pPr>
      <w:r>
        <w:rPr>
          <w:rFonts w:cs="Times New Roman" w:ascii="Times New Roman" w:hAnsi="Times New Roman"/>
          <w:sz w:val="28"/>
          <w:szCs w:val="28"/>
          <w:lang w:val="uk-UA"/>
        </w:rPr>
        <w:t xml:space="preserve">Решетилівської міської ради </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rFonts w:ascii="Times New Roman" w:hAnsi="Times New Roman" w:cs="Times New Roman"/>
        </w:rPr>
      </w:pPr>
      <w:r>
        <w:rPr>
          <w:rFonts w:cs="Times New Roman" w:ascii="Times New Roman" w:hAnsi="Times New Roman"/>
          <w:sz w:val="28"/>
          <w:szCs w:val="28"/>
        </w:rPr>
        <w:tab/>
        <w:t>Керуючись законами України ,,Про місцеве самоврядування в Україні”, ,,Про дошкільну освіту”,  рішенням  Решетилівської міської ради  восьмого скликання  від 31 травня 2022 року  №105</w:t>
      </w:r>
      <w:r>
        <w:rPr>
          <w:rFonts w:cs="Times New Roman" w:ascii="Times New Roman" w:hAnsi="Times New Roman"/>
          <w:sz w:val="28"/>
          <w:szCs w:val="28"/>
          <w:lang w:val="uk-UA"/>
        </w:rPr>
        <w:t>2</w:t>
      </w:r>
      <w:r>
        <w:rPr>
          <w:rFonts w:cs="Times New Roman" w:ascii="Times New Roman" w:hAnsi="Times New Roman"/>
          <w:sz w:val="28"/>
          <w:szCs w:val="28"/>
        </w:rPr>
        <w:t>-22-</w:t>
      </w:r>
      <w:r>
        <w:rPr>
          <w:rFonts w:cs="Times New Roman" w:ascii="Times New Roman" w:hAnsi="Times New Roman"/>
          <w:sz w:val="28"/>
          <w:szCs w:val="28"/>
          <w:lang w:val="en-US"/>
        </w:rPr>
        <w:t>VIII</w:t>
      </w:r>
      <w:r>
        <w:rPr>
          <w:rFonts w:cs="Times New Roman" w:ascii="Times New Roman" w:hAnsi="Times New Roman"/>
          <w:sz w:val="28"/>
          <w:szCs w:val="28"/>
        </w:rPr>
        <w:t xml:space="preserve"> ,,</w:t>
      </w:r>
      <w:r>
        <w:rPr>
          <w:rFonts w:cs="Times New Roman" w:ascii="Times New Roman" w:hAnsi="Times New Roman"/>
          <w:bCs/>
          <w:sz w:val="28"/>
          <w:szCs w:val="28"/>
        </w:rPr>
        <w:t xml:space="preserve">Про </w:t>
      </w:r>
      <w:r>
        <w:rPr>
          <w:rFonts w:cs="Times New Roman" w:ascii="Times New Roman" w:hAnsi="Times New Roman"/>
          <w:sz w:val="28"/>
          <w:szCs w:val="28"/>
        </w:rPr>
        <w:t xml:space="preserve">реорганізацію </w:t>
      </w:r>
      <w:r>
        <w:rPr>
          <w:rFonts w:cs="Times New Roman" w:ascii="Times New Roman" w:hAnsi="Times New Roman"/>
          <w:sz w:val="28"/>
          <w:szCs w:val="28"/>
          <w:lang w:val="uk-UA"/>
        </w:rPr>
        <w:t>Федіївського</w:t>
      </w:r>
      <w:r>
        <w:rPr>
          <w:rFonts w:cs="Times New Roman" w:ascii="Times New Roman" w:hAnsi="Times New Roman"/>
          <w:sz w:val="28"/>
          <w:szCs w:val="28"/>
        </w:rPr>
        <w:t xml:space="preserve"> закладу дошкільної освіти</w:t>
      </w:r>
      <w:r>
        <w:rPr>
          <w:rFonts w:cs="Times New Roman" w:ascii="Times New Roman" w:hAnsi="Times New Roman"/>
          <w:sz w:val="28"/>
          <w:szCs w:val="28"/>
          <w:lang w:val="uk-UA"/>
        </w:rPr>
        <w:t xml:space="preserve"> ясел-садка</w:t>
      </w:r>
      <w:r>
        <w:rPr>
          <w:rFonts w:cs="Times New Roman" w:ascii="Times New Roman" w:hAnsi="Times New Roman"/>
          <w:sz w:val="28"/>
          <w:szCs w:val="28"/>
        </w:rPr>
        <w:t xml:space="preserve"> ,,</w:t>
      </w:r>
      <w:r>
        <w:rPr>
          <w:rFonts w:cs="Times New Roman" w:ascii="Times New Roman" w:hAnsi="Times New Roman"/>
          <w:sz w:val="28"/>
          <w:szCs w:val="28"/>
          <w:lang w:val="uk-UA"/>
        </w:rPr>
        <w:t>Волошка</w:t>
      </w:r>
      <w:r>
        <w:rPr>
          <w:rFonts w:cs="Times New Roman" w:ascii="Times New Roman" w:hAnsi="Times New Roman"/>
          <w:sz w:val="28"/>
          <w:szCs w:val="28"/>
        </w:rPr>
        <w:t xml:space="preserve">” Решетилівської міської ради шляхом приєднання до </w:t>
      </w:r>
      <w:r>
        <w:rPr>
          <w:rFonts w:cs="Times New Roman" w:ascii="Times New Roman" w:hAnsi="Times New Roman"/>
          <w:sz w:val="28"/>
          <w:szCs w:val="28"/>
          <w:lang w:val="uk-UA"/>
        </w:rPr>
        <w:t>Покровського</w:t>
      </w:r>
      <w:r>
        <w:rPr>
          <w:rFonts w:cs="Times New Roman" w:ascii="Times New Roman" w:hAnsi="Times New Roman"/>
          <w:sz w:val="28"/>
          <w:szCs w:val="28"/>
        </w:rPr>
        <w:t xml:space="preserve"> закладу дошкільної освіти ясел-садка ,,</w:t>
      </w:r>
      <w:r>
        <w:rPr>
          <w:rFonts w:cs="Times New Roman" w:ascii="Times New Roman" w:hAnsi="Times New Roman"/>
          <w:sz w:val="28"/>
          <w:szCs w:val="28"/>
          <w:lang w:val="uk-UA"/>
        </w:rPr>
        <w:t>Барвінок</w:t>
      </w:r>
      <w:r>
        <w:rPr>
          <w:rFonts w:cs="Times New Roman" w:ascii="Times New Roman" w:hAnsi="Times New Roman"/>
          <w:sz w:val="28"/>
          <w:szCs w:val="28"/>
        </w:rPr>
        <w:t xml:space="preserve">” Решетилівської міської ради”, Решетилівська міська рада </w:t>
      </w:r>
    </w:p>
    <w:p>
      <w:pPr>
        <w:pStyle w:val="Normal"/>
        <w:jc w:val="both"/>
        <w:rPr/>
      </w:pPr>
      <w:r>
        <w:rPr>
          <w:rFonts w:cs="Times New Roman" w:ascii="Times New Roman" w:hAnsi="Times New Roman"/>
          <w:b/>
          <w:sz w:val="28"/>
          <w:szCs w:val="28"/>
        </w:rPr>
        <w:t>ВИРІШИЛА:</w:t>
      </w:r>
    </w:p>
    <w:p>
      <w:pPr>
        <w:pStyle w:val="ListParagraph"/>
        <w:numPr>
          <w:ilvl w:val="0"/>
          <w:numId w:val="2"/>
        </w:numPr>
        <w:tabs>
          <w:tab w:val="clear" w:pos="708"/>
          <w:tab w:val="left" w:pos="1134" w:leader="none"/>
        </w:tabs>
        <w:spacing w:before="0" w:after="0"/>
        <w:ind w:left="0" w:firstLine="709"/>
        <w:contextualSpacing/>
        <w:jc w:val="both"/>
        <w:rPr/>
      </w:pPr>
      <w:r>
        <w:rPr>
          <w:sz w:val="28"/>
          <w:szCs w:val="28"/>
        </w:rPr>
        <w:t>Внести зміни до Статуту Покровського закладу дошкільної освіти ясел-садка ,,Барвінок” Решетилівської міської ради та затвердити Статут у новій редакції (додається).</w:t>
      </w:r>
    </w:p>
    <w:p>
      <w:pPr>
        <w:pStyle w:val="Normal"/>
        <w:tabs>
          <w:tab w:val="clear" w:pos="708"/>
          <w:tab w:val="left" w:pos="1134" w:leader="none"/>
        </w:tabs>
        <w:spacing w:lineRule="auto" w:line="240" w:before="0" w:after="0"/>
        <w:ind w:firstLine="709"/>
        <w:jc w:val="both"/>
        <w:rPr>
          <w:rFonts w:ascii="Times New Roman" w:hAnsi="Times New Roman" w:cs="Times New Roman"/>
        </w:rPr>
      </w:pPr>
      <w:r>
        <w:rPr>
          <w:rFonts w:cs="Times New Roman" w:ascii="Times New Roman" w:hAnsi="Times New Roman"/>
          <w:sz w:val="28"/>
          <w:szCs w:val="28"/>
        </w:rPr>
        <w:t xml:space="preserve">2. </w:t>
      </w:r>
      <w:bookmarkStart w:id="0" w:name="_Hlk69455189"/>
      <w:r>
        <w:rPr>
          <w:rFonts w:cs="Times New Roman" w:ascii="Times New Roman" w:hAnsi="Times New Roman"/>
          <w:sz w:val="28"/>
          <w:szCs w:val="28"/>
        </w:rPr>
        <w:t xml:space="preserve">Директору </w:t>
      </w:r>
      <w:r>
        <w:rPr>
          <w:rFonts w:cs="Times New Roman" w:ascii="Times New Roman" w:hAnsi="Times New Roman"/>
          <w:sz w:val="28"/>
          <w:szCs w:val="28"/>
          <w:lang w:val="uk-UA"/>
        </w:rPr>
        <w:t>Покровського</w:t>
      </w:r>
      <w:r>
        <w:rPr>
          <w:rFonts w:cs="Times New Roman" w:ascii="Times New Roman" w:hAnsi="Times New Roman"/>
          <w:sz w:val="28"/>
          <w:szCs w:val="28"/>
        </w:rPr>
        <w:t xml:space="preserve"> закладу дошкільної освіти ясел-садка ,,</w:t>
      </w:r>
      <w:r>
        <w:rPr>
          <w:rFonts w:cs="Times New Roman" w:ascii="Times New Roman" w:hAnsi="Times New Roman"/>
          <w:sz w:val="28"/>
          <w:szCs w:val="28"/>
          <w:lang w:val="uk-UA"/>
        </w:rPr>
        <w:t>Барвінок</w:t>
      </w:r>
      <w:r>
        <w:rPr>
          <w:rFonts w:cs="Times New Roman" w:ascii="Times New Roman" w:hAnsi="Times New Roman"/>
          <w:sz w:val="28"/>
          <w:szCs w:val="28"/>
        </w:rPr>
        <w:t xml:space="preserve">” Решетилівської міської ради </w:t>
      </w:r>
      <w:r>
        <w:rPr>
          <w:rFonts w:cs="Times New Roman" w:ascii="Times New Roman" w:hAnsi="Times New Roman"/>
          <w:sz w:val="28"/>
          <w:szCs w:val="28"/>
          <w:lang w:val="uk-UA"/>
        </w:rPr>
        <w:t>Кривко Ю.В.</w:t>
      </w:r>
      <w:r>
        <w:rPr>
          <w:rFonts w:cs="Times New Roman" w:ascii="Times New Roman" w:hAnsi="Times New Roman"/>
          <w:sz w:val="28"/>
          <w:szCs w:val="28"/>
        </w:rPr>
        <w:t xml:space="preserve"> провести в установленому порядку державну реєстрацію Статуту в новій редакції</w:t>
      </w:r>
      <w:bookmarkEnd w:id="0"/>
      <w:r>
        <w:rPr>
          <w:rFonts w:cs="Times New Roman" w:ascii="Times New Roman" w:hAnsi="Times New Roman"/>
          <w:sz w:val="28"/>
          <w:szCs w:val="28"/>
        </w:rPr>
        <w:t>.</w:t>
      </w:r>
    </w:p>
    <w:p>
      <w:pPr>
        <w:pStyle w:val="Normal"/>
        <w:tabs>
          <w:tab w:val="clear" w:pos="708"/>
          <w:tab w:val="left" w:pos="1134" w:leader="none"/>
        </w:tabs>
        <w:spacing w:lineRule="auto" w:line="240" w:before="0" w:after="0"/>
        <w:ind w:firstLine="709"/>
        <w:jc w:val="both"/>
        <w:rPr>
          <w:rFonts w:ascii="Times New Roman" w:hAnsi="Times New Roman" w:cs="Times New Roman"/>
        </w:rPr>
      </w:pPr>
      <w:bookmarkStart w:id="1" w:name="__DdeLink__1988_4257376022"/>
      <w:r>
        <w:rPr>
          <w:rFonts w:cs="Times New Roman" w:ascii="Times New Roman" w:hAnsi="Times New Roman"/>
          <w:sz w:val="28"/>
          <w:szCs w:val="28"/>
        </w:rPr>
        <w:t xml:space="preserve">3. Контроль за виконанням даного рішення покласти на постійну комісію з питань освіти, культури, спорту, соціального захисту та охорони здоров’я </w:t>
      </w:r>
      <w:bookmarkStart w:id="2" w:name="_Hlk69455374"/>
      <w:r>
        <w:rPr>
          <w:rFonts w:cs="Times New Roman" w:ascii="Times New Roman" w:hAnsi="Times New Roman"/>
          <w:sz w:val="28"/>
          <w:szCs w:val="28"/>
        </w:rPr>
        <w:t>(Бережний В.О.).</w:t>
      </w:r>
      <w:bookmarkEnd w:id="1"/>
      <w:bookmarkEnd w:id="2"/>
    </w:p>
    <w:p>
      <w:pPr>
        <w:pStyle w:val="Normal"/>
        <w:spacing w:before="0" w:after="0"/>
        <w:jc w:val="both"/>
        <w:rPr>
          <w:rFonts w:ascii="Times New Roman" w:hAnsi="Times New Roman" w:eastAsia="Noto Sans CJK SC Regular" w:cs="Times New Roman"/>
          <w:kern w:val="2"/>
          <w:sz w:val="28"/>
          <w:szCs w:val="28"/>
        </w:rPr>
      </w:pPr>
      <w:r>
        <w:rPr>
          <w:rFonts w:eastAsia="Noto Sans CJK SC Regular" w:cs="Times New Roman" w:ascii="Times New Roman" w:hAnsi="Times New Roman"/>
          <w:kern w:val="2"/>
          <w:sz w:val="28"/>
          <w:szCs w:val="28"/>
        </w:rPr>
      </w:r>
    </w:p>
    <w:p>
      <w:pPr>
        <w:pStyle w:val="Normal"/>
        <w:spacing w:before="0" w:after="0"/>
        <w:jc w:val="both"/>
        <w:rPr>
          <w:rFonts w:ascii="Times New Roman" w:hAnsi="Times New Roman" w:eastAsia="Noto Sans CJK SC Regular" w:cs="Times New Roman"/>
          <w:kern w:val="2"/>
          <w:sz w:val="28"/>
          <w:szCs w:val="28"/>
        </w:rPr>
      </w:pPr>
      <w:r>
        <w:rPr>
          <w:rFonts w:eastAsia="Noto Sans CJK SC Regular" w:cs="Times New Roman" w:ascii="Times New Roman" w:hAnsi="Times New Roman"/>
          <w:kern w:val="2"/>
          <w:sz w:val="28"/>
          <w:szCs w:val="28"/>
        </w:rPr>
      </w:r>
    </w:p>
    <w:p>
      <w:pPr>
        <w:pStyle w:val="Normal"/>
        <w:spacing w:before="0" w:after="0"/>
        <w:jc w:val="both"/>
        <w:rPr>
          <w:rFonts w:ascii="Times New Roman" w:hAnsi="Times New Roman" w:eastAsia="Noto Sans CJK SC Regular" w:cs="Times New Roman"/>
          <w:kern w:val="2"/>
          <w:sz w:val="28"/>
          <w:szCs w:val="28"/>
        </w:rPr>
      </w:pPr>
      <w:r>
        <w:rPr>
          <w:rFonts w:eastAsia="Noto Sans CJK SC Regular" w:cs="Times New Roman" w:ascii="Times New Roman" w:hAnsi="Times New Roman"/>
          <w:kern w:val="2"/>
          <w:sz w:val="28"/>
          <w:szCs w:val="28"/>
        </w:rPr>
      </w:r>
    </w:p>
    <w:p>
      <w:pPr>
        <w:pStyle w:val="Normal"/>
        <w:spacing w:before="0" w:after="0"/>
        <w:jc w:val="both"/>
        <w:rPr>
          <w:rFonts w:ascii="Times New Roman" w:hAnsi="Times New Roman" w:eastAsia="Noto Sans CJK SC Regular" w:cs="Times New Roman"/>
          <w:kern w:val="2"/>
          <w:sz w:val="28"/>
          <w:szCs w:val="28"/>
        </w:rPr>
      </w:pPr>
      <w:r>
        <w:rPr>
          <w:rFonts w:eastAsia="Noto Sans CJK SC Regular" w:cs="Times New Roman" w:ascii="Times New Roman" w:hAnsi="Times New Roman"/>
          <w:kern w:val="2"/>
          <w:sz w:val="28"/>
          <w:szCs w:val="28"/>
        </w:rPr>
      </w:r>
    </w:p>
    <w:p>
      <w:pPr>
        <w:pStyle w:val="Normal"/>
        <w:spacing w:before="0" w:after="0"/>
        <w:jc w:val="both"/>
        <w:rPr>
          <w:rFonts w:ascii="Times New Roman" w:hAnsi="Times New Roman" w:eastAsia="Noto Sans CJK SC Regular" w:cs="Times New Roman"/>
          <w:kern w:val="2"/>
          <w:sz w:val="28"/>
          <w:szCs w:val="28"/>
        </w:rPr>
      </w:pPr>
      <w:r>
        <w:rPr>
          <w:rFonts w:eastAsia="Noto Sans CJK SC Regular" w:cs="Times New Roman" w:ascii="Times New Roman" w:hAnsi="Times New Roman"/>
          <w:kern w:val="2"/>
          <w:sz w:val="28"/>
          <w:szCs w:val="28"/>
        </w:rPr>
      </w:r>
    </w:p>
    <w:p>
      <w:pPr>
        <w:pStyle w:val="Normal"/>
        <w:spacing w:before="0" w:after="0"/>
        <w:jc w:val="both"/>
        <w:rPr/>
      </w:pPr>
      <w:r>
        <w:rPr>
          <w:rFonts w:eastAsia="Noto Sans CJK SC Regular" w:cs="Times New Roman" w:ascii="Times New Roman" w:hAnsi="Times New Roman"/>
          <w:kern w:val="2"/>
          <w:sz w:val="28"/>
          <w:szCs w:val="28"/>
        </w:rPr>
        <w:t>Міський голова</w:t>
        <w:tab/>
        <w:tab/>
        <w:tab/>
        <w:tab/>
        <w:tab/>
        <w:tab/>
        <w:tab/>
        <w:tab/>
      </w:r>
      <w:r>
        <w:rPr>
          <w:rFonts w:cs="Times New Roman" w:ascii="Times New Roman" w:hAnsi="Times New Roman"/>
          <w:sz w:val="28"/>
          <w:szCs w:val="28"/>
        </w:rPr>
        <w:t>О.А. Дядюнова</w:t>
      </w:r>
    </w:p>
    <w:p>
      <w:pPr>
        <w:pStyle w:val="Style34"/>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4"/>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4"/>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4"/>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34"/>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tabs>
          <w:tab w:val="clear" w:pos="708"/>
          <w:tab w:val="left" w:pos="9356" w:leader="none"/>
          <w:tab w:val="right" w:pos="9638" w:leader="none"/>
        </w:tabs>
        <w:bidi w:val="0"/>
        <w:spacing w:lineRule="auto" w:line="240" w:before="0" w:after="0"/>
        <w:ind w:left="0" w:right="0" w:firstLine="5556"/>
        <w:jc w:val="left"/>
        <w:rPr/>
      </w:pPr>
      <w:r>
        <w:rPr>
          <w:rFonts w:eastAsia="Times New Roman" w:cs="Times New Roman" w:ascii="Times New Roman" w:hAnsi="Times New Roman"/>
          <w:bCs/>
          <w:sz w:val="28"/>
          <w:szCs w:val="28"/>
          <w:lang w:val="uk-UA" w:eastAsia="ru-RU"/>
        </w:rPr>
        <w:t>ЗАТВЕРДЖЕНО</w:t>
      </w:r>
    </w:p>
    <w:p>
      <w:pPr>
        <w:pStyle w:val="Normal"/>
        <w:widowControl/>
        <w:tabs>
          <w:tab w:val="clear" w:pos="708"/>
          <w:tab w:val="left" w:pos="9356" w:leader="none"/>
          <w:tab w:val="right" w:pos="9638" w:leader="none"/>
        </w:tabs>
        <w:bidi w:val="0"/>
        <w:spacing w:lineRule="auto" w:line="240" w:before="0" w:after="0"/>
        <w:ind w:left="4932" w:right="0" w:firstLine="624"/>
        <w:jc w:val="left"/>
        <w:rPr/>
      </w:pPr>
      <w:r>
        <w:rPr>
          <w:rFonts w:eastAsia="Times New Roman" w:cs="Times New Roman" w:ascii="Times New Roman" w:hAnsi="Times New Roman"/>
          <w:sz w:val="28"/>
          <w:szCs w:val="28"/>
          <w:lang w:val="uk-UA" w:eastAsia="ru-RU"/>
        </w:rPr>
        <w:t>Рішення  Решетилівської  міської</w:t>
      </w:r>
    </w:p>
    <w:p>
      <w:pPr>
        <w:pStyle w:val="Normal"/>
        <w:widowControl/>
        <w:tabs>
          <w:tab w:val="clear" w:pos="708"/>
          <w:tab w:val="left" w:pos="9356" w:leader="none"/>
          <w:tab w:val="right" w:pos="9638" w:leader="none"/>
        </w:tabs>
        <w:bidi w:val="0"/>
        <w:spacing w:lineRule="auto" w:line="240" w:before="0" w:after="0"/>
        <w:ind w:left="4932" w:right="0" w:firstLine="624"/>
        <w:jc w:val="left"/>
        <w:rPr/>
      </w:pPr>
      <w:r>
        <w:rPr>
          <w:rFonts w:eastAsia="Times New Roman" w:cs="Times New Roman" w:ascii="Times New Roman" w:hAnsi="Times New Roman"/>
          <w:sz w:val="28"/>
          <w:szCs w:val="28"/>
          <w:lang w:val="uk-UA" w:eastAsia="ru-RU"/>
        </w:rPr>
        <w:t xml:space="preserve">ради восьмого скликання </w:t>
      </w:r>
    </w:p>
    <w:p>
      <w:pPr>
        <w:pStyle w:val="Normal"/>
        <w:widowControl/>
        <w:tabs>
          <w:tab w:val="clear" w:pos="708"/>
          <w:tab w:val="left" w:pos="9356" w:leader="none"/>
          <w:tab w:val="right" w:pos="9638" w:leader="none"/>
        </w:tabs>
        <w:bidi w:val="0"/>
        <w:spacing w:lineRule="auto" w:line="240" w:before="0" w:after="0"/>
        <w:ind w:left="4932" w:right="0" w:firstLine="624"/>
        <w:jc w:val="left"/>
        <w:rPr/>
      </w:pPr>
      <w:r>
        <w:rPr>
          <w:rFonts w:eastAsia="Times New Roman" w:cs="Times New Roman" w:ascii="Times New Roman" w:hAnsi="Times New Roman"/>
          <w:iCs/>
          <w:sz w:val="28"/>
          <w:szCs w:val="28"/>
          <w:lang w:val="uk-UA" w:eastAsia="ru-RU"/>
        </w:rPr>
        <w:t xml:space="preserve">18 листопада 2022 року </w:t>
      </w:r>
    </w:p>
    <w:p>
      <w:pPr>
        <w:pStyle w:val="Normal"/>
        <w:widowControl/>
        <w:tabs>
          <w:tab w:val="clear" w:pos="708"/>
          <w:tab w:val="left" w:pos="9356" w:leader="none"/>
          <w:tab w:val="right" w:pos="9638" w:leader="none"/>
        </w:tabs>
        <w:bidi w:val="0"/>
        <w:spacing w:lineRule="auto" w:line="240" w:before="0" w:after="0"/>
        <w:ind w:left="4932" w:right="0" w:firstLine="624"/>
        <w:jc w:val="left"/>
        <w:rPr/>
      </w:pPr>
      <w:r>
        <w:rPr>
          <w:rFonts w:eastAsia="Times New Roman" w:cs="Times New Roman" w:ascii="Times New Roman" w:hAnsi="Times New Roman"/>
          <w:iCs/>
          <w:sz w:val="28"/>
          <w:szCs w:val="28"/>
          <w:lang w:val="uk-UA" w:eastAsia="ru-RU"/>
        </w:rPr>
        <w:t>№</w:t>
      </w:r>
      <w:r>
        <w:rPr>
          <w:rFonts w:eastAsia="Times New Roman" w:cs="Times New Roman" w:ascii="Times New Roman" w:hAnsi="Times New Roman"/>
          <w:iCs/>
          <w:color w:val="00000A"/>
          <w:kern w:val="0"/>
          <w:sz w:val="28"/>
          <w:szCs w:val="28"/>
          <w:lang w:val="en-US" w:eastAsia="ru-RU" w:bidi="ar-SA"/>
        </w:rPr>
        <w:t>1195-</w:t>
      </w:r>
      <w:r>
        <w:rPr>
          <w:rFonts w:eastAsia="Times New Roman" w:cs="Times New Roman" w:ascii="Times New Roman" w:hAnsi="Times New Roman"/>
          <w:iCs/>
          <w:sz w:val="28"/>
          <w:szCs w:val="28"/>
          <w:lang w:val="uk-UA" w:eastAsia="ru-RU"/>
        </w:rPr>
        <w:t xml:space="preserve">27-VІІІ </w:t>
      </w:r>
    </w:p>
    <w:p>
      <w:pPr>
        <w:pStyle w:val="Normal"/>
        <w:widowControl/>
        <w:tabs>
          <w:tab w:val="clear" w:pos="708"/>
          <w:tab w:val="left" w:pos="9356" w:leader="none"/>
          <w:tab w:val="right" w:pos="9638" w:leader="none"/>
        </w:tabs>
        <w:bidi w:val="0"/>
        <w:spacing w:lineRule="auto" w:line="240" w:before="0" w:after="0"/>
        <w:ind w:left="4932" w:right="0" w:firstLine="624"/>
        <w:jc w:val="left"/>
        <w:rPr/>
      </w:pPr>
      <w:r>
        <w:rPr>
          <w:rFonts w:eastAsia="Times New Roman" w:cs="Times New Roman" w:ascii="Times New Roman" w:hAnsi="Times New Roman"/>
          <w:iCs/>
          <w:sz w:val="28"/>
          <w:szCs w:val="28"/>
          <w:lang w:val="uk-UA" w:eastAsia="ru-RU"/>
        </w:rPr>
        <w:t>(27 позачергова сесія)</w:t>
      </w:r>
    </w:p>
    <w:p>
      <w:pPr>
        <w:pStyle w:val="Normal"/>
        <w:widowControl/>
        <w:tabs>
          <w:tab w:val="clear" w:pos="708"/>
          <w:tab w:val="left" w:pos="9356" w:leader="none"/>
          <w:tab w:val="right" w:pos="9638" w:leader="none"/>
        </w:tabs>
        <w:bidi w:val="0"/>
        <w:spacing w:lineRule="auto" w:line="240" w:before="0" w:after="0"/>
        <w:ind w:left="4932" w:right="0" w:firstLine="624"/>
        <w:jc w:val="left"/>
        <w:rPr>
          <w:rFonts w:ascii="Times New Roman" w:hAnsi="Times New Roman" w:eastAsia="Times New Roman" w:cs="Times New Roman"/>
          <w:iCs/>
          <w:sz w:val="24"/>
          <w:szCs w:val="24"/>
          <w:lang w:val="uk-UA" w:eastAsia="ru-RU"/>
        </w:rPr>
      </w:pPr>
      <w:r>
        <w:rPr>
          <w:rFonts w:eastAsia="Times New Roman" w:cs="Times New Roman" w:ascii="Times New Roman" w:hAnsi="Times New Roman"/>
          <w:iCs/>
          <w:sz w:val="24"/>
          <w:szCs w:val="24"/>
          <w:lang w:val="uk-UA" w:eastAsia="ru-RU"/>
        </w:rPr>
      </w:r>
    </w:p>
    <w:p>
      <w:pPr>
        <w:pStyle w:val="Normal"/>
        <w:widowControl/>
        <w:tabs>
          <w:tab w:val="clear" w:pos="708"/>
          <w:tab w:val="left" w:pos="9356" w:leader="none"/>
          <w:tab w:val="right" w:pos="9638" w:leader="none"/>
        </w:tabs>
        <w:bidi w:val="0"/>
        <w:spacing w:lineRule="auto" w:line="240" w:before="0" w:after="0"/>
        <w:ind w:left="4932" w:right="0" w:firstLine="624"/>
        <w:jc w:val="left"/>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Міський голова</w:t>
      </w:r>
    </w:p>
    <w:p>
      <w:pPr>
        <w:pStyle w:val="Normal"/>
        <w:widowControl/>
        <w:tabs>
          <w:tab w:val="clear" w:pos="708"/>
          <w:tab w:val="left" w:pos="9356" w:leader="none"/>
          <w:tab w:val="right" w:pos="9638" w:leader="none"/>
        </w:tabs>
        <w:bidi w:val="0"/>
        <w:spacing w:lineRule="auto" w:line="276" w:before="0" w:after="0"/>
        <w:ind w:left="4932" w:right="0" w:firstLine="624"/>
        <w:jc w:val="left"/>
        <w:rPr>
          <w:rFonts w:ascii="Times New Roman" w:hAnsi="Times New Roman" w:eastAsia="Times New Roman" w:cs="Times New Roman"/>
          <w:sz w:val="24"/>
          <w:szCs w:val="24"/>
          <w:lang w:val="uk-UA" w:eastAsia="ru-RU"/>
        </w:rPr>
      </w:pPr>
      <w:bookmarkStart w:id="3" w:name="__DdeLink__743_560744483"/>
      <w:bookmarkEnd w:id="3"/>
      <w:r>
        <w:rPr>
          <w:rFonts w:eastAsia="Times New Roman" w:cs="Times New Roman" w:ascii="Times New Roman" w:hAnsi="Times New Roman"/>
          <w:sz w:val="28"/>
          <w:szCs w:val="28"/>
          <w:lang w:val="uk-UA" w:eastAsia="ru-RU"/>
        </w:rPr>
        <w:t>_____________  О.А. Дядюнова</w:t>
      </w:r>
    </w:p>
    <w:p>
      <w:pPr>
        <w:pStyle w:val="Normal"/>
        <w:tabs>
          <w:tab w:val="clear" w:pos="708"/>
          <w:tab w:val="left" w:pos="9356" w:leader="none"/>
          <w:tab w:val="right" w:pos="9638" w:leader="none"/>
        </w:tabs>
        <w:spacing w:lineRule="auto" w:line="276" w:before="0" w:after="0"/>
        <w:jc w:val="both"/>
        <w:rPr>
          <w:rFonts w:ascii="Times New Roman" w:hAnsi="Times New Roman" w:cs="Times New Roman"/>
          <w:b/>
          <w:b/>
          <w:color w:val="000000"/>
          <w:sz w:val="28"/>
          <w:szCs w:val="28"/>
          <w:lang w:val="uk-UA" w:eastAsia="uk-UA"/>
        </w:rPr>
      </w:pPr>
      <w:r>
        <w:rPr>
          <w:rFonts w:cs="Times New Roman" w:ascii="Times New Roman" w:hAnsi="Times New Roman"/>
          <w:b/>
          <w:color w:val="000000"/>
          <w:sz w:val="28"/>
          <w:szCs w:val="28"/>
          <w:lang w:val="uk-UA" w:eastAsia="uk-UA"/>
        </w:rPr>
      </w:r>
    </w:p>
    <w:p>
      <w:pPr>
        <w:pStyle w:val="Normal"/>
        <w:tabs>
          <w:tab w:val="clear" w:pos="708"/>
          <w:tab w:val="left" w:pos="9356" w:leader="none"/>
          <w:tab w:val="right" w:pos="9638" w:leader="none"/>
        </w:tabs>
        <w:spacing w:lineRule="auto" w:line="276" w:before="0" w:after="0"/>
        <w:jc w:val="both"/>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tabs>
          <w:tab w:val="clear" w:pos="708"/>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bookmarkStart w:id="4" w:name="__DdeLink__760_1731004631"/>
      <w:bookmarkEnd w:id="4"/>
      <w:r>
        <w:rPr>
          <w:rFonts w:eastAsia="Times New Roman" w:cs="Times New Roman" w:ascii="Times New Roman" w:hAnsi="Times New Roman"/>
          <w:sz w:val="24"/>
          <w:szCs w:val="24"/>
          <w:lang w:val="uk-UA" w:eastAsia="ru-RU"/>
        </w:rPr>
        <w:t xml:space="preserve">                                                                                                                                                                                                                                                                                           </w:t>
      </w:r>
    </w:p>
    <w:p>
      <w:pPr>
        <w:pStyle w:val="Normal"/>
        <w:tabs>
          <w:tab w:val="clear" w:pos="708"/>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2055" w:leader="none"/>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2055" w:leader="none"/>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40"/>
          <w:szCs w:val="40"/>
          <w:lang w:val="uk-UA" w:eastAsia="ru-RU"/>
        </w:rPr>
      </w:pPr>
      <w:r>
        <w:rPr>
          <w:rFonts w:eastAsia="Times New Roman" w:cs="Times New Roman" w:ascii="Times New Roman" w:hAnsi="Times New Roman"/>
          <w:b/>
          <w:sz w:val="40"/>
          <w:szCs w:val="40"/>
          <w:lang w:val="uk-UA" w:eastAsia="ru-RU"/>
        </w:rPr>
        <w:t>С Т А Т У Т</w:t>
      </w:r>
    </w:p>
    <w:p>
      <w:pPr>
        <w:pStyle w:val="Normal"/>
        <w:spacing w:lineRule="auto" w:line="240" w:before="0" w:after="0"/>
        <w:jc w:val="center"/>
        <w:rPr/>
      </w:pPr>
      <w:r>
        <w:rPr>
          <w:rFonts w:eastAsia="Times New Roman" w:cs="Times New Roman" w:ascii="Times New Roman" w:hAnsi="Times New Roman"/>
          <w:b/>
          <w:bCs/>
          <w:color w:val="auto"/>
          <w:sz w:val="40"/>
          <w:szCs w:val="40"/>
          <w:lang w:val="uk-UA" w:eastAsia="ru-RU"/>
        </w:rPr>
        <w:t xml:space="preserve">Покровського закладу </w:t>
      </w:r>
    </w:p>
    <w:p>
      <w:pPr>
        <w:pStyle w:val="Normal"/>
        <w:spacing w:lineRule="auto" w:line="240" w:before="0" w:after="0"/>
        <w:jc w:val="center"/>
        <w:rPr/>
      </w:pPr>
      <w:r>
        <w:rPr>
          <w:rFonts w:eastAsia="Times New Roman" w:cs="Times New Roman" w:ascii="Times New Roman" w:hAnsi="Times New Roman"/>
          <w:b/>
          <w:bCs/>
          <w:color w:val="auto"/>
          <w:sz w:val="40"/>
          <w:szCs w:val="40"/>
          <w:lang w:val="uk-UA" w:eastAsia="ru-RU"/>
        </w:rPr>
        <w:t>дошкільної освіти</w:t>
      </w:r>
    </w:p>
    <w:p>
      <w:pPr>
        <w:pStyle w:val="Normal"/>
        <w:spacing w:lineRule="auto" w:line="240" w:before="0" w:after="0"/>
        <w:jc w:val="center"/>
        <w:rPr>
          <w:rFonts w:ascii="Times New Roman" w:hAnsi="Times New Roman" w:eastAsia="Times New Roman" w:cs="Times New Roman"/>
          <w:b/>
          <w:b/>
          <w:bCs/>
          <w:color w:val="auto"/>
          <w:sz w:val="40"/>
          <w:szCs w:val="40"/>
          <w:lang w:val="uk-UA" w:eastAsia="ru-RU"/>
        </w:rPr>
      </w:pPr>
      <w:r>
        <w:rPr>
          <w:rFonts w:eastAsia="Times New Roman" w:cs="Times New Roman" w:ascii="Times New Roman" w:hAnsi="Times New Roman"/>
          <w:b/>
          <w:bCs/>
          <w:color w:val="auto"/>
          <w:sz w:val="40"/>
          <w:szCs w:val="40"/>
          <w:lang w:val="uk-UA" w:eastAsia="ru-RU"/>
        </w:rPr>
        <w:t>ясел – садка ,,Барвінок”</w:t>
      </w:r>
    </w:p>
    <w:p>
      <w:pPr>
        <w:pStyle w:val="Normal"/>
        <w:spacing w:lineRule="auto" w:line="240" w:before="0" w:after="0"/>
        <w:jc w:val="center"/>
        <w:rPr>
          <w:rFonts w:ascii="Times New Roman" w:hAnsi="Times New Roman" w:eastAsia="Times New Roman" w:cs="Times New Roman"/>
          <w:b/>
          <w:b/>
          <w:bCs/>
          <w:color w:val="auto"/>
          <w:sz w:val="40"/>
          <w:szCs w:val="40"/>
          <w:lang w:val="uk-UA" w:eastAsia="ru-RU"/>
        </w:rPr>
      </w:pPr>
      <w:r>
        <w:rPr>
          <w:rFonts w:eastAsia="Times New Roman" w:cs="Times New Roman" w:ascii="Times New Roman" w:hAnsi="Times New Roman"/>
          <w:b/>
          <w:bCs/>
          <w:color w:val="auto"/>
          <w:sz w:val="40"/>
          <w:szCs w:val="40"/>
          <w:lang w:val="uk-UA" w:eastAsia="ru-RU"/>
        </w:rPr>
        <w:t>Решетилівської міської ради</w:t>
      </w:r>
    </w:p>
    <w:p>
      <w:pPr>
        <w:pStyle w:val="Normal"/>
        <w:spacing w:lineRule="auto" w:line="240" w:before="0" w:after="0"/>
        <w:jc w:val="center"/>
        <w:rPr>
          <w:rFonts w:ascii="Times New Roman" w:hAnsi="Times New Roman" w:eastAsia="Times New Roman" w:cs="Times New Roman"/>
          <w:b/>
          <w:b/>
          <w:bCs/>
          <w:color w:val="auto"/>
          <w:sz w:val="40"/>
          <w:szCs w:val="40"/>
          <w:lang w:val="uk-UA" w:eastAsia="ru-RU"/>
        </w:rPr>
      </w:pPr>
      <w:r>
        <w:rPr>
          <w:rFonts w:eastAsia="Times New Roman" w:cs="Times New Roman" w:ascii="Times New Roman" w:hAnsi="Times New Roman"/>
          <w:b/>
          <w:bCs/>
          <w:color w:val="auto"/>
          <w:sz w:val="40"/>
          <w:szCs w:val="40"/>
          <w:lang w:val="uk-UA" w:eastAsia="ru-RU"/>
        </w:rPr>
        <w:t>Полтавської області</w:t>
      </w:r>
    </w:p>
    <w:p>
      <w:pPr>
        <w:pStyle w:val="Normal"/>
        <w:tabs>
          <w:tab w:val="clear" w:pos="708"/>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40"/>
          <w:szCs w:val="40"/>
          <w:lang w:val="uk-UA" w:eastAsia="ru-RU"/>
        </w:rPr>
      </w:pPr>
      <w:r>
        <w:rPr>
          <w:rFonts w:eastAsia="Times New Roman" w:cs="Times New Roman" w:ascii="Times New Roman" w:hAnsi="Times New Roman"/>
          <w:sz w:val="40"/>
          <w:szCs w:val="40"/>
          <w:lang w:val="uk-UA" w:eastAsia="ru-RU"/>
        </w:rPr>
        <w:t>(нова редакція)</w:t>
      </w:r>
    </w:p>
    <w:p>
      <w:pPr>
        <w:pStyle w:val="Normal"/>
        <w:tabs>
          <w:tab w:val="clear" w:pos="708"/>
          <w:tab w:val="left" w:pos="2055" w:leader="none"/>
          <w:tab w:val="left" w:pos="9356" w:leader="none"/>
          <w:tab w:val="right" w:pos="9638" w:leader="none"/>
        </w:tabs>
        <w:spacing w:lineRule="auto" w:line="240" w:before="0" w:after="0"/>
        <w:jc w:val="center"/>
        <w:rPr>
          <w:lang w:val="uk-UA"/>
        </w:rPr>
      </w:pPr>
      <w:r>
        <w:rPr>
          <w:rStyle w:val="Pagenumber"/>
          <w:rFonts w:eastAsia="Times New Roman" w:cs="Times New Roman" w:ascii="Times New Roman" w:hAnsi="Times New Roman"/>
          <w:b/>
          <w:sz w:val="40"/>
          <w:szCs w:val="36"/>
          <w:lang w:val="uk-UA" w:eastAsia="ru-RU"/>
        </w:rPr>
        <w:t xml:space="preserve"> </w:t>
      </w:r>
    </w:p>
    <w:p>
      <w:pPr>
        <w:sectPr>
          <w:headerReference w:type="default" r:id="rId3"/>
          <w:footerReference w:type="default" r:id="rId4"/>
          <w:type w:val="nextPage"/>
          <w:pgSz w:w="11906" w:h="16838"/>
          <w:pgMar w:left="1701" w:right="567" w:header="1134" w:top="1191" w:footer="709" w:bottom="1134" w:gutter="0"/>
          <w:pgNumType w:fmt="decimal"/>
          <w:formProt w:val="false"/>
          <w:titlePg/>
          <w:textDirection w:val="lrTb"/>
          <w:docGrid w:type="default" w:linePitch="360" w:charSpace="4096"/>
        </w:sectPr>
      </w:pPr>
    </w:p>
    <w:p>
      <w:pPr>
        <w:pStyle w:val="Normal"/>
        <w:tabs>
          <w:tab w:val="clear" w:pos="708"/>
          <w:tab w:val="left" w:pos="2055" w:leader="none"/>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2055" w:leader="none"/>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2055" w:leader="none"/>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2055" w:leader="none"/>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2055" w:leader="none"/>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2055" w:leader="none"/>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8"/>
          <w:tab w:val="left" w:pos="405" w:leader="none"/>
          <w:tab w:val="left" w:pos="2055" w:leader="none"/>
          <w:tab w:val="left" w:pos="9356" w:leader="none"/>
          <w:tab w:val="right" w:pos="9638" w:leader="none"/>
        </w:tabs>
        <w:spacing w:lineRule="auto" w:line="240" w:before="0" w:after="0"/>
        <w:rPr/>
      </w:pPr>
      <w:r>
        <w:rPr>
          <w:rFonts w:eastAsia="Times New Roman" w:cs="Times New Roman" w:ascii="Times New Roman" w:hAnsi="Times New Roman"/>
          <w:sz w:val="24"/>
          <w:szCs w:val="24"/>
          <w:lang w:val="uk-UA" w:eastAsia="ru-RU"/>
        </w:rPr>
        <w:tab/>
      </w:r>
    </w:p>
    <w:p>
      <w:pPr>
        <w:pStyle w:val="Normal"/>
        <w:tabs>
          <w:tab w:val="clear" w:pos="708"/>
          <w:tab w:val="left" w:pos="405" w:leader="none"/>
          <w:tab w:val="left" w:pos="2055" w:leader="none"/>
          <w:tab w:val="left" w:pos="9356" w:leader="none"/>
          <w:tab w:val="right" w:pos="9638" w:leader="none"/>
        </w:tabs>
        <w:spacing w:lineRule="auto" w:line="240" w:before="0" w:after="0"/>
        <w:rPr>
          <w:lang w:val="uk-UA"/>
        </w:rPr>
      </w:pPr>
      <w:r>
        <w:rPr>
          <w:lang w:val="uk-UA"/>
        </w:rPr>
      </w:r>
    </w:p>
    <w:p>
      <w:pPr>
        <w:pStyle w:val="Normal"/>
        <w:tabs>
          <w:tab w:val="clear" w:pos="708"/>
          <w:tab w:val="left" w:pos="405" w:leader="none"/>
          <w:tab w:val="left" w:pos="2055" w:leader="none"/>
          <w:tab w:val="left" w:pos="9356" w:leader="none"/>
          <w:tab w:val="right" w:pos="9638" w:leader="none"/>
        </w:tabs>
        <w:spacing w:lineRule="auto" w:line="240" w:before="0" w:after="0"/>
        <w:rPr>
          <w:lang w:val="uk-UA"/>
        </w:rPr>
      </w:pPr>
      <w:r>
        <w:rPr>
          <w:lang w:val="uk-UA"/>
        </w:rPr>
      </w:r>
    </w:p>
    <w:p>
      <w:pPr>
        <w:pStyle w:val="Normal"/>
        <w:tabs>
          <w:tab w:val="clear" w:pos="708"/>
          <w:tab w:val="left" w:pos="405" w:leader="none"/>
          <w:tab w:val="left" w:pos="2055" w:leader="none"/>
          <w:tab w:val="left" w:pos="9356" w:leader="none"/>
          <w:tab w:val="right" w:pos="9638" w:leader="none"/>
        </w:tabs>
        <w:spacing w:lineRule="auto" w:line="240" w:before="0" w:after="0"/>
        <w:rPr>
          <w:lang w:val="uk-UA"/>
        </w:rPr>
      </w:pPr>
      <w:r>
        <w:rPr>
          <w:lang w:val="uk-UA"/>
        </w:rPr>
      </w:r>
    </w:p>
    <w:p>
      <w:pPr>
        <w:pStyle w:val="Normal"/>
        <w:tabs>
          <w:tab w:val="clear" w:pos="708"/>
          <w:tab w:val="left" w:pos="405" w:leader="none"/>
          <w:tab w:val="left" w:pos="2055" w:leader="none"/>
          <w:tab w:val="left" w:pos="9356" w:leader="none"/>
          <w:tab w:val="right" w:pos="9638" w:leader="none"/>
        </w:tabs>
        <w:spacing w:lineRule="auto" w:line="240" w:before="0" w:after="0"/>
        <w:rPr>
          <w:lang w:val="uk-UA"/>
        </w:rPr>
      </w:pPr>
      <w:r>
        <w:rPr>
          <w:lang w:val="uk-UA"/>
        </w:rPr>
      </w:r>
    </w:p>
    <w:p>
      <w:pPr>
        <w:pStyle w:val="Normal"/>
        <w:tabs>
          <w:tab w:val="clear" w:pos="708"/>
          <w:tab w:val="left" w:pos="405" w:leader="none"/>
          <w:tab w:val="left" w:pos="2055" w:leader="none"/>
          <w:tab w:val="left" w:pos="9356" w:leader="none"/>
          <w:tab w:val="right" w:pos="9638" w:leader="none"/>
        </w:tabs>
        <w:spacing w:lineRule="auto" w:line="240" w:before="0" w:after="0"/>
        <w:rPr>
          <w:lang w:val="uk-UA"/>
        </w:rPr>
      </w:pPr>
      <w:r>
        <w:rPr>
          <w:lang w:val="uk-UA"/>
        </w:rPr>
      </w:r>
    </w:p>
    <w:p>
      <w:pPr>
        <w:pStyle w:val="Normal"/>
        <w:tabs>
          <w:tab w:val="clear" w:pos="708"/>
          <w:tab w:val="left" w:pos="405" w:leader="none"/>
          <w:tab w:val="left" w:pos="2055" w:leader="none"/>
          <w:tab w:val="left" w:pos="9356" w:leader="none"/>
          <w:tab w:val="right" w:pos="9638" w:leader="none"/>
        </w:tabs>
        <w:spacing w:lineRule="auto" w:line="240" w:before="0" w:after="0"/>
        <w:rPr>
          <w:lang w:val="uk-UA"/>
        </w:rPr>
      </w:pPr>
      <w:r>
        <w:rPr>
          <w:lang w:val="uk-UA"/>
        </w:rPr>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sz w:val="28"/>
          <w:szCs w:val="24"/>
          <w:lang w:val="uk-UA" w:eastAsia="ru-RU"/>
        </w:rPr>
        <w:t>м. Решетилівка</w:t>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sz w:val="28"/>
          <w:szCs w:val="24"/>
          <w:lang w:val="uk-UA" w:eastAsia="ru-RU"/>
        </w:rPr>
        <w:t>2022 рік</w:t>
      </w:r>
      <w:r>
        <w:br w:type="page"/>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uk-UA" w:eastAsia="ru-RU"/>
        </w:rPr>
        <w:t>І</w:t>
      </w:r>
      <w:r>
        <w:rPr>
          <w:rFonts w:eastAsia="Times New Roman" w:cs="Times New Roman" w:ascii="Times New Roman" w:hAnsi="Times New Roman"/>
          <w:b/>
          <w:i/>
          <w:sz w:val="28"/>
          <w:szCs w:val="28"/>
          <w:lang w:val="uk-UA" w:eastAsia="ru-RU"/>
        </w:rPr>
        <w:t xml:space="preserve">. </w:t>
      </w:r>
      <w:r>
        <w:rPr>
          <w:rFonts w:eastAsia="Times New Roman" w:cs="Times New Roman" w:ascii="Times New Roman" w:hAnsi="Times New Roman"/>
          <w:b/>
          <w:sz w:val="28"/>
          <w:szCs w:val="28"/>
          <w:lang w:val="uk-UA" w:eastAsia="ru-RU"/>
        </w:rPr>
        <w:t>ЗАГАЛЬНІ ПОЛОЖЕННЯ</w:t>
      </w:r>
    </w:p>
    <w:p>
      <w:pPr>
        <w:pStyle w:val="Normal"/>
        <w:widowControl w:val="false"/>
        <w:tabs>
          <w:tab w:val="clear" w:pos="708"/>
          <w:tab w:val="left" w:pos="9356" w:leader="none"/>
          <w:tab w:val="right" w:pos="9638"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567" w:leader="none"/>
          <w:tab w:val="left" w:pos="9356" w:leader="none"/>
          <w:tab w:val="right" w:pos="9638" w:leader="none"/>
        </w:tabs>
        <w:spacing w:lineRule="auto" w:line="240" w:before="0" w:after="0"/>
        <w:ind w:firstLine="709"/>
        <w:jc w:val="both"/>
        <w:rPr/>
      </w:pPr>
      <w:r>
        <w:rPr>
          <w:rFonts w:ascii="Times New Roman" w:hAnsi="Times New Roman"/>
          <w:sz w:val="28"/>
          <w:szCs w:val="28"/>
          <w:lang w:val="uk-UA"/>
        </w:rPr>
        <w:t xml:space="preserve">1.1. </w:t>
      </w:r>
      <w:r>
        <w:rPr>
          <w:rFonts w:eastAsia="Times New Roman" w:cs="Times New Roman" w:ascii="Times New Roman" w:hAnsi="Times New Roman"/>
          <w:color w:val="auto"/>
          <w:sz w:val="28"/>
          <w:szCs w:val="24"/>
          <w:lang w:val="uk-UA" w:eastAsia="ru-RU"/>
        </w:rPr>
        <w:t>Покровський заклад дошкільної освіти ясла-садок “Барвінок”</w:t>
      </w:r>
      <w:r>
        <w:rPr>
          <w:rFonts w:ascii="Times New Roman" w:hAnsi="Times New Roman"/>
          <w:sz w:val="28"/>
          <w:szCs w:val="28"/>
          <w:lang w:val="uk-UA"/>
        </w:rPr>
        <w:t xml:space="preserve"> Решетилівської міської ради Полтавської області (далі – </w:t>
      </w:r>
      <w:r>
        <w:rPr>
          <w:rFonts w:eastAsia="Times New Roman" w:cs="Times New Roman" w:ascii="Times New Roman" w:hAnsi="Times New Roman"/>
          <w:color w:val="auto"/>
          <w:sz w:val="28"/>
          <w:szCs w:val="24"/>
          <w:lang w:val="uk-UA" w:eastAsia="ru-RU"/>
        </w:rPr>
        <w:t xml:space="preserve">Покровський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rPr>
        <w:t>) є комунальним закладом освіти, діяльність якого спрямована на</w:t>
      </w:r>
      <w:r>
        <w:rPr>
          <w:rFonts w:ascii="Times New Roman" w:hAnsi="Times New Roman"/>
          <w:sz w:val="28"/>
          <w:szCs w:val="28"/>
          <w:lang w:val="uk-UA"/>
        </w:rPr>
        <w:t xml:space="preserve"> реалізацію основних завдань дошкільної освіти.</w:t>
      </w:r>
    </w:p>
    <w:p>
      <w:pPr>
        <w:pStyle w:val="Normal"/>
        <w:tabs>
          <w:tab w:val="clear" w:pos="708"/>
          <w:tab w:val="left" w:pos="9356" w:leader="none"/>
          <w:tab w:val="right" w:pos="9638" w:leader="none"/>
        </w:tabs>
        <w:spacing w:lineRule="auto" w:line="240" w:before="0" w:after="0"/>
        <w:ind w:firstLine="709"/>
        <w:jc w:val="both"/>
        <w:rPr/>
      </w:pPr>
      <w:r>
        <w:rPr>
          <w:rFonts w:cs="Times New Roman" w:ascii="Times New Roman" w:hAnsi="Times New Roman"/>
          <w:sz w:val="28"/>
          <w:szCs w:val="28"/>
          <w:lang w:val="uk-UA" w:eastAsia="uk-UA"/>
        </w:rPr>
        <w:t xml:space="preserve">1.2. Засновником </w:t>
      </w:r>
      <w:r>
        <w:rPr>
          <w:rFonts w:eastAsia="Times New Roman" w:cs="Times New Roman" w:ascii="Times New Roman" w:hAnsi="Times New Roman"/>
          <w:color w:val="auto"/>
          <w:sz w:val="28"/>
          <w:szCs w:val="24"/>
          <w:lang w:val="uk-UA" w:eastAsia="ru-RU"/>
        </w:rPr>
        <w:t xml:space="preserve">Покровського ЗДО </w:t>
      </w:r>
      <w:r>
        <w:rPr>
          <w:rFonts w:eastAsia="Times New Roman" w:cs="Times New Roman" w:ascii="Times New Roman" w:hAnsi="Times New Roman"/>
          <w:color w:val="auto"/>
          <w:sz w:val="28"/>
          <w:szCs w:val="28"/>
          <w:lang w:val="uk-UA" w:eastAsia="ru-RU"/>
        </w:rPr>
        <w:t>,,</w:t>
      </w:r>
      <w:r>
        <w:rPr>
          <w:rFonts w:eastAsia="Times New Roman" w:cs="Times New Roman" w:ascii="Times New Roman" w:hAnsi="Times New Roman"/>
          <w:color w:val="auto"/>
          <w:sz w:val="28"/>
          <w:szCs w:val="24"/>
          <w:lang w:val="uk-UA" w:eastAsia="ru-RU"/>
        </w:rPr>
        <w:t>Барвінок”</w:t>
      </w:r>
      <w:r>
        <w:rPr>
          <w:rFonts w:ascii="Times New Roman" w:hAnsi="Times New Roman"/>
          <w:sz w:val="28"/>
          <w:szCs w:val="28"/>
          <w:lang w:val="uk-UA"/>
        </w:rPr>
        <w:t xml:space="preserve"> </w:t>
      </w:r>
      <w:r>
        <w:rPr>
          <w:rFonts w:cs="Times New Roman" w:ascii="Times New Roman" w:hAnsi="Times New Roman"/>
          <w:sz w:val="28"/>
          <w:szCs w:val="28"/>
          <w:lang w:val="uk-UA" w:eastAsia="uk-UA"/>
        </w:rPr>
        <w:t>є Решетилівська міська рада (далі - Засновник).</w:t>
      </w:r>
    </w:p>
    <w:p>
      <w:pPr>
        <w:pStyle w:val="Normal"/>
        <w:tabs>
          <w:tab w:val="clear" w:pos="708"/>
          <w:tab w:val="left" w:pos="9356" w:leader="none"/>
          <w:tab w:val="right" w:pos="9638" w:leader="none"/>
        </w:tabs>
        <w:spacing w:lineRule="auto" w:line="240" w:before="0" w:after="0"/>
        <w:ind w:firstLine="708"/>
        <w:jc w:val="both"/>
        <w:rPr/>
      </w:pPr>
      <w:r>
        <w:rPr>
          <w:rFonts w:cs="Times New Roman" w:ascii="Times New Roman" w:hAnsi="Times New Roman"/>
          <w:sz w:val="28"/>
          <w:szCs w:val="28"/>
          <w:lang w:val="uk-UA" w:eastAsia="uk-UA"/>
        </w:rPr>
        <w:t xml:space="preserve">1.3. </w:t>
      </w:r>
      <w:r>
        <w:rPr>
          <w:rFonts w:eastAsia="Times New Roman" w:cs="Times New Roman" w:ascii="Times New Roman" w:hAnsi="Times New Roman"/>
          <w:color w:val="auto"/>
          <w:sz w:val="28"/>
          <w:szCs w:val="24"/>
          <w:lang w:val="uk-UA" w:eastAsia="ru-RU"/>
        </w:rPr>
        <w:t xml:space="preserve">Покровський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spacing w:lineRule="auto" w:line="240" w:before="0" w:after="0"/>
        <w:ind w:firstLine="709"/>
        <w:jc w:val="both"/>
        <w:rPr/>
      </w:pPr>
      <w:r>
        <w:rPr>
          <w:rFonts w:cs="Times New Roman" w:ascii="Times New Roman" w:hAnsi="Times New Roman"/>
          <w:sz w:val="28"/>
          <w:szCs w:val="28"/>
          <w:lang w:val="uk-UA" w:eastAsia="uk-UA"/>
        </w:rPr>
        <w:t>1.4.</w:t>
      </w:r>
      <w:r>
        <w:rPr>
          <w:rFonts w:eastAsia="Times New Roman" w:cs="Times New Roman" w:ascii="Times New Roman" w:hAnsi="Times New Roman"/>
          <w:color w:val="auto"/>
          <w:sz w:val="28"/>
          <w:szCs w:val="24"/>
          <w:lang w:val="uk-UA" w:eastAsia="ru-RU"/>
        </w:rPr>
        <w:t xml:space="preserve"> </w:t>
      </w:r>
      <w:r>
        <w:rPr>
          <w:rFonts w:cs="Times New Roman" w:ascii="Times New Roman" w:hAnsi="Times New Roman"/>
          <w:sz w:val="28"/>
          <w:szCs w:val="28"/>
          <w:lang w:val="uk-UA"/>
        </w:rPr>
        <w:t>Покровський заклад дошкільної освіти ясла-садок „Барвінок” Решетилівської міської ради Полтавської області є</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правонаступником всіх прав і обов’язків</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 xml:space="preserve">Федіївського закладу дошкільної освіти ясел-садка ,,Волошка” Решетилівської міської ради </w:t>
      </w:r>
      <w:r>
        <w:rPr>
          <w:rFonts w:eastAsia="DejaVu Sans" w:cs="Times New Roman" w:ascii="Times New Roman" w:hAnsi="Times New Roman"/>
          <w:sz w:val="28"/>
          <w:szCs w:val="28"/>
          <w:lang w:val="uk-UA" w:eastAsia="hi-IN" w:bidi="hi-IN"/>
        </w:rPr>
        <w:t>після його ліквідації як юридичної особи.</w:t>
      </w:r>
    </w:p>
    <w:p>
      <w:pPr>
        <w:pStyle w:val="Normal"/>
        <w:tabs>
          <w:tab w:val="clear" w:pos="708"/>
          <w:tab w:val="left" w:pos="9356" w:leader="none"/>
          <w:tab w:val="right" w:pos="9638" w:leader="none"/>
        </w:tabs>
        <w:spacing w:lineRule="auto" w:line="240" w:before="0" w:after="0"/>
        <w:ind w:firstLine="708"/>
        <w:jc w:val="both"/>
        <w:rPr/>
      </w:pPr>
      <w:r>
        <w:rPr>
          <w:rFonts w:eastAsia="Times New Roman" w:cs="Times New Roman" w:ascii="Times New Roman" w:hAnsi="Times New Roman"/>
          <w:color w:val="auto"/>
          <w:sz w:val="28"/>
          <w:szCs w:val="24"/>
          <w:lang w:val="uk-UA" w:eastAsia="ru-RU"/>
        </w:rPr>
        <w:t xml:space="preserve">1.5. Покровський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у своїй діяльності керується Конституцією України, Конвенцією ООН про права дитини, законами України  ,,Про освіту”, ,,Про дошкільну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rFonts w:cs="Times New Roman" w:ascii="Times New Roman" w:hAnsi="Times New Roman"/>
          <w:bCs/>
          <w:sz w:val="28"/>
          <w:szCs w:val="28"/>
          <w:lang w:val="uk-UA" w:eastAsia="uk-UA"/>
        </w:rPr>
        <w:t>Решетилів</w:t>
      </w:r>
      <w:r>
        <w:rPr>
          <w:rFonts w:cs="Times New Roman" w:ascii="Times New Roman" w:hAnsi="Times New Roman"/>
          <w:sz w:val="28"/>
          <w:szCs w:val="28"/>
          <w:lang w:val="uk-UA" w:eastAsia="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tabs>
          <w:tab w:val="clear" w:pos="708"/>
          <w:tab w:val="left" w:pos="9356" w:leader="none"/>
          <w:tab w:val="right" w:pos="9638" w:leader="none"/>
        </w:tabs>
        <w:spacing w:lineRule="auto" w:line="240" w:before="0" w:after="0"/>
        <w:ind w:firstLine="708"/>
        <w:jc w:val="both"/>
        <w:rPr/>
      </w:pPr>
      <w:r>
        <w:rPr>
          <w:rFonts w:cs="Times New Roman" w:ascii="Times New Roman" w:hAnsi="Times New Roman"/>
          <w:sz w:val="28"/>
          <w:szCs w:val="28"/>
          <w:lang w:val="uk-UA" w:eastAsia="uk-UA"/>
        </w:rPr>
        <w:t xml:space="preserve">1.6. </w:t>
      </w:r>
      <w:r>
        <w:rPr>
          <w:rFonts w:eastAsia="Times New Roman" w:cs="Times New Roman" w:ascii="Times New Roman" w:hAnsi="Times New Roman"/>
          <w:color w:val="auto"/>
          <w:sz w:val="28"/>
          <w:szCs w:val="24"/>
          <w:lang w:val="uk-UA" w:eastAsia="ru-RU"/>
        </w:rPr>
        <w:t xml:space="preserve">Покровський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належить до мережі закладів освіти Решетилівської міської територіальної громади.</w:t>
      </w:r>
    </w:p>
    <w:p>
      <w:pPr>
        <w:pStyle w:val="Normal"/>
        <w:spacing w:lineRule="auto" w:line="240" w:before="0" w:after="0"/>
        <w:ind w:firstLine="708"/>
        <w:jc w:val="both"/>
        <w:rPr/>
      </w:pPr>
      <w:r>
        <w:rPr>
          <w:rFonts w:cs="Times New Roman" w:ascii="Times New Roman" w:hAnsi="Times New Roman"/>
          <w:sz w:val="28"/>
          <w:szCs w:val="28"/>
          <w:lang w:val="uk-UA" w:eastAsia="uk-UA"/>
        </w:rPr>
        <w:t xml:space="preserve">1.7. Повне найменування – </w:t>
      </w:r>
      <w:r>
        <w:rPr>
          <w:rFonts w:eastAsia="Times New Roman" w:cs="Times New Roman" w:ascii="Times New Roman" w:hAnsi="Times New Roman"/>
          <w:color w:val="auto"/>
          <w:sz w:val="28"/>
          <w:szCs w:val="28"/>
          <w:lang w:val="uk-UA" w:eastAsia="uk-UA"/>
        </w:rPr>
        <w:t xml:space="preserve">Покровський </w:t>
      </w:r>
      <w:r>
        <w:rPr>
          <w:rFonts w:eastAsia="Times New Roman" w:cs="Times New Roman" w:ascii="Times New Roman" w:hAnsi="Times New Roman"/>
          <w:color w:val="auto"/>
          <w:sz w:val="28"/>
          <w:szCs w:val="28"/>
          <w:lang w:val="uk-UA" w:eastAsia="ru-RU"/>
        </w:rPr>
        <w:t>заклад дошкільної освіти ясла садок „Барвінок” Решетилівської міської ради Полтавської області</w:t>
      </w:r>
      <w:r>
        <w:rPr>
          <w:rFonts w:eastAsia="Times New Roman" w:cs="Times New Roman" w:ascii="Times New Roman" w:hAnsi="Times New Roman"/>
          <w:color w:val="auto"/>
          <w:sz w:val="28"/>
          <w:szCs w:val="28"/>
          <w:lang w:val="uk-UA" w:eastAsia="uk-UA"/>
        </w:rPr>
        <w:t>.</w:t>
      </w:r>
    </w:p>
    <w:p>
      <w:pPr>
        <w:pStyle w:val="Normal"/>
        <w:tabs>
          <w:tab w:val="clear" w:pos="708"/>
          <w:tab w:val="left" w:pos="9356" w:leader="none"/>
          <w:tab w:val="right" w:pos="9638" w:leader="none"/>
        </w:tabs>
        <w:spacing w:lineRule="auto" w:line="240" w:before="0" w:after="0"/>
        <w:ind w:firstLine="708"/>
        <w:jc w:val="both"/>
        <w:rPr/>
      </w:pPr>
      <w:r>
        <w:rPr>
          <w:rFonts w:cs="Times New Roman" w:ascii="Times New Roman" w:hAnsi="Times New Roman"/>
          <w:sz w:val="28"/>
          <w:szCs w:val="28"/>
          <w:lang w:val="uk-UA" w:eastAsia="uk-UA"/>
        </w:rPr>
        <w:t xml:space="preserve">Скорочене найменування – </w:t>
      </w:r>
      <w:r>
        <w:rPr>
          <w:rFonts w:cs="Times New Roman" w:ascii="Times New Roman" w:hAnsi="Times New Roman"/>
          <w:sz w:val="28"/>
          <w:szCs w:val="28"/>
          <w:lang w:val="uk-UA"/>
        </w:rPr>
        <w:t>Покровський ЗДО ,,Барвінок”</w:t>
      </w:r>
      <w:r>
        <w:rPr>
          <w:rFonts w:cs="Times New Roman" w:ascii="Times New Roman" w:hAnsi="Times New Roman"/>
          <w:sz w:val="28"/>
          <w:szCs w:val="28"/>
          <w:lang w:val="uk-UA" w:eastAsia="uk-UA"/>
        </w:rPr>
        <w:t xml:space="preserve"> .</w:t>
      </w:r>
    </w:p>
    <w:p>
      <w:pPr>
        <w:pStyle w:val="Normal"/>
        <w:spacing w:lineRule="auto" w:line="240" w:before="0" w:after="0"/>
        <w:ind w:firstLine="708"/>
        <w:jc w:val="both"/>
        <w:rPr/>
      </w:pPr>
      <w:r>
        <w:rPr>
          <w:rFonts w:cs="Times New Roman" w:ascii="Times New Roman" w:hAnsi="Times New Roman"/>
          <w:sz w:val="28"/>
          <w:szCs w:val="28"/>
          <w:lang w:val="uk-UA" w:eastAsia="uk-UA"/>
        </w:rPr>
        <w:t>1.8. Місце знаходження</w:t>
      </w:r>
      <w:r>
        <w:rPr>
          <w:rFonts w:eastAsia="Times New Roman" w:cs="Times New Roman" w:ascii="Times New Roman" w:hAnsi="Times New Roman"/>
          <w:color w:val="auto"/>
          <w:sz w:val="28"/>
          <w:szCs w:val="24"/>
          <w:lang w:val="uk-UA" w:eastAsia="ru-RU"/>
        </w:rPr>
        <w:t>: 38413, Полтавська область, Полтавський район, селище Покровське, вулиця Освітянська, 4.</w:t>
      </w:r>
    </w:p>
    <w:p>
      <w:pPr>
        <w:pStyle w:val="Normal"/>
        <w:tabs>
          <w:tab w:val="clear" w:pos="708"/>
          <w:tab w:val="left" w:pos="9356" w:leader="none"/>
          <w:tab w:val="right" w:pos="9638" w:leader="none"/>
        </w:tabs>
        <w:spacing w:lineRule="auto" w:line="240" w:before="0" w:after="0"/>
        <w:ind w:firstLine="708"/>
        <w:jc w:val="both"/>
        <w:rPr/>
      </w:pPr>
      <w:r>
        <w:rPr>
          <w:rFonts w:cs="Times New Roman" w:ascii="Times New Roman" w:hAnsi="Times New Roman"/>
          <w:sz w:val="28"/>
          <w:szCs w:val="28"/>
          <w:lang w:val="uk-UA" w:eastAsia="uk-UA"/>
        </w:rPr>
        <w:t xml:space="preserve">1.9. </w:t>
      </w:r>
      <w:r>
        <w:rPr>
          <w:rFonts w:eastAsia="Times New Roman" w:cs="Times New Roman" w:ascii="Times New Roman" w:hAnsi="Times New Roman"/>
          <w:color w:val="auto"/>
          <w:sz w:val="28"/>
          <w:szCs w:val="24"/>
          <w:lang w:val="uk-UA" w:eastAsia="ru-RU"/>
        </w:rPr>
        <w:t xml:space="preserve">Покровський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w:t>
      </w:r>
      <w:r>
        <w:rPr>
          <w:rFonts w:eastAsia="Times New Roman" w:cs="Times New Roman" w:ascii="Times New Roman" w:hAnsi="Times New Roman"/>
          <w:color w:val="auto"/>
          <w:sz w:val="28"/>
          <w:szCs w:val="24"/>
          <w:lang w:val="uk-UA" w:eastAsia="ru-RU"/>
        </w:rPr>
        <w:t xml:space="preserve">Покровський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набуває з дня його державної реєстрації в установленому законодавством України порядку.</w:t>
      </w:r>
    </w:p>
    <w:p>
      <w:pPr>
        <w:pStyle w:val="Normal"/>
        <w:tabs>
          <w:tab w:val="clear" w:pos="708"/>
          <w:tab w:val="left" w:pos="9356" w:leader="none"/>
          <w:tab w:val="right" w:pos="9638" w:leader="none"/>
        </w:tabs>
        <w:spacing w:lineRule="auto" w:line="240" w:before="0" w:after="0"/>
        <w:jc w:val="both"/>
        <w:rPr/>
      </w:pPr>
      <w:r>
        <w:rPr>
          <w:rFonts w:cs="Times New Roman" w:ascii="Times New Roman" w:hAnsi="Times New Roman"/>
          <w:sz w:val="28"/>
          <w:szCs w:val="28"/>
          <w:lang w:val="uk-UA" w:eastAsia="uk-UA"/>
        </w:rPr>
        <w:t>   </w:t>
      </w:r>
    </w:p>
    <w:p>
      <w:pPr>
        <w:pStyle w:val="Normal"/>
        <w:tabs>
          <w:tab w:val="clear" w:pos="708"/>
          <w:tab w:val="left" w:pos="9356" w:leader="none"/>
          <w:tab w:val="right" w:pos="9638" w:leader="none"/>
        </w:tabs>
        <w:spacing w:lineRule="auto" w:line="240" w:before="0" w:after="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tabs>
          <w:tab w:val="clear" w:pos="708"/>
          <w:tab w:val="left" w:pos="9356" w:leader="none"/>
          <w:tab w:val="right" w:pos="9638" w:leader="none"/>
        </w:tabs>
        <w:spacing w:lineRule="auto" w:line="240" w:before="0" w:after="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tabs>
          <w:tab w:val="clear" w:pos="708"/>
          <w:tab w:val="left" w:pos="9356" w:leader="none"/>
          <w:tab w:val="right" w:pos="9638" w:leader="none"/>
        </w:tabs>
        <w:spacing w:lineRule="auto" w:line="240" w:before="0" w:after="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tabs>
          <w:tab w:val="clear" w:pos="708"/>
          <w:tab w:val="left" w:pos="9356" w:leader="none"/>
          <w:tab w:val="right" w:pos="9638" w:leader="none"/>
        </w:tabs>
        <w:spacing w:lineRule="auto" w:line="240" w:before="0" w:after="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tabs>
          <w:tab w:val="clear" w:pos="708"/>
          <w:tab w:val="left" w:pos="9356" w:leader="none"/>
          <w:tab w:val="right" w:pos="9638" w:leader="none"/>
        </w:tabs>
        <w:spacing w:lineRule="auto" w:line="240" w:before="0" w:after="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en-US" w:eastAsia="ru-RU"/>
        </w:rPr>
        <w:t>I</w:t>
      </w:r>
      <w:r>
        <w:rPr>
          <w:rFonts w:eastAsia="Times New Roman" w:cs="Times New Roman" w:ascii="Times New Roman" w:hAnsi="Times New Roman"/>
          <w:b/>
          <w:sz w:val="28"/>
          <w:szCs w:val="28"/>
          <w:lang w:eastAsia="ru-RU"/>
        </w:rPr>
        <w:t>І</w:t>
      </w:r>
      <w:r>
        <w:rPr>
          <w:rFonts w:eastAsia="Times New Roman" w:cs="Times New Roman" w:ascii="Times New Roman" w:hAnsi="Times New Roman"/>
          <w:b/>
          <w:sz w:val="28"/>
          <w:szCs w:val="28"/>
          <w:lang w:val="uk-UA" w:eastAsia="ru-RU"/>
        </w:rPr>
        <w:t xml:space="preserve">. ОРГАНІЗАЦІЯ ОСВІТНЬОГО ПРОЦЕСУ У ЗАКЛАДІ </w:t>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uk-UA" w:eastAsia="ru-RU"/>
        </w:rPr>
        <w:t>ДОШКІЛЬНОЇ ОСВІТИ</w:t>
      </w:r>
    </w:p>
    <w:p>
      <w:pPr>
        <w:pStyle w:val="Normal"/>
        <w:tabs>
          <w:tab w:val="clear" w:pos="708"/>
          <w:tab w:val="left" w:pos="9356" w:leader="none"/>
          <w:tab w:val="right" w:pos="9638" w:leader="none"/>
        </w:tabs>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9356" w:leader="none"/>
          <w:tab w:val="right" w:pos="9638" w:leader="none"/>
        </w:tabs>
        <w:spacing w:lineRule="auto" w:line="240" w:before="0" w:after="0"/>
        <w:ind w:firstLine="708"/>
        <w:jc w:val="both"/>
        <w:rPr/>
      </w:pPr>
      <w:r>
        <w:rPr>
          <w:rFonts w:eastAsia="Times New Roman" w:cs="Times New Roman" w:ascii="Times New Roman" w:hAnsi="Times New Roman"/>
          <w:sz w:val="28"/>
          <w:szCs w:val="28"/>
          <w:lang w:val="uk-UA" w:eastAsia="ru-RU"/>
        </w:rPr>
        <w:t>2</w:t>
      </w:r>
      <w:r>
        <w:rPr>
          <w:rFonts w:eastAsia="Times New Roman" w:cs="Times New Roman" w:ascii="Times New Roman" w:hAnsi="Times New Roman"/>
          <w:sz w:val="28"/>
          <w:szCs w:val="28"/>
          <w:lang w:eastAsia="ru-RU"/>
        </w:rPr>
        <w:t xml:space="preserve">.1. Навчальний рік у </w:t>
      </w:r>
      <w:r>
        <w:rPr>
          <w:rFonts w:eastAsia="Times New Roman" w:cs="Times New Roman" w:ascii="Times New Roman" w:hAnsi="Times New Roman"/>
          <w:color w:val="auto"/>
          <w:sz w:val="28"/>
          <w:szCs w:val="24"/>
          <w:lang w:val="uk-UA" w:eastAsia="ru-RU"/>
        </w:rPr>
        <w:t xml:space="preserve">Покровському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eastAsia="ru-RU"/>
        </w:rPr>
        <w:t xml:space="preserve">починається 1 вересня і закінчується 31 травня наступного року. </w:t>
      </w:r>
      <w:r>
        <w:rPr>
          <w:rFonts w:cs="Times New Roman" w:ascii="Times New Roman" w:hAnsi="Times New Roman"/>
          <w:sz w:val="28"/>
          <w:szCs w:val="28"/>
          <w:shd w:fill="FFFFFF" w:val="clear"/>
        </w:rPr>
        <w:t>Літній період починається 1 червня і закінчується 31 серпня.</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2.2. </w:t>
      </w:r>
      <w:r>
        <w:rPr>
          <w:rFonts w:cs="Times New Roman" w:ascii="Times New Roman" w:hAnsi="Times New Roman"/>
          <w:sz w:val="28"/>
          <w:szCs w:val="28"/>
          <w:shd w:fill="FFFFFF" w:val="clear"/>
        </w:rPr>
        <w:t>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pPr>
        <w:pStyle w:val="Rvps2"/>
        <w:shd w:val="clear" w:color="auto" w:fill="FFFFFF"/>
        <w:spacing w:beforeAutospacing="0" w:before="0" w:afterAutospacing="0" w:after="0"/>
        <w:ind w:firstLine="709"/>
        <w:jc w:val="both"/>
        <w:rPr/>
      </w:pPr>
      <w:r>
        <w:rPr>
          <w:sz w:val="28"/>
          <w:szCs w:val="28"/>
        </w:rPr>
        <w:t>2.3. Заклад дошкільної освіти для формування освітніх програм закладу може використовувати освітні програми, рекомендовані МОН.</w:t>
      </w:r>
    </w:p>
    <w:p>
      <w:pPr>
        <w:pStyle w:val="Rvps2"/>
        <w:shd w:val="clear" w:color="auto" w:fill="FFFFFF"/>
        <w:spacing w:beforeAutospacing="0" w:before="0" w:afterAutospacing="0" w:after="0"/>
        <w:ind w:firstLine="709"/>
        <w:jc w:val="both"/>
        <w:rPr/>
      </w:pPr>
      <w:r>
        <w:rPr>
          <w:sz w:val="28"/>
          <w:szCs w:val="28"/>
        </w:rPr>
        <w:t>2.4.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pPr>
        <w:pStyle w:val="Rvps2"/>
        <w:shd w:val="clear" w:color="auto" w:fill="FFFFFF"/>
        <w:spacing w:beforeAutospacing="0" w:before="0" w:afterAutospacing="0" w:after="0"/>
        <w:ind w:firstLine="709"/>
        <w:jc w:val="both"/>
        <w:rPr/>
      </w:pPr>
      <w:bookmarkStart w:id="5" w:name="n103"/>
      <w:bookmarkEnd w:id="5"/>
      <w:r>
        <w:rPr>
          <w:sz w:val="28"/>
          <w:szCs w:val="28"/>
        </w:rPr>
        <w:t>Кожна освітня програма повинна передбачати набуття дитиною компетентностей, визначених Базовим компонентом дошкільної освіти.</w:t>
      </w:r>
    </w:p>
    <w:p>
      <w:pPr>
        <w:pStyle w:val="Rvps2"/>
        <w:shd w:val="clear" w:color="auto" w:fill="FFFFFF"/>
        <w:spacing w:beforeAutospacing="0" w:before="0" w:afterAutospacing="0" w:after="0"/>
        <w:ind w:firstLine="709"/>
        <w:jc w:val="both"/>
        <w:rPr/>
      </w:pPr>
      <w:r>
        <w:rPr>
          <w:sz w:val="28"/>
          <w:szCs w:val="28"/>
        </w:rPr>
        <w:t>2.5.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pPr>
        <w:pStyle w:val="Rvps2"/>
        <w:shd w:val="clear" w:color="auto" w:fill="FFFFFF"/>
        <w:spacing w:beforeAutospacing="0" w:before="0" w:afterAutospacing="0" w:after="0"/>
        <w:ind w:firstLine="709"/>
        <w:jc w:val="both"/>
        <w:rPr/>
      </w:pPr>
      <w:bookmarkStart w:id="6" w:name="n106"/>
      <w:bookmarkEnd w:id="6"/>
      <w:r>
        <w:rPr>
          <w:sz w:val="28"/>
          <w:szCs w:val="28"/>
        </w:rPr>
        <w:t>2.6.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pPr>
        <w:pStyle w:val="Rvps2"/>
        <w:shd w:val="clear" w:color="auto" w:fill="FFFFFF"/>
        <w:spacing w:beforeAutospacing="0" w:before="0" w:afterAutospacing="0" w:after="0"/>
        <w:ind w:firstLine="709"/>
        <w:jc w:val="both"/>
        <w:rPr/>
      </w:pPr>
      <w:bookmarkStart w:id="7" w:name="n107"/>
      <w:bookmarkEnd w:id="7"/>
      <w:r>
        <w:rPr>
          <w:sz w:val="28"/>
          <w:szCs w:val="28"/>
        </w:rPr>
        <w:t>2.7. Надання психолого-педагогічних та корекційно-розвиткових послуг дітям з особливими освітніми потребами здійснюється відповідно до </w:t>
      </w:r>
      <w:hyperlink r:id="rId5">
        <w:r>
          <w:rPr>
            <w:rStyle w:val="Style21"/>
            <w:rFonts w:eastAsia="Noto Sans CJK SC Regular"/>
            <w:color w:val="auto"/>
            <w:sz w:val="28"/>
            <w:szCs w:val="28"/>
            <w:u w:val="none"/>
          </w:rPr>
          <w:t>Порядку організації діяльності інклюзивних груп у закладах дошкільної освіти</w:t>
        </w:r>
      </w:hyperlink>
      <w:r>
        <w:rPr>
          <w:sz w:val="28"/>
          <w:szCs w:val="28"/>
        </w:rPr>
        <w:t xml:space="preserve">, затвердженого постановою Кабінету Міністрів України від 10 квітня 2019 р. № 530.  </w:t>
      </w:r>
    </w:p>
    <w:p>
      <w:pPr>
        <w:pStyle w:val="Normal"/>
        <w:spacing w:lineRule="auto" w:line="240" w:before="0" w:after="0"/>
        <w:ind w:firstLine="709"/>
        <w:jc w:val="both"/>
        <w:rPr/>
      </w:pPr>
      <w:bookmarkStart w:id="8" w:name="n109"/>
      <w:bookmarkEnd w:id="8"/>
      <w:r>
        <w:rPr>
          <w:rFonts w:cs="Times New Roman" w:ascii="Times New Roman" w:hAnsi="Times New Roman"/>
          <w:sz w:val="28"/>
          <w:szCs w:val="28"/>
          <w:shd w:fill="FFFFFF" w:val="clear"/>
          <w:lang w:val="uk-UA"/>
        </w:rPr>
        <w:t>2.8.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керівником.</w:t>
      </w:r>
    </w:p>
    <w:p>
      <w:pPr>
        <w:pStyle w:val="Rvps2"/>
        <w:shd w:val="clear" w:color="auto" w:fill="FFFFFF"/>
        <w:spacing w:beforeAutospacing="0" w:before="0" w:afterAutospacing="0" w:after="0"/>
        <w:ind w:firstLine="709"/>
        <w:jc w:val="both"/>
        <w:rPr/>
      </w:pPr>
      <w:bookmarkStart w:id="9" w:name="n102"/>
      <w:bookmarkEnd w:id="9"/>
      <w:r>
        <w:rPr>
          <w:sz w:val="28"/>
          <w:szCs w:val="28"/>
        </w:rPr>
        <w:t>2.9. Заклад дошкільної освіти самостійно визначає форми організації освітнього процесу.</w:t>
      </w:r>
    </w:p>
    <w:p>
      <w:pPr>
        <w:pStyle w:val="Rvps2"/>
        <w:shd w:val="clear" w:color="auto" w:fill="FFFFFF"/>
        <w:spacing w:beforeAutospacing="0" w:before="0" w:afterAutospacing="0" w:after="0"/>
        <w:ind w:firstLine="709"/>
        <w:jc w:val="both"/>
        <w:rPr/>
      </w:pPr>
      <w:bookmarkStart w:id="10" w:name="n110"/>
      <w:bookmarkEnd w:id="10"/>
      <w:r>
        <w:rPr>
          <w:sz w:val="28"/>
          <w:szCs w:val="28"/>
        </w:rPr>
        <w:t>Розклад організації освітнього процесу затверджується директором закладу дошкільної освіти до початку навчального року.</w:t>
      </w:r>
    </w:p>
    <w:p>
      <w:pPr>
        <w:pStyle w:val="Rvps2"/>
        <w:shd w:val="clear" w:color="auto" w:fill="FFFFFF"/>
        <w:spacing w:beforeAutospacing="0" w:before="0" w:afterAutospacing="0" w:after="0"/>
        <w:ind w:firstLine="709"/>
        <w:jc w:val="both"/>
        <w:rPr/>
      </w:pPr>
      <w:bookmarkStart w:id="11" w:name="n111"/>
      <w:bookmarkEnd w:id="11"/>
      <w:r>
        <w:rPr>
          <w:sz w:val="28"/>
          <w:szCs w:val="28"/>
        </w:rPr>
        <w:t>2.10.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pPr>
        <w:pStyle w:val="Normal"/>
        <w:spacing w:before="0" w:after="0"/>
        <w:ind w:firstLine="709"/>
        <w:jc w:val="both"/>
        <w:rPr/>
      </w:pPr>
      <w:r>
        <w:rPr>
          <w:rFonts w:eastAsia="Times New Roman" w:cs="Times New Roman" w:ascii="Times New Roman" w:hAnsi="Times New Roman"/>
          <w:sz w:val="28"/>
          <w:szCs w:val="28"/>
          <w:lang w:eastAsia="ru-RU"/>
        </w:rPr>
        <w:t xml:space="preserve">2.11. </w:t>
      </w:r>
      <w:r>
        <w:rPr>
          <w:rFonts w:cs="Times New Roman" w:ascii="Times New Roman" w:hAnsi="Times New Roman"/>
          <w:sz w:val="28"/>
          <w:szCs w:val="28"/>
          <w:shd w:fill="FFFFFF" w:val="clear"/>
        </w:rPr>
        <w:t xml:space="preserve">Мовою освітнього процесу </w:t>
      </w:r>
      <w:r>
        <w:rPr>
          <w:rFonts w:eastAsia="Times New Roman" w:cs="Times New Roman" w:ascii="Times New Roman" w:hAnsi="Times New Roman"/>
          <w:sz w:val="28"/>
          <w:szCs w:val="28"/>
          <w:lang w:eastAsia="ru-RU"/>
        </w:rPr>
        <w:t xml:space="preserve">у закладі дошкільної освіти </w:t>
      </w:r>
      <w:r>
        <w:rPr>
          <w:rFonts w:cs="Times New Roman" w:ascii="Times New Roman" w:hAnsi="Times New Roman"/>
          <w:sz w:val="28"/>
          <w:szCs w:val="28"/>
          <w:shd w:fill="FFFFFF" w:val="clear"/>
        </w:rPr>
        <w:t>є державна мова.</w:t>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eastAsia="ru-RU"/>
        </w:rPr>
        <w:t xml:space="preserve">ІІІ. РЕЖИМ РОБОТИ </w:t>
      </w:r>
      <w:r>
        <w:rPr>
          <w:rFonts w:eastAsia="Times New Roman" w:cs="Times New Roman" w:ascii="Times New Roman" w:hAnsi="Times New Roman"/>
          <w:b/>
          <w:sz w:val="28"/>
          <w:szCs w:val="28"/>
          <w:lang w:val="uk-UA" w:eastAsia="ru-RU"/>
        </w:rPr>
        <w:t>ЗАКЛАДУ ДОШКІЛЬНОЇ ОСВІТИ</w:t>
      </w:r>
    </w:p>
    <w:p>
      <w:pPr>
        <w:pStyle w:val="Normal"/>
        <w:tabs>
          <w:tab w:val="clear" w:pos="708"/>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widowControl/>
        <w:tabs>
          <w:tab w:val="clear" w:pos="708"/>
          <w:tab w:val="left" w:pos="2055" w:leader="none"/>
          <w:tab w:val="left" w:pos="9356" w:leader="none"/>
          <w:tab w:val="right" w:pos="9638" w:leader="none"/>
        </w:tabs>
        <w:bidi w:val="0"/>
        <w:spacing w:lineRule="auto" w:line="240" w:before="0" w:after="0"/>
        <w:ind w:left="0" w:right="57" w:firstLine="680"/>
        <w:jc w:val="both"/>
        <w:rPr/>
      </w:pPr>
      <w:r>
        <w:rPr>
          <w:rFonts w:eastAsia="Times New Roman" w:cs="Times New Roman" w:ascii="Times New Roman" w:hAnsi="Times New Roman"/>
          <w:sz w:val="28"/>
          <w:szCs w:val="28"/>
          <w:lang w:eastAsia="ru-RU"/>
        </w:rPr>
        <w:t>3.1</w:t>
      </w:r>
      <w:r>
        <w:rPr>
          <w:rFonts w:eastAsia="Times New Roman" w:cs="Times New Roman" w:ascii="Times New Roman" w:hAnsi="Times New Roman"/>
          <w:i/>
          <w:sz w:val="28"/>
          <w:szCs w:val="28"/>
          <w:lang w:eastAsia="ru-RU"/>
        </w:rPr>
        <w:t>.</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color w:val="auto"/>
          <w:sz w:val="28"/>
          <w:szCs w:val="24"/>
          <w:lang w:val="uk-UA" w:eastAsia="ru-RU"/>
        </w:rPr>
        <w:t xml:space="preserve">Покровський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працює</w:t>
      </w:r>
      <w:r>
        <w:rPr>
          <w:rFonts w:eastAsia="Times New Roman" w:cs="Times New Roman" w:ascii="Times New Roman" w:hAnsi="Times New Roman"/>
          <w:sz w:val="28"/>
          <w:szCs w:val="28"/>
          <w:lang w:eastAsia="ru-RU"/>
        </w:rPr>
        <w:t xml:space="preserve"> за</w:t>
      </w:r>
      <w:r>
        <w:rPr>
          <w:rFonts w:eastAsia="Times New Roman" w:cs="Times New Roman" w:ascii="Times New Roman" w:hAnsi="Times New Roman"/>
          <w:sz w:val="28"/>
          <w:szCs w:val="28"/>
          <w:lang w:val="uk-UA" w:eastAsia="ru-RU"/>
        </w:rPr>
        <w:t xml:space="preserve"> п’ятиденним робочим тижнем протягом</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uk-UA" w:eastAsia="ru-RU"/>
        </w:rPr>
        <w:t>10,5 годин. Вихідні дні субота, неділя, святкові тощо.</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3.2. Щоденний графік роботи закладу: з 7 години до 17 години 30 хвилин.</w:t>
      </w:r>
    </w:p>
    <w:p>
      <w:pPr>
        <w:pStyle w:val="Normal"/>
        <w:tabs>
          <w:tab w:val="clear" w:pos="708"/>
          <w:tab w:val="left" w:pos="567"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3.3. </w:t>
      </w:r>
      <w:r>
        <w:rPr>
          <w:rFonts w:eastAsia="Times New Roman" w:cs="Times New Roman" w:ascii="Times New Roman" w:hAnsi="Times New Roman"/>
          <w:sz w:val="28"/>
          <w:szCs w:val="28"/>
          <w:lang w:eastAsia="ru-RU"/>
        </w:rPr>
        <w:t>Тривалість перебування дітей в короткотерміновій групі становить до 4-х годин, з 9.00 до 12.00 год., без організації для них харчування.</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3.4. Режим роботи </w:t>
      </w:r>
      <w:r>
        <w:rPr>
          <w:rFonts w:eastAsia="Times New Roman" w:cs="Times New Roman" w:ascii="Times New Roman" w:hAnsi="Times New Roman"/>
          <w:color w:val="auto"/>
          <w:sz w:val="28"/>
          <w:szCs w:val="24"/>
          <w:lang w:val="uk-UA" w:eastAsia="ru-RU"/>
        </w:rPr>
        <w:t xml:space="preserve">Покровського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rPr>
        <w:t>,</w:t>
      </w:r>
      <w:r>
        <w:rPr>
          <w:rFonts w:eastAsia="Times New Roman" w:cs="Times New Roman" w:ascii="Times New Roman" w:hAnsi="Times New Roman"/>
          <w:sz w:val="28"/>
          <w:szCs w:val="28"/>
          <w:lang w:val="uk-UA" w:eastAsia="ru-RU"/>
        </w:rPr>
        <w:t xml:space="preserve"> тривалість перебування в ньому дітей встановлюється засновником відповідно до законодавства України.</w:t>
      </w:r>
    </w:p>
    <w:p>
      <w:pPr>
        <w:pStyle w:val="Normal"/>
        <w:tabs>
          <w:tab w:val="clear" w:pos="708"/>
          <w:tab w:val="left" w:pos="2055" w:leader="none"/>
          <w:tab w:val="left" w:pos="9356" w:leader="none"/>
          <w:tab w:val="right" w:pos="9638" w:leader="none"/>
        </w:tabs>
        <w:spacing w:lineRule="auto" w:line="240" w:before="0" w:after="0"/>
        <w:jc w:val="both"/>
        <w:rPr/>
      </w:pPr>
      <w:r>
        <w:rPr/>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uk-UA" w:eastAsia="ru-RU"/>
        </w:rPr>
        <w:t>І</w:t>
      </w:r>
      <w:r>
        <w:rPr>
          <w:rFonts w:eastAsia="Times New Roman" w:cs="Times New Roman" w:ascii="Times New Roman" w:hAnsi="Times New Roman"/>
          <w:b/>
          <w:sz w:val="28"/>
          <w:szCs w:val="28"/>
          <w:lang w:val="en-US" w:eastAsia="ru-RU"/>
        </w:rPr>
        <w:t>V</w:t>
      </w:r>
      <w:r>
        <w:rPr>
          <w:rFonts w:eastAsia="Times New Roman" w:cs="Times New Roman" w:ascii="Times New Roman" w:hAnsi="Times New Roman"/>
          <w:b/>
          <w:sz w:val="28"/>
          <w:szCs w:val="28"/>
          <w:lang w:val="uk-UA" w:eastAsia="ru-RU"/>
        </w:rPr>
        <w:t>. КОМПЛЕКТУВАННЯ ЗАКЛАДУ ДОШКІЛЬНОЇ ОСВІТИ</w:t>
      </w:r>
    </w:p>
    <w:p>
      <w:pPr>
        <w:pStyle w:val="Normal"/>
        <w:tabs>
          <w:tab w:val="clear" w:pos="708"/>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widowControl w:val="false"/>
        <w:shd w:val="clear" w:color="auto" w:fill="FFFFFF"/>
        <w:tabs>
          <w:tab w:val="clear" w:pos="708"/>
          <w:tab w:val="left" w:pos="1502" w:leader="none"/>
        </w:tabs>
        <w:spacing w:lineRule="auto" w:line="240" w:before="0" w:after="0"/>
        <w:ind w:right="38" w:firstLine="709"/>
        <w:jc w:val="both"/>
        <w:rPr/>
      </w:pPr>
      <w:r>
        <w:rPr>
          <w:rFonts w:eastAsia="Times New Roman" w:cs="Times New Roman" w:ascii="Times New Roman" w:hAnsi="Times New Roman"/>
          <w:sz w:val="28"/>
          <w:szCs w:val="28"/>
          <w:lang w:val="uk-UA" w:eastAsia="ru-RU"/>
        </w:rPr>
        <w:t xml:space="preserve">4.1. </w:t>
      </w:r>
      <w:r>
        <w:rPr>
          <w:rFonts w:cs="Times New Roman" w:ascii="Times New Roman" w:hAnsi="Times New Roman"/>
          <w:sz w:val="28"/>
          <w:szCs w:val="28"/>
          <w:shd w:fill="FFFFFF" w:val="clear"/>
        </w:rPr>
        <w:t xml:space="preserve">Зарахування дітей до закладу дошкільної освіти здійснюється директором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 </w:t>
      </w:r>
    </w:p>
    <w:p>
      <w:pPr>
        <w:pStyle w:val="Rvps2"/>
        <w:shd w:val="clear" w:color="auto" w:fill="FFFFFF"/>
        <w:spacing w:beforeAutospacing="0" w:before="0" w:afterAutospacing="0" w:after="0"/>
        <w:ind w:firstLine="709"/>
        <w:jc w:val="both"/>
        <w:rPr/>
      </w:pPr>
      <w:r>
        <w:rPr>
          <w:sz w:val="28"/>
          <w:szCs w:val="28"/>
        </w:rPr>
        <w:t>4.</w:t>
      </w:r>
      <w:r>
        <w:rPr>
          <w:sz w:val="28"/>
          <w:szCs w:val="28"/>
          <w:lang w:val="uk-UA"/>
        </w:rPr>
        <w:t>2</w:t>
      </w:r>
      <w:r>
        <w:rPr>
          <w:sz w:val="28"/>
          <w:szCs w:val="28"/>
        </w:rPr>
        <w:t>. Зарахування дитини здійснюється згідно з відповідним наказом директора закладу дошкільної освіти.</w:t>
      </w:r>
    </w:p>
    <w:p>
      <w:pPr>
        <w:pStyle w:val="Rvps2"/>
        <w:shd w:val="clear" w:color="auto" w:fill="FFFFFF"/>
        <w:spacing w:beforeAutospacing="0" w:before="0" w:afterAutospacing="0" w:after="0"/>
        <w:ind w:firstLine="709"/>
        <w:jc w:val="both"/>
        <w:rPr/>
      </w:pPr>
      <w:r>
        <w:rPr>
          <w:sz w:val="28"/>
          <w:szCs w:val="28"/>
        </w:rPr>
        <w:t>4.</w:t>
      </w:r>
      <w:r>
        <w:rPr>
          <w:sz w:val="28"/>
          <w:szCs w:val="28"/>
          <w:lang w:val="uk-UA"/>
        </w:rPr>
        <w:t>3</w:t>
      </w:r>
      <w:r>
        <w:rPr>
          <w:sz w:val="28"/>
          <w:szCs w:val="28"/>
        </w:rPr>
        <w:t>. До заяви про зарахування дитини до закладу дошкільної освіти додаються:</w:t>
      </w:r>
    </w:p>
    <w:p>
      <w:pPr>
        <w:pStyle w:val="Normal"/>
        <w:tabs>
          <w:tab w:val="clear" w:pos="708"/>
          <w:tab w:val="left" w:pos="2055"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копії свідоцтва про народження; </w:t>
      </w:r>
    </w:p>
    <w:p>
      <w:pPr>
        <w:pStyle w:val="Normal"/>
        <w:tabs>
          <w:tab w:val="clear" w:pos="708"/>
          <w:tab w:val="left" w:pos="2055"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w:t>
      </w:r>
      <w:r>
        <w:rPr>
          <w:rFonts w:cs="Times New Roman" w:ascii="Times New Roman" w:hAnsi="Times New Roman"/>
          <w:sz w:val="28"/>
          <w:szCs w:val="28"/>
          <w:shd w:fill="FFFFFF" w:val="clear"/>
          <w:lang w:val="uk-UA"/>
        </w:rPr>
        <w:t>медична довідка, видана відповідно до</w:t>
      </w:r>
      <w:r>
        <w:rPr>
          <w:rFonts w:cs="Times New Roman" w:ascii="Times New Roman" w:hAnsi="Times New Roman"/>
          <w:sz w:val="28"/>
          <w:szCs w:val="28"/>
          <w:shd w:fill="FFFFFF" w:val="clear"/>
        </w:rPr>
        <w:t> </w:t>
      </w:r>
      <w:hyperlink r:id="rId6">
        <w:r>
          <w:rPr>
            <w:rStyle w:val="Style21"/>
            <w:rFonts w:cs="Times New Roman" w:ascii="Times New Roman" w:hAnsi="Times New Roman"/>
            <w:color w:val="auto"/>
            <w:sz w:val="28"/>
            <w:szCs w:val="28"/>
            <w:u w:val="none"/>
            <w:lang w:val="uk-UA"/>
          </w:rPr>
          <w:t>статті 15</w:t>
        </w:r>
      </w:hyperlink>
      <w:r>
        <w:rPr>
          <w:rFonts w:cs="Times New Roman" w:ascii="Times New Roman" w:hAnsi="Times New Roman"/>
          <w:color w:val="auto"/>
          <w:sz w:val="28"/>
          <w:szCs w:val="28"/>
          <w:shd w:fill="FFFFFF" w:val="clear"/>
        </w:rPr>
        <w:t> </w:t>
      </w:r>
      <w:r>
        <w:rPr>
          <w:rFonts w:cs="Times New Roman" w:ascii="Times New Roman" w:hAnsi="Times New Roman"/>
          <w:color w:val="auto"/>
          <w:sz w:val="28"/>
          <w:szCs w:val="28"/>
          <w:shd w:fill="FFFFFF" w:val="clear"/>
          <w:lang w:val="uk-UA"/>
        </w:rPr>
        <w:t>За</w:t>
      </w:r>
      <w:r>
        <w:rPr>
          <w:rFonts w:cs="Times New Roman" w:ascii="Times New Roman" w:hAnsi="Times New Roman"/>
          <w:sz w:val="28"/>
          <w:szCs w:val="28"/>
          <w:shd w:fill="FFFFFF" w:val="clear"/>
          <w:lang w:val="uk-UA"/>
        </w:rPr>
        <w:t>кону України ,,Про захист населення від інфекційних хвороб”, разом з висновком про те, що дитина може відвідувати заклад дошкільної освіти.</w:t>
      </w:r>
    </w:p>
    <w:p>
      <w:pPr>
        <w:pStyle w:val="Normal"/>
        <w:tabs>
          <w:tab w:val="clear" w:pos="708"/>
          <w:tab w:val="left" w:pos="2055" w:leader="none"/>
        </w:tabs>
        <w:spacing w:lineRule="auto" w:line="240" w:before="0" w:after="0"/>
        <w:ind w:firstLine="709"/>
        <w:jc w:val="both"/>
        <w:rPr/>
      </w:pPr>
      <w:r>
        <w:rPr>
          <w:rFonts w:cs="Times New Roman" w:ascii="Times New Roman" w:hAnsi="Times New Roman"/>
          <w:sz w:val="28"/>
          <w:szCs w:val="28"/>
          <w:shd w:fill="FFFFFF" w:val="clear"/>
        </w:rPr>
        <w:t>4.</w:t>
      </w:r>
      <w:r>
        <w:rPr>
          <w:rFonts w:cs="Times New Roman" w:ascii="Times New Roman" w:hAnsi="Times New Roman"/>
          <w:sz w:val="28"/>
          <w:szCs w:val="28"/>
          <w:shd w:fill="FFFFFF" w:val="clear"/>
          <w:lang w:val="uk-UA"/>
        </w:rPr>
        <w:t>4</w:t>
      </w:r>
      <w:r>
        <w:rPr>
          <w:rFonts w:cs="Times New Roman" w:ascii="Times New Roman" w:hAnsi="Times New Roman"/>
          <w:sz w:val="28"/>
          <w:szCs w:val="28"/>
          <w:shd w:fill="FFFFFF" w:val="clear"/>
        </w:rPr>
        <w:t>. Першочергово зараховуються діти, які:</w:t>
      </w:r>
    </w:p>
    <w:p>
      <w:pPr>
        <w:pStyle w:val="ListParagraph"/>
        <w:numPr>
          <w:ilvl w:val="0"/>
          <w:numId w:val="3"/>
        </w:numPr>
        <w:tabs>
          <w:tab w:val="clear" w:pos="708"/>
          <w:tab w:val="left" w:pos="993" w:leader="none"/>
        </w:tabs>
        <w:spacing w:before="0" w:after="0"/>
        <w:ind w:left="0" w:firstLine="709"/>
        <w:jc w:val="both"/>
        <w:rPr/>
      </w:pPr>
      <w:r>
        <w:rPr>
          <w:sz w:val="28"/>
          <w:szCs w:val="28"/>
          <w:shd w:fill="FFFFFF" w:val="clear"/>
        </w:rPr>
        <w:t>проживають на території обслуговування закладу дошкільної освіти;</w:t>
      </w:r>
    </w:p>
    <w:p>
      <w:pPr>
        <w:pStyle w:val="ListParagraph"/>
        <w:numPr>
          <w:ilvl w:val="0"/>
          <w:numId w:val="3"/>
        </w:numPr>
        <w:tabs>
          <w:tab w:val="clear" w:pos="708"/>
          <w:tab w:val="left" w:pos="993" w:leader="none"/>
        </w:tabs>
        <w:spacing w:before="0" w:after="0"/>
        <w:ind w:left="0" w:firstLine="709"/>
        <w:jc w:val="both"/>
        <w:rPr/>
      </w:pPr>
      <w:r>
        <w:rPr>
          <w:sz w:val="28"/>
          <w:szCs w:val="28"/>
          <w:shd w:fill="FFFFFF" w:val="clear"/>
        </w:rPr>
        <w:t>є рідними братами або сестрами дітей, які вже здобувають дошкільну освіту в цьому закладі;</w:t>
      </w:r>
    </w:p>
    <w:p>
      <w:pPr>
        <w:pStyle w:val="ListParagraph"/>
        <w:numPr>
          <w:ilvl w:val="0"/>
          <w:numId w:val="3"/>
        </w:numPr>
        <w:tabs>
          <w:tab w:val="clear" w:pos="708"/>
          <w:tab w:val="left" w:pos="993" w:leader="none"/>
        </w:tabs>
        <w:spacing w:before="0" w:after="0"/>
        <w:ind w:left="0" w:firstLine="709"/>
        <w:jc w:val="both"/>
        <w:rPr/>
      </w:pPr>
      <w:r>
        <w:rPr>
          <w:sz w:val="28"/>
          <w:szCs w:val="28"/>
          <w:shd w:fill="FFFFFF" w:val="clear"/>
        </w:rPr>
        <w:t>є дітьми працівників цього закладу;</w:t>
      </w:r>
    </w:p>
    <w:p>
      <w:pPr>
        <w:pStyle w:val="ListParagraph"/>
        <w:numPr>
          <w:ilvl w:val="0"/>
          <w:numId w:val="3"/>
        </w:numPr>
        <w:tabs>
          <w:tab w:val="clear" w:pos="708"/>
          <w:tab w:val="left" w:pos="993" w:leader="none"/>
        </w:tabs>
        <w:spacing w:before="0" w:after="0"/>
        <w:ind w:left="0" w:firstLine="709"/>
        <w:jc w:val="both"/>
        <w:rPr/>
      </w:pPr>
      <w:r>
        <w:rPr>
          <w:sz w:val="28"/>
          <w:szCs w:val="28"/>
          <w:shd w:fill="FFFFFF" w:val="clear"/>
        </w:rPr>
        <w:t>належать до категорії дітей з особливими освітніми потребами, що зумовлені порушеннями інтелектуального розвитку та сенсорними і фізичними порушеннями;</w:t>
      </w:r>
    </w:p>
    <w:p>
      <w:pPr>
        <w:pStyle w:val="ListParagraph"/>
        <w:numPr>
          <w:ilvl w:val="0"/>
          <w:numId w:val="3"/>
        </w:numPr>
        <w:tabs>
          <w:tab w:val="clear" w:pos="708"/>
          <w:tab w:val="left" w:pos="993" w:leader="none"/>
        </w:tabs>
        <w:spacing w:before="0" w:after="0"/>
        <w:ind w:left="0" w:firstLine="709"/>
        <w:jc w:val="both"/>
        <w:rPr/>
      </w:pPr>
      <w:r>
        <w:rPr>
          <w:sz w:val="28"/>
          <w:szCs w:val="28"/>
          <w:shd w:fill="FFFFFF" w:val="clear"/>
        </w:rPr>
        <w:t>належать до категорії дітей-сиріт, дітей, позбавлених батьківського піклування, які влаштовані під опіку, в прийомну сім’ю, а також усиновлених дітей;</w:t>
      </w:r>
    </w:p>
    <w:p>
      <w:pPr>
        <w:pStyle w:val="ListParagraph"/>
        <w:numPr>
          <w:ilvl w:val="0"/>
          <w:numId w:val="3"/>
        </w:numPr>
        <w:tabs>
          <w:tab w:val="clear" w:pos="708"/>
          <w:tab w:val="left" w:pos="993" w:leader="none"/>
        </w:tabs>
        <w:spacing w:before="0" w:after="0"/>
        <w:ind w:left="0" w:firstLine="709"/>
        <w:jc w:val="both"/>
        <w:rPr/>
      </w:pPr>
      <w:r>
        <w:rPr>
          <w:sz w:val="28"/>
          <w:szCs w:val="28"/>
          <w:shd w:fill="FFFFFF" w:val="clear"/>
        </w:rPr>
        <w:t>перебувають у складних життєвих обставинах та на обліку в службах у справах дітей;</w:t>
      </w:r>
    </w:p>
    <w:p>
      <w:pPr>
        <w:pStyle w:val="ListParagraph"/>
        <w:numPr>
          <w:ilvl w:val="0"/>
          <w:numId w:val="3"/>
        </w:numPr>
        <w:tabs>
          <w:tab w:val="clear" w:pos="708"/>
          <w:tab w:val="left" w:pos="993" w:leader="none"/>
        </w:tabs>
        <w:spacing w:before="0" w:after="0"/>
        <w:ind w:left="0" w:firstLine="709"/>
        <w:jc w:val="both"/>
        <w:rPr/>
      </w:pPr>
      <w:r>
        <w:rPr>
          <w:sz w:val="28"/>
          <w:szCs w:val="28"/>
          <w:shd w:fill="FFFFFF" w:val="clear"/>
        </w:rPr>
        <w:t>діти з числа внутрішньо переміщених осіб чи діти, якої мають статус дитини, яка постраждала внаслідок воєнних дій і збройних конфліктів;</w:t>
      </w:r>
    </w:p>
    <w:p>
      <w:pPr>
        <w:pStyle w:val="ListParagraph"/>
        <w:numPr>
          <w:ilvl w:val="0"/>
          <w:numId w:val="3"/>
        </w:numPr>
        <w:tabs>
          <w:tab w:val="clear" w:pos="708"/>
          <w:tab w:val="left" w:pos="993" w:leader="none"/>
        </w:tabs>
        <w:spacing w:before="0" w:after="0"/>
        <w:ind w:left="0" w:firstLine="709"/>
        <w:jc w:val="both"/>
        <w:rPr/>
      </w:pPr>
      <w:r>
        <w:rPr>
          <w:sz w:val="28"/>
          <w:szCs w:val="28"/>
          <w:shd w:fill="FFFFFF" w:val="clear"/>
        </w:rPr>
        <w:t>мають право на першочергове зарахування до закладів освіти відповідно до закону.</w:t>
      </w:r>
    </w:p>
    <w:p>
      <w:pPr>
        <w:pStyle w:val="Normal"/>
        <w:tabs>
          <w:tab w:val="clear" w:pos="708"/>
          <w:tab w:val="left" w:pos="709" w:leader="none"/>
        </w:tabs>
        <w:spacing w:lineRule="auto" w:line="240" w:before="0" w:after="0"/>
        <w:ind w:firstLine="709"/>
        <w:jc w:val="both"/>
        <w:rPr/>
      </w:pPr>
      <w:r>
        <w:rPr>
          <w:rFonts w:cs="Times New Roman" w:ascii="Times New Roman" w:hAnsi="Times New Roman"/>
          <w:sz w:val="28"/>
          <w:szCs w:val="28"/>
          <w:shd w:fill="FFFFFF" w:val="clear"/>
          <w:lang w:val="uk-UA"/>
        </w:rPr>
        <w:t>4.5. 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rFonts w:eastAsia="Times New Roman" w:cs="Times New Roman" w:ascii="Times New Roman" w:hAnsi="Times New Roman"/>
          <w:sz w:val="28"/>
          <w:szCs w:val="28"/>
          <w:lang w:val="uk-UA" w:eastAsia="ru-RU"/>
        </w:rPr>
        <w:t xml:space="preserve"> </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4.6. Під час прийому директор ознайомлює батьків або осіб, які їх змінюють, із Статутом закладу, іншими документами, що регламентують його діяльність.</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4.7. У </w:t>
      </w:r>
      <w:r>
        <w:rPr>
          <w:rFonts w:eastAsia="Times New Roman" w:cs="Times New Roman" w:ascii="Times New Roman" w:hAnsi="Times New Roman"/>
          <w:color w:val="auto"/>
          <w:sz w:val="28"/>
          <w:szCs w:val="24"/>
          <w:lang w:val="uk-UA" w:eastAsia="ru-RU"/>
        </w:rPr>
        <w:t xml:space="preserve">Покровському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функціонує 5</w:t>
      </w:r>
      <w:r>
        <w:rPr>
          <w:rFonts w:eastAsia="Times New Roman" w:cs="Times New Roman" w:ascii="Times New Roman" w:hAnsi="Times New Roman"/>
          <w:color w:val="auto"/>
          <w:sz w:val="28"/>
          <w:szCs w:val="24"/>
          <w:lang w:val="uk-UA" w:eastAsia="ru-RU"/>
        </w:rPr>
        <w:t xml:space="preserve"> різновікових</w:t>
      </w:r>
      <w:r>
        <w:rPr>
          <w:rFonts w:eastAsia="Times New Roman" w:cs="Times New Roman" w:ascii="Times New Roman" w:hAnsi="Times New Roman"/>
          <w:sz w:val="28"/>
          <w:szCs w:val="28"/>
          <w:lang w:val="uk-UA" w:eastAsia="ru-RU"/>
        </w:rPr>
        <w:t xml:space="preserve"> груп з денним режимом перебування.</w:t>
      </w:r>
    </w:p>
    <w:p>
      <w:pPr>
        <w:pStyle w:val="ListParagraph"/>
        <w:tabs>
          <w:tab w:val="clear" w:pos="708"/>
          <w:tab w:val="left" w:pos="2055" w:leader="none"/>
          <w:tab w:val="left" w:pos="9356" w:leader="none"/>
          <w:tab w:val="right" w:pos="9638" w:leader="none"/>
        </w:tabs>
        <w:spacing w:before="0" w:after="0"/>
        <w:ind w:left="142" w:firstLine="567"/>
        <w:jc w:val="both"/>
        <w:rPr/>
      </w:pPr>
      <w:r>
        <w:rPr>
          <w:sz w:val="28"/>
          <w:szCs w:val="28"/>
        </w:rPr>
        <w:t>4.</w:t>
      </w:r>
      <w:r>
        <w:rPr>
          <w:sz w:val="28"/>
          <w:szCs w:val="28"/>
          <w:lang w:val="uk-UA"/>
        </w:rPr>
        <w:t>8</w:t>
      </w:r>
      <w:r>
        <w:rPr>
          <w:sz w:val="28"/>
          <w:szCs w:val="28"/>
        </w:rPr>
        <w:t>. Наповнюваність груп у закладі становить:</w:t>
      </w:r>
    </w:p>
    <w:p>
      <w:pPr>
        <w:pStyle w:val="Normal"/>
        <w:tabs>
          <w:tab w:val="clear" w:pos="708"/>
          <w:tab w:val="left" w:pos="2055" w:leader="none"/>
          <w:tab w:val="left" w:pos="9356" w:leader="none"/>
          <w:tab w:val="right" w:pos="9638" w:leader="none"/>
        </w:tabs>
        <w:spacing w:lineRule="auto" w:line="240" w:before="0" w:after="0"/>
        <w:jc w:val="both"/>
        <w:rPr/>
      </w:pPr>
      <w:r>
        <w:rPr>
          <w:rFonts w:cs="Times New Roman" w:ascii="Times New Roman" w:hAnsi="Times New Roman"/>
          <w:color w:val="auto"/>
          <w:sz w:val="28"/>
          <w:lang w:val="uk-UA"/>
        </w:rPr>
        <w:t xml:space="preserve">     </w:t>
      </w:r>
      <w:r>
        <w:rPr>
          <w:rFonts w:cs="Times New Roman" w:ascii="Times New Roman" w:hAnsi="Times New Roman"/>
          <w:color w:val="auto"/>
          <w:sz w:val="28"/>
          <w:lang w:val="uk-UA"/>
        </w:rPr>
        <w:t xml:space="preserve">-   </w:t>
      </w:r>
      <w:r>
        <w:rPr>
          <w:rFonts w:cs="Times New Roman" w:ascii="Times New Roman" w:hAnsi="Times New Roman"/>
          <w:color w:val="auto"/>
          <w:sz w:val="28"/>
        </w:rPr>
        <w:t>1 група  для дітей віком від 2 до 3 років  -  до</w:t>
      </w:r>
      <w:r>
        <w:rPr>
          <w:rFonts w:cs="Times New Roman" w:ascii="Times New Roman" w:hAnsi="Times New Roman"/>
          <w:color w:val="auto"/>
          <w:sz w:val="28"/>
          <w:lang w:val="uk-UA"/>
        </w:rPr>
        <w:t xml:space="preserve"> </w:t>
      </w:r>
      <w:r>
        <w:rPr>
          <w:rFonts w:cs="Times New Roman" w:ascii="Times New Roman" w:hAnsi="Times New Roman"/>
          <w:color w:val="auto"/>
          <w:sz w:val="28"/>
        </w:rPr>
        <w:t>15 осіб;</w:t>
      </w:r>
    </w:p>
    <w:p>
      <w:pPr>
        <w:pStyle w:val="Normal"/>
        <w:numPr>
          <w:ilvl w:val="0"/>
          <w:numId w:val="1"/>
        </w:numPr>
        <w:spacing w:lineRule="auto" w:line="240" w:before="0" w:after="0"/>
        <w:jc w:val="both"/>
        <w:rPr/>
      </w:pPr>
      <w:r>
        <w:rPr>
          <w:rFonts w:eastAsia="Times New Roman" w:cs="Times New Roman" w:ascii="Times New Roman" w:hAnsi="Times New Roman"/>
          <w:color w:val="auto"/>
          <w:sz w:val="28"/>
          <w:szCs w:val="24"/>
          <w:lang w:val="uk-UA" w:eastAsia="ru-RU"/>
        </w:rPr>
        <w:t xml:space="preserve">4 групи для дітей віком від 3 до 6 (7) років - </w:t>
      </w:r>
      <w:r>
        <w:rPr>
          <w:rFonts w:eastAsia="Times New Roman" w:cs="Times New Roman" w:ascii="Times New Roman" w:hAnsi="Times New Roman"/>
          <w:sz w:val="28"/>
          <w:szCs w:val="28"/>
          <w:lang w:val="uk-UA" w:eastAsia="ru-RU"/>
        </w:rPr>
        <w:t>до 20 дітей.</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4.9. Прийом дітей дошкільного віку здійснюється без конкурсного відбору, як правило, відповідно до території обслуговування з 2-го року протягом календарного року.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4.10. Групи комплектуються відповідно до нормативів наповнюваності, санітарно–гігієнічних норм і правил утримання дітей з урахуванням побажань батьків або осіб, що їх замінюють.</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cs="Times New Roman" w:ascii="Times New Roman" w:hAnsi="Times New Roman"/>
          <w:sz w:val="28"/>
          <w:szCs w:val="28"/>
          <w:lang w:val="uk-UA"/>
        </w:rPr>
        <w:t>4.11. Рішення про утворення інклюзивної групи (груп) у закладі приймається директором на підставі заяви батьків дитини з особливими освітніми потребами, у тому числі з інвалідністю, або особи, яка їх замінює.</w:t>
      </w:r>
    </w:p>
    <w:p>
      <w:pPr>
        <w:pStyle w:val="Normal"/>
        <w:tabs>
          <w:tab w:val="clear" w:pos="708"/>
          <w:tab w:val="left" w:pos="3878" w:leader="none"/>
        </w:tabs>
        <w:spacing w:lineRule="auto" w:line="240" w:before="0" w:after="0"/>
        <w:ind w:firstLine="709"/>
        <w:jc w:val="both"/>
        <w:rPr/>
      </w:pPr>
      <w:r>
        <w:rPr>
          <w:rFonts w:eastAsia="Times New Roman" w:cs="Times New Roman" w:ascii="Times New Roman" w:hAnsi="Times New Roman"/>
          <w:sz w:val="28"/>
          <w:szCs w:val="28"/>
          <w:lang w:eastAsia="ru-RU"/>
        </w:rPr>
        <w:t>4.1</w:t>
      </w:r>
      <w:r>
        <w:rPr>
          <w:rFonts w:eastAsia="Times New Roman" w:cs="Times New Roman" w:ascii="Times New Roman" w:hAnsi="Times New Roman"/>
          <w:sz w:val="28"/>
          <w:szCs w:val="28"/>
          <w:lang w:val="uk-UA" w:eastAsia="ru-RU"/>
        </w:rPr>
        <w:t>2</w:t>
      </w:r>
      <w:r>
        <w:rPr>
          <w:rFonts w:eastAsia="Times New Roman" w:cs="Times New Roman" w:ascii="Times New Roman" w:hAnsi="Times New Roman"/>
          <w:sz w:val="28"/>
          <w:szCs w:val="28"/>
          <w:lang w:eastAsia="ru-RU"/>
        </w:rPr>
        <w:t>. В закладі дошкільної освіти можуть бути створені групи короткотривалого перебування дітей. Групи короткотривалого перебування – це форма роботи з дошкільнятами на основі їх короткочасного перебування в дошкільному закладі. Метою діяльності групи короткотривалого перебування є реалізація права кожної дитини на доступну і якісну дошкільну освіту.</w:t>
      </w:r>
    </w:p>
    <w:p>
      <w:pPr>
        <w:pStyle w:val="Normal"/>
        <w:spacing w:lineRule="auto" w:line="240" w:before="0" w:after="0"/>
        <w:ind w:firstLine="708"/>
        <w:jc w:val="both"/>
        <w:rPr/>
      </w:pPr>
      <w:r>
        <w:rPr>
          <w:rFonts w:cs="Times New Roman" w:ascii="Times New Roman" w:hAnsi="Times New Roman"/>
          <w:color w:val="000000"/>
          <w:sz w:val="28"/>
          <w:szCs w:val="28"/>
          <w:shd w:fill="FFFFFF" w:val="clear"/>
        </w:rPr>
        <w:t>Наповнюваність груп короткотривалого перебування дітей становить</w:t>
      </w:r>
      <w:r>
        <w:rPr>
          <w:rFonts w:cs="Times New Roman" w:ascii="Times New Roman" w:hAnsi="Times New Roman"/>
          <w:color w:val="000000"/>
          <w:sz w:val="28"/>
          <w:szCs w:val="28"/>
          <w:shd w:fill="FFFFFF" w:val="clear"/>
          <w:lang w:val="uk-UA"/>
        </w:rPr>
        <w:t xml:space="preserve"> </w:t>
      </w:r>
      <w:r>
        <w:rPr>
          <w:rFonts w:cs="Times New Roman" w:ascii="Times New Roman" w:hAnsi="Times New Roman"/>
          <w:color w:val="000000"/>
          <w:sz w:val="28"/>
          <w:szCs w:val="28"/>
          <w:shd w:fill="FFFFFF" w:val="clear"/>
        </w:rPr>
        <w:t>до 10 місць</w:t>
      </w:r>
      <w:r>
        <w:rPr>
          <w:rFonts w:cs="Times New Roman" w:ascii="Times New Roman" w:hAnsi="Times New Roman"/>
          <w:color w:val="000000"/>
          <w:sz w:val="28"/>
          <w:szCs w:val="28"/>
          <w:shd w:fill="FFFFFF" w:val="clear"/>
          <w:lang w:val="uk-UA"/>
        </w:rPr>
        <w:t xml:space="preserve">. </w:t>
      </w:r>
    </w:p>
    <w:p>
      <w:pPr>
        <w:pStyle w:val="Normal"/>
        <w:spacing w:lineRule="auto" w:line="240" w:before="0" w:after="0"/>
        <w:ind w:firstLine="709"/>
        <w:jc w:val="both"/>
        <w:rPr/>
      </w:pPr>
      <w:r>
        <w:rPr>
          <w:rFonts w:cs="Times New Roman" w:ascii="Times New Roman" w:hAnsi="Times New Roman"/>
          <w:sz w:val="28"/>
          <w:szCs w:val="28"/>
        </w:rPr>
        <w:t xml:space="preserve">Засновник може встановлювати меншу наповнюваність груп у закладі дошкільної освіти, залежно від демографічної ситуації. </w:t>
      </w:r>
      <w:r>
        <w:rPr>
          <w:rFonts w:cs="Times New Roman" w:ascii="Times New Roman" w:hAnsi="Times New Roman"/>
          <w:sz w:val="28"/>
          <w:szCs w:val="28"/>
          <w:shd w:fill="FFFFFF" w:val="clear"/>
        </w:rPr>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p>
    <w:p>
      <w:pPr>
        <w:pStyle w:val="Normal"/>
        <w:spacing w:lineRule="auto" w:line="240" w:before="0" w:after="0"/>
        <w:ind w:firstLine="709"/>
        <w:jc w:val="both"/>
        <w:rPr/>
      </w:pPr>
      <w:r>
        <w:rPr>
          <w:rFonts w:cs="Times New Roman" w:ascii="Times New Roman" w:hAnsi="Times New Roman"/>
          <w:color w:val="000000"/>
          <w:sz w:val="28"/>
          <w:szCs w:val="28"/>
          <w:lang w:eastAsia="ru-RU"/>
        </w:rPr>
        <w:t>Група короткотривалого  перебування дітей  може  функціонувати цілорічно або сезонно (не менше трьох місяців на рік).</w:t>
      </w:r>
    </w:p>
    <w:p>
      <w:pPr>
        <w:pStyle w:val="HTMLPreformatted"/>
        <w:shd w:val="clear" w:color="auto" w:fill="FFFFFF"/>
        <w:spacing w:before="0" w:after="0"/>
        <w:ind w:firstLine="709"/>
        <w:jc w:val="both"/>
        <w:rPr/>
      </w:pPr>
      <w:bookmarkStart w:id="12" w:name="o15"/>
      <w:bookmarkEnd w:id="12"/>
      <w:r>
        <w:rPr>
          <w:rFonts w:cs="Times New Roman" w:ascii="Times New Roman" w:hAnsi="Times New Roman"/>
          <w:sz w:val="28"/>
          <w:szCs w:val="28"/>
        </w:rPr>
        <w:t xml:space="preserve">Прийом дітей здійснює керівник закладу дошкільної освіти протягом календарного року на підставі заяви батьків або осіб, які їх замінюють та документів згідно п. 4.4. цього Статуту. У заяві батьків або осіб, які </w:t>
        <w:br/>
        <w:t xml:space="preserve">їх замінюють обумовлюється час та періодичність перебування дітей </w:t>
        <w:br/>
        <w:t xml:space="preserve">у групах, інші умови. </w:t>
      </w:r>
    </w:p>
    <w:p>
      <w:pPr>
        <w:pStyle w:val="HTMLPreformatted"/>
        <w:shd w:val="clear" w:color="auto" w:fill="FFFFFF"/>
        <w:spacing w:before="0" w:after="0"/>
        <w:ind w:firstLine="709"/>
        <w:jc w:val="both"/>
        <w:rPr/>
      </w:pPr>
      <w:r>
        <w:rPr>
          <w:rFonts w:cs="Times New Roman" w:ascii="Times New Roman" w:hAnsi="Times New Roman"/>
          <w:sz w:val="28"/>
          <w:szCs w:val="28"/>
        </w:rPr>
        <w:t>Рішення про утворення групи короткотривалого перебування приймає керівник закладу.</w:t>
      </w:r>
    </w:p>
    <w:p>
      <w:pPr>
        <w:pStyle w:val="HTMLPreformatted"/>
        <w:shd w:val="clear" w:color="auto" w:fill="FFFFFF"/>
        <w:spacing w:before="0" w:after="0"/>
        <w:ind w:firstLine="709"/>
        <w:jc w:val="both"/>
        <w:rPr/>
      </w:pPr>
      <w:bookmarkStart w:id="13" w:name="o16"/>
      <w:bookmarkEnd w:id="13"/>
      <w:r>
        <w:rPr>
          <w:rFonts w:cs="Times New Roman" w:ascii="Times New Roman" w:hAnsi="Times New Roman"/>
          <w:sz w:val="28"/>
          <w:szCs w:val="28"/>
        </w:rPr>
        <w:t>Діти, які відвідують дошкільний навчальний заклад короткотривало, зараховуються до його спискового складу (журнал обліку щоденного відвідування дітьми групи) та обов'язково включаються до звіту дошкільного навчального закладу.</w:t>
      </w:r>
      <w:bookmarkStart w:id="14" w:name="_Hlk87610042"/>
      <w:bookmarkEnd w:id="14"/>
    </w:p>
    <w:p>
      <w:pPr>
        <w:pStyle w:val="Rvps2"/>
        <w:shd w:val="clear" w:color="auto" w:fill="FFFFFF"/>
        <w:spacing w:beforeAutospacing="0" w:before="0" w:afterAutospacing="0" w:after="0"/>
        <w:ind w:firstLine="709"/>
        <w:jc w:val="both"/>
        <w:rPr/>
      </w:pPr>
      <w:r>
        <w:rPr>
          <w:sz w:val="28"/>
          <w:szCs w:val="28"/>
        </w:rPr>
        <w:t>4.1</w:t>
      </w:r>
      <w:r>
        <w:rPr>
          <w:sz w:val="28"/>
          <w:szCs w:val="28"/>
          <w:lang w:val="uk-UA"/>
        </w:rPr>
        <w:t>3</w:t>
      </w:r>
      <w:r>
        <w:rPr>
          <w:sz w:val="28"/>
          <w:szCs w:val="28"/>
        </w:rPr>
        <w:t>. Група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pPr>
        <w:pStyle w:val="Rvps2"/>
        <w:shd w:val="clear" w:color="auto" w:fill="FFFFFF"/>
        <w:spacing w:beforeAutospacing="0" w:before="0" w:afterAutospacing="0" w:after="0"/>
        <w:ind w:firstLine="709"/>
        <w:jc w:val="both"/>
        <w:rPr/>
      </w:pPr>
      <w:bookmarkStart w:id="15" w:name="n82"/>
      <w:bookmarkEnd w:id="15"/>
      <w:r>
        <w:rPr>
          <w:sz w:val="28"/>
          <w:szCs w:val="28"/>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4.14. </w:t>
      </w:r>
      <w:r>
        <w:rPr>
          <w:rFonts w:cs="Times New Roman" w:ascii="Times New Roman" w:hAnsi="Times New Roman"/>
          <w:sz w:val="28"/>
          <w:szCs w:val="28"/>
          <w:lang w:val="uk-UA"/>
        </w:rPr>
        <w:t xml:space="preserve">Покровський ЗДО ,,Барвінок” </w:t>
      </w:r>
      <w:r>
        <w:rPr>
          <w:rFonts w:eastAsia="Times New Roman" w:cs="Times New Roman" w:ascii="Times New Roman" w:hAnsi="Times New Roman"/>
          <w:sz w:val="28"/>
          <w:szCs w:val="28"/>
          <w:lang w:val="uk-UA" w:eastAsia="ru-RU"/>
        </w:rPr>
        <w:t>може здійснювати соціально-педагогічний патронат сім’ї з метою забезпечення умов для здобуття дошкільної освіти дітьми з особливими освітніми потребами, які не відвідують заклад дошкільної освіти, та надання консультаційної допомоги сім’ї.</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eastAsia="ru-RU"/>
        </w:rPr>
        <w:t>4.1</w:t>
      </w:r>
      <w:r>
        <w:rPr>
          <w:rFonts w:eastAsia="Times New Roman" w:cs="Times New Roman" w:ascii="Times New Roman" w:hAnsi="Times New Roman"/>
          <w:sz w:val="28"/>
          <w:szCs w:val="28"/>
          <w:lang w:val="uk-UA" w:eastAsia="ru-RU"/>
        </w:rPr>
        <w:t>5</w:t>
      </w:r>
      <w:r>
        <w:rPr>
          <w:rFonts w:eastAsia="Times New Roman" w:cs="Times New Roman" w:ascii="Times New Roman" w:hAnsi="Times New Roman"/>
          <w:sz w:val="28"/>
          <w:szCs w:val="28"/>
          <w:lang w:eastAsia="ru-RU"/>
        </w:rPr>
        <w:t xml:space="preserve">. Порядок оплати за харчування дітей дошкільного віку визначається </w:t>
      </w:r>
      <w:r>
        <w:rPr>
          <w:rFonts w:eastAsia="Times New Roman" w:cs="Times New Roman" w:ascii="Times New Roman" w:hAnsi="Times New Roman"/>
          <w:color w:val="00000A"/>
          <w:kern w:val="0"/>
          <w:sz w:val="28"/>
          <w:szCs w:val="28"/>
          <w:lang w:val="ru-RU" w:eastAsia="ru-RU" w:bidi="ar-SA"/>
        </w:rPr>
        <w:t xml:space="preserve">органом місцевого самоврядування. </w:t>
      </w:r>
      <w:r>
        <w:rPr>
          <w:rFonts w:eastAsia="Times New Roman" w:cs="Times New Roman" w:ascii="Times New Roman" w:hAnsi="Times New Roman"/>
          <w:sz w:val="28"/>
          <w:szCs w:val="28"/>
          <w:lang w:eastAsia="ru-RU"/>
        </w:rPr>
        <w:t>Плата за харчування дітей у закладі вноситься щомісяця, не пізніше 10 числа поточного місяця.  Не допускається збільшення розміру плати за утримання дитини в групі понад нормативів, встановлених Кабінетом Міністрів України.</w:t>
      </w:r>
    </w:p>
    <w:p>
      <w:pPr>
        <w:pStyle w:val="Normal"/>
        <w:tabs>
          <w:tab w:val="clear" w:pos="708"/>
          <w:tab w:val="left" w:pos="567" w:leader="none"/>
        </w:tabs>
        <w:spacing w:lineRule="auto" w:line="240" w:before="0" w:after="0"/>
        <w:ind w:firstLine="709"/>
        <w:jc w:val="both"/>
        <w:rPr/>
      </w:pPr>
      <w:r>
        <w:rPr>
          <w:rFonts w:eastAsia="Times New Roman" w:cs="Times New Roman" w:ascii="Times New Roman" w:hAnsi="Times New Roman"/>
          <w:sz w:val="28"/>
          <w:szCs w:val="28"/>
          <w:lang w:eastAsia="ru-RU"/>
        </w:rPr>
        <w:t>4.17. За дитиною зберігається місце у закладі у разі її хвороби, санаторного лікування, реабілітації, карантину у закладі дошкільної освіти, на час відпустки батьків або іншого законного представника дитини, а також у літній період.</w:t>
      </w:r>
    </w:p>
    <w:p>
      <w:pPr>
        <w:pStyle w:val="Normal"/>
        <w:tabs>
          <w:tab w:val="clear" w:pos="708"/>
          <w:tab w:val="left" w:pos="567" w:leader="none"/>
        </w:tabs>
        <w:spacing w:lineRule="auto" w:line="240" w:before="0" w:after="0"/>
        <w:ind w:firstLine="709"/>
        <w:jc w:val="both"/>
        <w:rPr/>
      </w:pPr>
      <w:r>
        <w:rPr>
          <w:rFonts w:eastAsia="Times New Roman" w:cs="Times New Roman" w:ascii="Times New Roman" w:hAnsi="Times New Roman"/>
          <w:sz w:val="28"/>
          <w:szCs w:val="28"/>
          <w:lang w:eastAsia="ru-RU"/>
        </w:rPr>
        <w:t xml:space="preserve">4.18. Відрахування дітей </w:t>
      </w:r>
      <w:r>
        <w:rPr>
          <w:rFonts w:eastAsia="Times New Roman" w:cs="Times New Roman" w:ascii="Times New Roman" w:hAnsi="Times New Roman"/>
          <w:sz w:val="28"/>
          <w:szCs w:val="28"/>
          <w:lang w:val="uk-UA" w:eastAsia="ru-RU"/>
        </w:rPr>
        <w:t>Покровського</w:t>
      </w:r>
      <w:r>
        <w:rPr>
          <w:rFonts w:ascii="Times New Roman" w:hAnsi="Times New Roman"/>
          <w:sz w:val="28"/>
          <w:szCs w:val="28"/>
        </w:rPr>
        <w:t xml:space="preserve"> ЗДО ,,</w:t>
      </w:r>
      <w:r>
        <w:rPr>
          <w:rFonts w:cs="Times New Roman" w:ascii="Times New Roman" w:hAnsi="Times New Roman"/>
          <w:sz w:val="28"/>
          <w:szCs w:val="28"/>
          <w:lang w:val="uk-UA"/>
        </w:rPr>
        <w:t>Барвінок</w:t>
      </w:r>
      <w:r>
        <w:rPr>
          <w:rFonts w:cs="Times New Roman" w:ascii="Times New Roman" w:hAnsi="Times New Roman"/>
          <w:sz w:val="28"/>
          <w:szCs w:val="28"/>
        </w:rPr>
        <w:t>”</w:t>
      </w:r>
      <w:r>
        <w:rPr>
          <w:rFonts w:ascii="Times New Roman" w:hAnsi="Times New Roman"/>
          <w:sz w:val="28"/>
          <w:szCs w:val="28"/>
        </w:rPr>
        <w:t xml:space="preserve"> </w:t>
      </w:r>
      <w:r>
        <w:rPr>
          <w:rFonts w:eastAsia="Times New Roman" w:cs="Times New Roman" w:ascii="Times New Roman" w:hAnsi="Times New Roman"/>
          <w:sz w:val="28"/>
          <w:szCs w:val="28"/>
          <w:lang w:eastAsia="ru-RU"/>
        </w:rPr>
        <w:t>може здійснюватися:</w:t>
      </w:r>
    </w:p>
    <w:p>
      <w:pPr>
        <w:pStyle w:val="Normal"/>
        <w:tabs>
          <w:tab w:val="clear" w:pos="708"/>
          <w:tab w:val="left" w:pos="567" w:leader="none"/>
        </w:tabs>
        <w:spacing w:lineRule="auto" w:line="240"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за заявою одного з батьків або 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із батьків);</w:t>
      </w:r>
    </w:p>
    <w:p>
      <w:pPr>
        <w:pStyle w:val="Normal"/>
        <w:tabs>
          <w:tab w:val="clear" w:pos="708"/>
          <w:tab w:val="left" w:pos="567" w:leader="none"/>
        </w:tabs>
        <w:spacing w:lineRule="auto" w:line="240" w:before="0" w:after="0"/>
        <w:ind w:firstLine="709"/>
        <w:jc w:val="both"/>
        <w:rPr/>
      </w:pPr>
      <w:r>
        <w:rPr>
          <w:rFonts w:eastAsia="Times New Roman" w:cs="Times New Roman" w:ascii="Times New Roman" w:hAnsi="Times New Roman"/>
          <w:sz w:val="28"/>
          <w:szCs w:val="28"/>
          <w:lang w:eastAsia="ru-RU"/>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p>
    <w:p>
      <w:pPr>
        <w:pStyle w:val="Normal"/>
        <w:tabs>
          <w:tab w:val="clear" w:pos="708"/>
          <w:tab w:val="left" w:pos="567" w:leader="none"/>
          <w:tab w:val="left" w:pos="2055" w:leader="none"/>
        </w:tabs>
        <w:spacing w:lineRule="auto" w:line="240" w:before="0" w:after="0"/>
        <w:ind w:firstLine="709"/>
        <w:jc w:val="both"/>
        <w:rPr/>
      </w:pPr>
      <w:r>
        <w:rPr>
          <w:rFonts w:eastAsia="Times New Roman" w:cs="Times New Roman" w:ascii="Times New Roman" w:hAnsi="Times New Roman"/>
          <w:sz w:val="28"/>
          <w:szCs w:val="28"/>
          <w:lang w:eastAsia="ru-RU"/>
        </w:rPr>
        <w:t>- у разі досягнення вихованцем станом на 1 вересня повних семи років (для дітей з особливими освітніми потребами – повних восьми років), що потребує його відрахування до 31 серпня поточного року;</w:t>
      </w:r>
    </w:p>
    <w:p>
      <w:pPr>
        <w:pStyle w:val="Normal"/>
        <w:tabs>
          <w:tab w:val="clear" w:pos="708"/>
          <w:tab w:val="left" w:pos="567" w:leader="none"/>
          <w:tab w:val="left" w:pos="2055" w:leader="none"/>
        </w:tabs>
        <w:spacing w:lineRule="auto" w:line="240" w:before="0" w:after="0"/>
        <w:ind w:firstLine="709"/>
        <w:jc w:val="both"/>
        <w:rPr/>
      </w:pPr>
      <w:r>
        <w:rPr>
          <w:rFonts w:eastAsia="Times New Roman" w:cs="Times New Roman" w:ascii="Times New Roman" w:hAnsi="Times New Roman"/>
          <w:sz w:val="28"/>
          <w:szCs w:val="28"/>
          <w:lang w:eastAsia="ru-RU"/>
        </w:rPr>
        <w:t>- у разі переведення вихованця до іншого закладу дошкільної освіти;</w:t>
      </w:r>
    </w:p>
    <w:p>
      <w:pPr>
        <w:pStyle w:val="Normal"/>
        <w:tabs>
          <w:tab w:val="clear" w:pos="708"/>
          <w:tab w:val="left" w:pos="567" w:leader="none"/>
          <w:tab w:val="left" w:pos="2055" w:leader="none"/>
        </w:tabs>
        <w:spacing w:lineRule="auto" w:line="240" w:before="0" w:after="0"/>
        <w:ind w:firstLine="709"/>
        <w:jc w:val="both"/>
        <w:rPr/>
      </w:pPr>
      <w:r>
        <w:rPr>
          <w:rFonts w:eastAsia="Times New Roman" w:cs="Times New Roman" w:ascii="Times New Roman" w:hAnsi="Times New Roman"/>
          <w:sz w:val="28"/>
          <w:szCs w:val="28"/>
          <w:lang w:eastAsia="ru-RU"/>
        </w:rPr>
        <w:t>- у разі  невідвідування дитиною закладу дошкільної освіти протягом  двох місяців підряд впродовж навчального року без поважних причин.</w:t>
      </w:r>
    </w:p>
    <w:p>
      <w:pPr>
        <w:pStyle w:val="Normal"/>
        <w:tabs>
          <w:tab w:val="clear" w:pos="708"/>
          <w:tab w:val="left" w:pos="567" w:leader="none"/>
          <w:tab w:val="left" w:pos="2055" w:leader="none"/>
        </w:tabs>
        <w:spacing w:lineRule="auto" w:line="240" w:before="0" w:after="0"/>
        <w:ind w:firstLine="709"/>
        <w:jc w:val="both"/>
        <w:rPr/>
      </w:pPr>
      <w:r>
        <w:rPr>
          <w:rFonts w:cs="Times New Roman" w:ascii="Times New Roman" w:hAnsi="Times New Roman"/>
          <w:sz w:val="28"/>
          <w:szCs w:val="28"/>
          <w:shd w:fill="FFFFFF" w:val="clear"/>
        </w:rPr>
        <w:t>Забороняється відрахування дитини із закладу дошкільної освіти з інших підстав</w:t>
      </w:r>
      <w:r>
        <w:rPr>
          <w:rFonts w:eastAsia="Times New Roman" w:cs="Times New Roman" w:ascii="Times New Roman" w:hAnsi="Times New Roman"/>
          <w:sz w:val="28"/>
          <w:szCs w:val="28"/>
          <w:lang w:eastAsia="ru-RU"/>
        </w:rPr>
        <w:t>.</w:t>
        <w:tab/>
      </w:r>
    </w:p>
    <w:p>
      <w:pPr>
        <w:pStyle w:val="Normal"/>
        <w:tabs>
          <w:tab w:val="clear" w:pos="708"/>
          <w:tab w:val="left" w:pos="567" w:leader="none"/>
        </w:tabs>
        <w:spacing w:lineRule="auto" w:line="240" w:before="0" w:after="0"/>
        <w:ind w:firstLine="709"/>
        <w:jc w:val="both"/>
        <w:rPr/>
      </w:pPr>
      <w:r>
        <w:rPr>
          <w:rFonts w:eastAsia="Times New Roman" w:cs="Times New Roman" w:ascii="Times New Roman" w:hAnsi="Times New Roman"/>
          <w:sz w:val="28"/>
          <w:szCs w:val="28"/>
          <w:lang w:eastAsia="ru-RU"/>
        </w:rPr>
        <w:t>4.19. Керівник закладу письмово із зазначенням причини повідомляє батьків або іншого законного представника дитини, про відрахування дитини не менш як за 10 календарних днів до такого відрахування.</w:t>
      </w:r>
    </w:p>
    <w:p>
      <w:pPr>
        <w:pStyle w:val="Normal"/>
        <w:tabs>
          <w:tab w:val="clear" w:pos="708"/>
          <w:tab w:val="left" w:pos="567" w:leader="none"/>
        </w:tabs>
        <w:spacing w:lineRule="auto" w:line="240" w:before="0" w:after="0"/>
        <w:ind w:firstLine="709"/>
        <w:jc w:val="both"/>
        <w:rPr/>
      </w:pPr>
      <w:r>
        <w:rPr>
          <w:rFonts w:eastAsia="Times New Roman" w:cs="Times New Roman" w:ascii="Times New Roman" w:hAnsi="Times New Roman"/>
          <w:sz w:val="28"/>
          <w:szCs w:val="28"/>
          <w:lang w:eastAsia="ru-RU"/>
        </w:rPr>
        <w:t>4.20. Відрахування дитини із закладу дошкільної освіти здійснюється відповідним наказом директора закладу.</w:t>
      </w:r>
    </w:p>
    <w:p>
      <w:pPr>
        <w:pStyle w:val="Normal"/>
        <w:tabs>
          <w:tab w:val="clear" w:pos="708"/>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en-US" w:eastAsia="ru-RU"/>
        </w:rPr>
        <w:t>V</w:t>
      </w:r>
      <w:r>
        <w:rPr>
          <w:rFonts w:eastAsia="Times New Roman" w:cs="Times New Roman" w:ascii="Times New Roman" w:hAnsi="Times New Roman"/>
          <w:b/>
          <w:sz w:val="28"/>
          <w:szCs w:val="28"/>
          <w:lang w:val="uk-UA" w:eastAsia="ru-RU"/>
        </w:rPr>
        <w:t xml:space="preserve">. ОРГАНІЗАЦІЯ ХАРЧУВАННЯ ДІТЕЙ </w:t>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uk-UA" w:eastAsia="ru-RU"/>
        </w:rPr>
        <w:t>У ЗАКЛАДІ ДОШКІЛЬНОЇ ОСВІТИ</w:t>
      </w:r>
    </w:p>
    <w:p>
      <w:pPr>
        <w:pStyle w:val="Normal"/>
        <w:tabs>
          <w:tab w:val="clear" w:pos="708"/>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5.1. Організація та відповідальність за харчування дітей у</w:t>
      </w:r>
      <w:r>
        <w:rPr>
          <w:rFonts w:eastAsia="Times New Roman" w:cs="Times New Roman" w:ascii="Times New Roman" w:hAnsi="Times New Roman"/>
          <w:color w:val="auto"/>
          <w:sz w:val="28"/>
          <w:szCs w:val="24"/>
          <w:lang w:val="uk-UA" w:eastAsia="ru-RU"/>
        </w:rPr>
        <w:t xml:space="preserve"> Покровському ЗДО </w:t>
      </w:r>
      <w:r>
        <w:rPr>
          <w:rFonts w:eastAsia="Times New Roman" w:cs="Times New Roman" w:ascii="Times New Roman" w:hAnsi="Times New Roman"/>
          <w:color w:val="auto"/>
          <w:sz w:val="28"/>
          <w:szCs w:val="28"/>
          <w:lang w:val="uk-UA" w:eastAsia="ru-RU"/>
        </w:rPr>
        <w:t>,,Барвінок”</w:t>
      </w:r>
      <w:r>
        <w:rPr>
          <w:rFonts w:eastAsia="Times New Roman" w:cs="Times New Roman" w:ascii="Times New Roman" w:hAnsi="Times New Roman"/>
          <w:sz w:val="28"/>
          <w:szCs w:val="28"/>
          <w:lang w:val="uk-UA" w:eastAsia="ru-RU"/>
        </w:rPr>
        <w:t xml:space="preserve"> покладаються на  засновника та директора закладу дошкільної освіти.</w:t>
      </w:r>
    </w:p>
    <w:p>
      <w:pPr>
        <w:pStyle w:val="Normal"/>
        <w:tabs>
          <w:tab w:val="clear" w:pos="708"/>
          <w:tab w:val="left" w:pos="142" w:leader="none"/>
          <w:tab w:val="left" w:pos="426" w:leader="none"/>
          <w:tab w:val="left" w:pos="567"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 w:firstLine="709"/>
        <w:jc w:val="both"/>
        <w:rPr/>
      </w:pPr>
      <w:r>
        <w:rPr>
          <w:rFonts w:eastAsia="Times New Roman" w:cs="Times New Roman" w:ascii="Times New Roman" w:hAnsi="Times New Roman"/>
          <w:sz w:val="28"/>
          <w:szCs w:val="28"/>
          <w:lang w:val="uk-UA" w:eastAsia="ru-RU"/>
        </w:rPr>
        <w:t xml:space="preserve">5.2. </w:t>
      </w:r>
      <w:r>
        <w:rPr>
          <w:rFonts w:cs="Times New Roman" w:ascii="Times New Roman" w:hAnsi="Times New Roman"/>
          <w:sz w:val="28"/>
          <w:szCs w:val="28"/>
        </w:rPr>
        <w:t xml:space="preserve">У Закладі дошкільної освіти режим харчування організовується відповідно до чинного законодавства та принципів </w:t>
      </w:r>
      <w:r>
        <w:rPr>
          <w:rFonts w:cs="Times New Roman" w:ascii="Times New Roman" w:hAnsi="Times New Roman"/>
          <w:color w:val="000000"/>
          <w:sz w:val="28"/>
          <w:szCs w:val="28"/>
          <w:lang w:eastAsia="uk-UA" w:bidi="uk-UA"/>
        </w:rPr>
        <w:t>системи управління безпечністю харчових продуктів НАССР, інших чинних нормативно-правових документів.</w:t>
      </w:r>
    </w:p>
    <w:p>
      <w:pPr>
        <w:pStyle w:val="Style51"/>
        <w:widowControl/>
        <w:tabs>
          <w:tab w:val="clear" w:pos="708"/>
          <w:tab w:val="left" w:pos="142" w:leader="none"/>
          <w:tab w:val="left" w:pos="426" w:leader="none"/>
          <w:tab w:val="left" w:pos="567" w:leader="none"/>
          <w:tab w:val="left" w:pos="709" w:leader="none"/>
          <w:tab w:val="left" w:pos="916" w:leader="none"/>
          <w:tab w:val="left" w:pos="1776" w:leader="none"/>
        </w:tabs>
        <w:spacing w:lineRule="auto" w:line="240" w:before="0" w:after="0"/>
        <w:ind w:firstLine="709"/>
        <w:rPr/>
      </w:pPr>
      <w:r>
        <w:rPr>
          <w:rFonts w:ascii="Times New Roman" w:hAnsi="Times New Roman"/>
          <w:sz w:val="28"/>
          <w:szCs w:val="28"/>
          <w:lang w:val="uk-UA"/>
        </w:rPr>
        <w:t xml:space="preserve">5.3 Заклад дошкільної освіти </w:t>
      </w:r>
      <w:r>
        <w:rPr>
          <w:rFonts w:ascii="Times New Roman" w:hAnsi="Times New Roman"/>
          <w:color w:val="000000"/>
          <w:sz w:val="28"/>
          <w:szCs w:val="28"/>
          <w:lang w:val="uk-UA"/>
        </w:rPr>
        <w:t xml:space="preserve">самостійно організовує харчування дітей, збалансовуючи  необхідне </w:t>
      </w:r>
      <w:r>
        <w:rPr>
          <w:rFonts w:ascii="Times New Roman" w:hAnsi="Times New Roman"/>
          <w:sz w:val="28"/>
          <w:szCs w:val="28"/>
          <w:lang w:val="uk-UA"/>
        </w:rPr>
        <w:t>для їх нормального росту і розвитку із дотриманням натурального набору продуктів, визначених МОЗ спільно з МОН за погодженням з Мін</w:t>
      </w:r>
      <w:r>
        <w:rPr>
          <w:rFonts w:eastAsia="Times New Roman" w:cs="Times New Roman" w:ascii="Times New Roman" w:hAnsi="Times New Roman"/>
          <w:color w:val="auto"/>
          <w:sz w:val="28"/>
          <w:szCs w:val="28"/>
          <w:lang w:val="uk-UA" w:eastAsia="ru-RU"/>
        </w:rPr>
        <w:t>істерством фінансів України</w:t>
      </w:r>
      <w:r>
        <w:rPr>
          <w:rFonts w:ascii="Times New Roman" w:hAnsi="Times New Roman"/>
          <w:sz w:val="28"/>
          <w:szCs w:val="28"/>
          <w:lang w:val="uk-UA"/>
        </w:rPr>
        <w:t xml:space="preserve">, згідно </w:t>
      </w:r>
      <w:r>
        <w:rPr>
          <w:rStyle w:val="FontStyle16"/>
          <w:rFonts w:ascii="Times New Roman" w:hAnsi="Times New Roman"/>
          <w:sz w:val="28"/>
          <w:szCs w:val="28"/>
          <w:lang w:val="uk-UA" w:eastAsia="uk-UA"/>
        </w:rPr>
        <w:t xml:space="preserve">Примірного чотиритижневого меню на різні періоди року, яке погоджується з Держпродспоживслужбою та організовується згідно технологічних карток приготування страв. </w:t>
      </w:r>
    </w:p>
    <w:p>
      <w:pPr>
        <w:pStyle w:val="Normal"/>
        <w:spacing w:lineRule="auto" w:line="240" w:before="0" w:after="0"/>
        <w:ind w:firstLine="709"/>
        <w:jc w:val="both"/>
        <w:rPr/>
      </w:pPr>
      <w:r>
        <w:rPr>
          <w:rFonts w:eastAsia="Times New Roman" w:cs="Times New Roman" w:ascii="Times New Roman" w:hAnsi="Times New Roman"/>
          <w:sz w:val="28"/>
          <w:szCs w:val="28"/>
          <w:lang w:val="uk-UA" w:eastAsia="ru-RU"/>
        </w:rPr>
        <w:t>5.4. Харчування дітей організовується з урахуванням режиму роботи закладу та тривалості перебування дітей в ньому.</w:t>
      </w:r>
      <w:r>
        <w:rPr>
          <w:rFonts w:cs="Times New Roman" w:ascii="Times New Roman" w:hAnsi="Times New Roman"/>
          <w:sz w:val="28"/>
          <w:szCs w:val="28"/>
        </w:rPr>
        <w:t xml:space="preserve"> У </w:t>
      </w:r>
      <w:r>
        <w:rPr>
          <w:rFonts w:eastAsia="Times New Roman" w:cs="Times New Roman" w:ascii="Times New Roman" w:hAnsi="Times New Roman"/>
          <w:sz w:val="28"/>
          <w:szCs w:val="28"/>
          <w:lang w:eastAsia="ru-RU"/>
        </w:rPr>
        <w:t xml:space="preserve">групах короткотривалого  перебування харчування не організовується.  </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5.5. Забезпечення продуктами харчування  здійснюється    згідно чинного законодавства.</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5.6.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харчового блоку, правильністю зберігання, дотриманням термінів реалізації продуктів покладається на директора закладу.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5.7. Розмір плати для батьків, або осіб, які їх замінюють, за харчування встановлюється засновником.</w:t>
      </w:r>
    </w:p>
    <w:p>
      <w:pPr>
        <w:pStyle w:val="Rvps2"/>
        <w:shd w:val="clear" w:color="auto" w:fill="FFFFFF"/>
        <w:spacing w:beforeAutospacing="0" w:before="0" w:afterAutospacing="0" w:after="0"/>
        <w:ind w:firstLine="709"/>
        <w:jc w:val="both"/>
        <w:rPr/>
      </w:pPr>
      <w:r>
        <w:rPr>
          <w:sz w:val="28"/>
          <w:szCs w:val="28"/>
        </w:rPr>
        <w:t>Пільгові умови оплати  харчування дітей у закладі дошкільної освіти для багатодітних та малозабезпечених сімей та інших категорій, які потребують соціальної підтримки, надаються за рішенням виконавчого органу місцевого самоврядування за рахунок коштів місцевого бюджету.</w:t>
      </w:r>
    </w:p>
    <w:p>
      <w:pPr>
        <w:pStyle w:val="Rvps2"/>
        <w:shd w:val="clear" w:color="auto" w:fill="FFFFFF"/>
        <w:spacing w:beforeAutospacing="0" w:before="0" w:afterAutospacing="0" w:after="0"/>
        <w:ind w:firstLine="709"/>
        <w:jc w:val="both"/>
        <w:rPr/>
      </w:pPr>
      <w:r>
        <w:rPr/>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en-US" w:eastAsia="ru-RU"/>
        </w:rPr>
        <w:t>VI</w:t>
      </w:r>
      <w:r>
        <w:rPr>
          <w:rFonts w:eastAsia="Times New Roman" w:cs="Times New Roman" w:ascii="Times New Roman" w:hAnsi="Times New Roman"/>
          <w:b/>
          <w:sz w:val="28"/>
          <w:szCs w:val="28"/>
          <w:lang w:val="uk-UA" w:eastAsia="ru-RU"/>
        </w:rPr>
        <w:t xml:space="preserve">. МЕДИЧНЕ ОБСЛУГОВУВАННЯ ДІТЕЙ У ЗАКЛАДІ </w:t>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uk-UA" w:eastAsia="ru-RU"/>
        </w:rPr>
        <w:t>ДОШКІЛЬНОЇ ОСВІТИ</w:t>
      </w:r>
    </w:p>
    <w:p>
      <w:pPr>
        <w:pStyle w:val="Normal"/>
        <w:tabs>
          <w:tab w:val="clear" w:pos="708"/>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6.1. Медичне обслуговування дітей </w:t>
      </w:r>
      <w:r>
        <w:rPr>
          <w:rFonts w:eastAsia="Times New Roman" w:cs="Times New Roman" w:ascii="Times New Roman" w:hAnsi="Times New Roman"/>
          <w:color w:val="auto"/>
          <w:sz w:val="28"/>
          <w:szCs w:val="24"/>
          <w:lang w:val="uk-UA" w:eastAsia="ru-RU"/>
        </w:rPr>
        <w:t xml:space="preserve">Покровського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w:t>
      </w:r>
      <w:r>
        <w:rPr>
          <w:rFonts w:cs="Times New Roman" w:ascii="Times New Roman" w:hAnsi="Times New Roman"/>
          <w:sz w:val="28"/>
          <w:szCs w:val="28"/>
          <w:lang w:val="uk-UA"/>
        </w:rPr>
        <w:t xml:space="preserve">має </w:t>
      </w:r>
      <w:r>
        <w:rPr>
          <w:rFonts w:eastAsia="Times New Roman" w:cs="Times New Roman" w:ascii="Times New Roman" w:hAnsi="Times New Roman"/>
          <w:sz w:val="28"/>
          <w:szCs w:val="28"/>
          <w:lang w:val="uk-UA" w:eastAsia="ru-RU"/>
        </w:rPr>
        <w:t xml:space="preserve">здійснюватися медичним працівником. </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6.2. Медичний персонал має здійснювати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 дотриманням санітарно-гігієнічних норм та правил, режимом та якістю харчування.</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6.3. </w:t>
      </w:r>
      <w:r>
        <w:rPr>
          <w:rFonts w:eastAsia="Times New Roman" w:cs="Times New Roman" w:ascii="Times New Roman" w:hAnsi="Times New Roman"/>
          <w:color w:val="auto"/>
          <w:sz w:val="28"/>
          <w:szCs w:val="24"/>
          <w:lang w:val="uk-UA" w:eastAsia="ru-RU"/>
        </w:rPr>
        <w:t xml:space="preserve">Покровський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надає приміщення і забезпечує належні умови для роботи медичного персоналу та проведення лікувально-профілактичних заходів.</w:t>
      </w:r>
    </w:p>
    <w:p>
      <w:pPr>
        <w:pStyle w:val="Normal"/>
        <w:tabs>
          <w:tab w:val="clear" w:pos="708"/>
          <w:tab w:val="left" w:pos="2055" w:leader="none"/>
          <w:tab w:val="left" w:pos="9356" w:leader="none"/>
          <w:tab w:val="right" w:pos="9638"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en-US" w:eastAsia="ru-RU"/>
        </w:rPr>
        <w:t>VII</w:t>
      </w:r>
      <w:r>
        <w:rPr>
          <w:rFonts w:eastAsia="Times New Roman" w:cs="Times New Roman" w:ascii="Times New Roman" w:hAnsi="Times New Roman"/>
          <w:b/>
          <w:sz w:val="28"/>
          <w:szCs w:val="28"/>
          <w:lang w:val="uk-UA" w:eastAsia="ru-RU"/>
        </w:rPr>
        <w:t>. УЧАСНИКИ ОСВІТНЬОГО ПРОЦЕСУ</w:t>
      </w:r>
    </w:p>
    <w:p>
      <w:pPr>
        <w:pStyle w:val="Normal"/>
        <w:tabs>
          <w:tab w:val="clear" w:pos="708"/>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7.1. Учасниками освітнього процесу в закладі дошкільної освіти є:</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діти дошкільного віку.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директор;</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вихователь, музичний керівник;</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помічник вихователя;</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батьки або особи, які їх замінюють;</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w:t>
      </w:r>
      <w:r>
        <w:rPr>
          <w:rFonts w:cs="Times New Roman" w:ascii="Times New Roman" w:hAnsi="Times New Roman"/>
          <w:sz w:val="28"/>
          <w:szCs w:val="28"/>
        </w:rPr>
        <w:t xml:space="preserve"> </w:t>
      </w:r>
      <w:r>
        <w:rPr>
          <w:rFonts w:cs="Times New Roman" w:ascii="Times New Roman" w:hAnsi="Times New Roman"/>
          <w:sz w:val="28"/>
          <w:szCs w:val="28"/>
          <w:shd w:fill="FFFFFF" w:val="clear"/>
        </w:rPr>
        <w:t>медичні працівники;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shd w:fill="FFFFFF" w:val="clear"/>
        </w:rPr>
        <w:t>фізичні особи, які мають право здійснювати освітню діяльність у сфері дошкільної освіти.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7.2. Статус учасників освітнього процесу, їхні права й обов’язки визначаються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 та даним Статутом.</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7.3. За успіхи у роботі працівникам </w:t>
      </w:r>
      <w:r>
        <w:rPr>
          <w:rFonts w:eastAsia="Times New Roman" w:cs="Times New Roman" w:ascii="Times New Roman" w:hAnsi="Times New Roman"/>
          <w:color w:val="auto"/>
          <w:sz w:val="28"/>
          <w:szCs w:val="24"/>
          <w:lang w:val="uk-UA" w:eastAsia="ru-RU"/>
        </w:rPr>
        <w:t xml:space="preserve">Покровського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встановлюються такі форми матеріального та морального заохочення в порядку передбаченому   законодавством України: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преміювання;</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доплати;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надбавки.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7.4. Права дитини у </w:t>
      </w:r>
      <w:r>
        <w:rPr>
          <w:rFonts w:eastAsia="Times New Roman" w:cs="Times New Roman" w:ascii="Times New Roman" w:hAnsi="Times New Roman"/>
          <w:color w:val="auto"/>
          <w:sz w:val="28"/>
          <w:szCs w:val="24"/>
          <w:lang w:val="uk-UA" w:eastAsia="ru-RU"/>
        </w:rPr>
        <w:t xml:space="preserve">Покровському ЗДО </w:t>
      </w:r>
      <w:r>
        <w:rPr>
          <w:rFonts w:eastAsia="Times New Roman" w:cs="Times New Roman" w:ascii="Times New Roman" w:hAnsi="Times New Roman"/>
          <w:color w:val="auto"/>
          <w:sz w:val="28"/>
          <w:szCs w:val="28"/>
          <w:lang w:val="uk-UA" w:eastAsia="ru-RU"/>
        </w:rPr>
        <w:t>,,Барвінок”</w:t>
      </w:r>
      <w:r>
        <w:rPr>
          <w:rFonts w:eastAsia="Times New Roman" w:cs="Times New Roman" w:ascii="Times New Roman" w:hAnsi="Times New Roman"/>
          <w:sz w:val="28"/>
          <w:szCs w:val="28"/>
          <w:lang w:val="uk-UA" w:eastAsia="ru-RU"/>
        </w:rPr>
        <w:t>:</w:t>
      </w:r>
    </w:p>
    <w:p>
      <w:pPr>
        <w:pStyle w:val="Normal"/>
        <w:shd w:val="clear" w:color="auto" w:fill="FFFFFF"/>
        <w:spacing w:lineRule="auto" w:line="240" w:before="0" w:after="0"/>
        <w:ind w:firstLine="709"/>
        <w:jc w:val="both"/>
        <w:rPr/>
      </w:pPr>
      <w:r>
        <w:rPr>
          <w:rFonts w:eastAsia="Times New Roman" w:cs="Times New Roman" w:ascii="Times New Roman" w:hAnsi="Times New Roman"/>
          <w:sz w:val="28"/>
          <w:szCs w:val="28"/>
          <w:lang w:eastAsia="ru-RU"/>
        </w:rPr>
        <w:t>- безоплатну дошкільну освіту;</w:t>
      </w:r>
    </w:p>
    <w:p>
      <w:pPr>
        <w:pStyle w:val="Normal"/>
        <w:shd w:val="clear" w:color="auto" w:fill="FFFFFF"/>
        <w:spacing w:lineRule="auto" w:line="240" w:before="0" w:after="0"/>
        <w:ind w:firstLine="709"/>
        <w:jc w:val="both"/>
        <w:rPr/>
      </w:pPr>
      <w:bookmarkStart w:id="16" w:name="n292"/>
      <w:bookmarkEnd w:id="16"/>
      <w:r>
        <w:rPr>
          <w:rFonts w:eastAsia="Times New Roman" w:cs="Times New Roman" w:ascii="Times New Roman" w:hAnsi="Times New Roman"/>
          <w:sz w:val="28"/>
          <w:szCs w:val="28"/>
          <w:lang w:eastAsia="ru-RU"/>
        </w:rPr>
        <w:t>- безпечні та нешкідливі для здоров'я умови утримання, розвитку, виховання і навчання;</w:t>
      </w:r>
    </w:p>
    <w:p>
      <w:pPr>
        <w:pStyle w:val="Normal"/>
        <w:shd w:val="clear" w:color="auto" w:fill="FFFFFF"/>
        <w:spacing w:lineRule="auto" w:line="240" w:before="0" w:after="0"/>
        <w:ind w:firstLine="709"/>
        <w:jc w:val="both"/>
        <w:rPr/>
      </w:pPr>
      <w:bookmarkStart w:id="17" w:name="n293"/>
      <w:bookmarkEnd w:id="17"/>
      <w:r>
        <w:rPr>
          <w:rFonts w:eastAsia="Times New Roman" w:cs="Times New Roman" w:ascii="Times New Roman" w:hAnsi="Times New Roman"/>
          <w:sz w:val="28"/>
          <w:szCs w:val="28"/>
          <w:lang w:eastAsia="ru-RU"/>
        </w:rPr>
        <w:t>- захист від будь-якої інформації, пропаганди та агітації, що завдає шкоди її здоров'ю, моральному та духовному розвитку;</w:t>
      </w:r>
    </w:p>
    <w:p>
      <w:pPr>
        <w:pStyle w:val="Normal"/>
        <w:shd w:val="clear" w:color="auto" w:fill="FFFFFF"/>
        <w:spacing w:lineRule="auto" w:line="240" w:before="0" w:after="0"/>
        <w:ind w:firstLine="709"/>
        <w:jc w:val="both"/>
        <w:rPr/>
      </w:pPr>
      <w:bookmarkStart w:id="18" w:name="n294"/>
      <w:bookmarkEnd w:id="18"/>
      <w:r>
        <w:rPr>
          <w:rFonts w:eastAsia="Times New Roman" w:cs="Times New Roman" w:ascii="Times New Roman" w:hAnsi="Times New Roman"/>
          <w:sz w:val="28"/>
          <w:szCs w:val="28"/>
          <w:lang w:eastAsia="ru-RU"/>
        </w:rPr>
        <w:t>- безоплатне медичне обслуговування у закладі дошкільної освіти;</w:t>
      </w:r>
    </w:p>
    <w:p>
      <w:pPr>
        <w:pStyle w:val="Normal"/>
        <w:shd w:val="clear" w:color="auto" w:fill="FFFFFF"/>
        <w:spacing w:lineRule="auto" w:line="240" w:before="0" w:after="0"/>
        <w:ind w:firstLine="709"/>
        <w:jc w:val="both"/>
        <w:rPr/>
      </w:pPr>
      <w:bookmarkStart w:id="19" w:name="n295"/>
      <w:bookmarkStart w:id="20" w:name="n547"/>
      <w:bookmarkEnd w:id="19"/>
      <w:bookmarkEnd w:id="20"/>
      <w:r>
        <w:rPr>
          <w:rFonts w:eastAsia="Times New Roman" w:cs="Times New Roman" w:ascii="Times New Roman" w:hAnsi="Times New Roman"/>
          <w:sz w:val="28"/>
          <w:szCs w:val="28"/>
          <w:lang w:eastAsia="ru-RU"/>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pPr>
        <w:pStyle w:val="Normal"/>
        <w:shd w:val="clear" w:color="auto" w:fill="FFFFFF"/>
        <w:spacing w:lineRule="auto" w:line="240" w:before="0" w:after="0"/>
        <w:ind w:firstLine="709"/>
        <w:jc w:val="both"/>
        <w:rPr/>
      </w:pPr>
      <w:bookmarkStart w:id="21" w:name="n296"/>
      <w:bookmarkEnd w:id="21"/>
      <w:r>
        <w:rPr>
          <w:rFonts w:eastAsia="Times New Roman" w:cs="Times New Roman" w:ascii="Times New Roman" w:hAnsi="Times New Roman"/>
          <w:sz w:val="28"/>
          <w:szCs w:val="28"/>
          <w:lang w:eastAsia="ru-RU"/>
        </w:rPr>
        <w:t>- здоровий спосіб життя;</w:t>
      </w:r>
    </w:p>
    <w:p>
      <w:pPr>
        <w:pStyle w:val="Normal"/>
        <w:shd w:val="clear" w:color="auto" w:fill="FFFFFF"/>
        <w:spacing w:lineRule="auto" w:line="240" w:before="0" w:after="0"/>
        <w:ind w:firstLine="709"/>
        <w:jc w:val="both"/>
        <w:rPr/>
      </w:pPr>
      <w:bookmarkStart w:id="22" w:name="n606"/>
      <w:bookmarkEnd w:id="22"/>
      <w:r>
        <w:rPr>
          <w:rFonts w:eastAsia="Times New Roman" w:cs="Times New Roman" w:ascii="Times New Roman" w:hAnsi="Times New Roman"/>
          <w:sz w:val="28"/>
          <w:szCs w:val="28"/>
          <w:lang w:eastAsia="ru-RU"/>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7.5. Права батьків або осіб, які їх замінюють:</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обирати і бути обраними до органів громадського самоврядування </w:t>
      </w:r>
    </w:p>
    <w:p>
      <w:pPr>
        <w:pStyle w:val="Normal"/>
        <w:tabs>
          <w:tab w:val="clear" w:pos="708"/>
          <w:tab w:val="left" w:pos="2055" w:leader="none"/>
          <w:tab w:val="left" w:pos="9356" w:leader="none"/>
          <w:tab w:val="right" w:pos="9638" w:leader="none"/>
        </w:tabs>
        <w:spacing w:lineRule="auto" w:line="240" w:before="0" w:after="0"/>
        <w:jc w:val="both"/>
        <w:rPr/>
      </w:pPr>
      <w:r>
        <w:rPr>
          <w:rFonts w:eastAsia="Times New Roman" w:cs="Times New Roman" w:ascii="Times New Roman" w:hAnsi="Times New Roman"/>
          <w:sz w:val="28"/>
          <w:szCs w:val="28"/>
          <w:lang w:val="uk-UA" w:eastAsia="ru-RU"/>
        </w:rPr>
        <w:t>закладу;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звертатися до відповідних органів управління освітою з питань розвитку, виховання і навчання своїх дітей;</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брати участь в покращенні організації освітнього процесу та зміцненні матеріально-технічної бази закладу;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відмовлятися від запропонованих додаткових освітніх послуг;</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захищати законні інтереси своїх дітей у відповідних державних органах і суді.</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cs="Times New Roman" w:ascii="Times New Roman" w:hAnsi="Times New Roman"/>
          <w:sz w:val="28"/>
          <w:szCs w:val="28"/>
          <w:lang w:val="uk-UA" w:eastAsia="uk-UA"/>
        </w:rPr>
        <w:t xml:space="preserve">7.6. </w:t>
      </w:r>
      <w:r>
        <w:rPr>
          <w:rFonts w:eastAsia="Times New Roman" w:cs="Times New Roman" w:ascii="Times New Roman" w:hAnsi="Times New Roman"/>
          <w:sz w:val="28"/>
          <w:szCs w:val="28"/>
          <w:lang w:val="uk-UA" w:eastAsia="ru-RU"/>
        </w:rPr>
        <w:t xml:space="preserve">Батьки або особи, які їх замінюють, зобов’язані: </w:t>
      </w:r>
    </w:p>
    <w:p>
      <w:pPr>
        <w:pStyle w:val="Normal"/>
        <w:shd w:val="clear" w:color="auto" w:fill="FFFFFF"/>
        <w:spacing w:lineRule="auto" w:line="240" w:before="0" w:after="0"/>
        <w:ind w:firstLine="709"/>
        <w:jc w:val="both"/>
        <w:rPr/>
      </w:pPr>
      <w:r>
        <w:rPr>
          <w:rFonts w:eastAsia="Times New Roman" w:cs="Times New Roman" w:ascii="Times New Roman" w:hAnsi="Times New Roman"/>
          <w:sz w:val="28"/>
          <w:szCs w:val="28"/>
          <w:lang w:eastAsia="ru-RU"/>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pPr>
        <w:pStyle w:val="Normal"/>
        <w:shd w:val="clear" w:color="auto" w:fill="FFFFFF"/>
        <w:spacing w:lineRule="auto" w:line="240" w:before="0" w:after="0"/>
        <w:ind w:firstLine="709"/>
        <w:jc w:val="both"/>
        <w:rPr/>
      </w:pPr>
      <w:bookmarkStart w:id="23" w:name="n354"/>
      <w:bookmarkEnd w:id="23"/>
      <w:r>
        <w:rPr>
          <w:rFonts w:eastAsia="Times New Roman" w:cs="Times New Roman" w:ascii="Times New Roman" w:hAnsi="Times New Roman"/>
          <w:sz w:val="28"/>
          <w:szCs w:val="28"/>
          <w:lang w:eastAsia="ru-RU"/>
        </w:rPr>
        <w:t>- забезпечувати умови для здобуття дітьми старшого дошкільного віку дошкільної освіти за будь-якою формою;</w:t>
      </w:r>
    </w:p>
    <w:p>
      <w:pPr>
        <w:pStyle w:val="Normal"/>
        <w:shd w:val="clear" w:color="auto" w:fill="FFFFFF"/>
        <w:spacing w:lineRule="auto" w:line="240" w:before="0" w:after="0"/>
        <w:ind w:firstLine="709"/>
        <w:jc w:val="both"/>
        <w:rPr/>
      </w:pPr>
      <w:bookmarkStart w:id="24" w:name="n355"/>
      <w:bookmarkEnd w:id="24"/>
      <w:r>
        <w:rPr>
          <w:rFonts w:eastAsia="Times New Roman" w:cs="Times New Roman" w:ascii="Times New Roman" w:hAnsi="Times New Roman"/>
          <w:sz w:val="28"/>
          <w:szCs w:val="28"/>
          <w:lang w:eastAsia="ru-RU"/>
        </w:rPr>
        <w:t>- постійно дбати про фізичне здоров'я, психічний стан дітей, створювати належні умови для розвитку їх природних задатків, нахилів та здібностей;</w:t>
      </w:r>
    </w:p>
    <w:p>
      <w:pPr>
        <w:pStyle w:val="Normal"/>
        <w:shd w:val="clear" w:color="auto" w:fill="FFFFFF"/>
        <w:spacing w:lineRule="auto" w:line="240" w:before="0" w:after="0"/>
        <w:ind w:firstLine="709"/>
        <w:jc w:val="both"/>
        <w:rPr/>
      </w:pPr>
      <w:bookmarkStart w:id="25" w:name="n356"/>
      <w:bookmarkEnd w:id="25"/>
      <w:r>
        <w:rPr>
          <w:rFonts w:eastAsia="Times New Roman" w:cs="Times New Roman" w:ascii="Times New Roman" w:hAnsi="Times New Roman"/>
          <w:sz w:val="28"/>
          <w:szCs w:val="28"/>
          <w:lang w:eastAsia="ru-RU"/>
        </w:rPr>
        <w:t>- поважати гідність дитини;</w:t>
      </w:r>
    </w:p>
    <w:p>
      <w:pPr>
        <w:pStyle w:val="Normal"/>
        <w:shd w:val="clear" w:color="auto" w:fill="FFFFFF"/>
        <w:spacing w:lineRule="auto" w:line="240" w:before="0" w:after="0"/>
        <w:ind w:firstLine="709"/>
        <w:jc w:val="both"/>
        <w:rPr/>
      </w:pPr>
      <w:bookmarkStart w:id="26" w:name="n357"/>
      <w:bookmarkEnd w:id="26"/>
      <w:r>
        <w:rPr>
          <w:rFonts w:eastAsia="Times New Roman" w:cs="Times New Roman" w:ascii="Times New Roman" w:hAnsi="Times New Roman"/>
          <w:sz w:val="28"/>
          <w:szCs w:val="28"/>
          <w:lang w:eastAsia="ru-RU"/>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cs="Times New Roman" w:ascii="Times New Roman" w:hAnsi="Times New Roman"/>
          <w:sz w:val="28"/>
          <w:szCs w:val="28"/>
          <w:shd w:fill="FFFFFF" w:val="clear"/>
        </w:rPr>
        <w:t>- дотримуватися установчих документів, правил внутрішнього розпорядку закладу освіти;</w:t>
      </w:r>
      <w:r>
        <w:rPr>
          <w:rFonts w:eastAsia="Times New Roman" w:cs="Times New Roman" w:ascii="Times New Roman" w:hAnsi="Times New Roman"/>
          <w:sz w:val="28"/>
          <w:szCs w:val="28"/>
          <w:lang w:eastAsia="ru-RU"/>
        </w:rPr>
        <w:t xml:space="preserve"> </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інші права, що не суперечать законодавству України.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7.7. </w:t>
      </w:r>
      <w:r>
        <w:rPr>
          <w:rFonts w:eastAsia="Times New Roman" w:cs="Times New Roman" w:ascii="Times New Roman" w:hAnsi="Times New Roman"/>
          <w:sz w:val="28"/>
          <w:szCs w:val="28"/>
          <w:lang w:eastAsia="ru-RU"/>
        </w:rPr>
        <w:t xml:space="preserve">На посаду педагогічного працівника </w:t>
      </w:r>
      <w:r>
        <w:rPr>
          <w:rFonts w:cs="Times New Roman" w:ascii="Times New Roman" w:hAnsi="Times New Roman"/>
          <w:sz w:val="28"/>
          <w:szCs w:val="28"/>
          <w:shd w:fill="FFFFFF" w:val="clear"/>
          <w:lang w:val="uk-UA"/>
        </w:rPr>
        <w:t>Покровського</w:t>
      </w:r>
      <w:r>
        <w:rPr>
          <w:rFonts w:cs="Times New Roman" w:ascii="Times New Roman" w:hAnsi="Times New Roman"/>
          <w:sz w:val="28"/>
          <w:szCs w:val="28"/>
          <w:shd w:fill="FFFFFF" w:val="clear"/>
        </w:rPr>
        <w:t xml:space="preserve"> ЗДО ,,</w:t>
      </w:r>
      <w:r>
        <w:rPr>
          <w:rFonts w:cs="Times New Roman" w:ascii="Times New Roman" w:hAnsi="Times New Roman"/>
          <w:sz w:val="28"/>
          <w:szCs w:val="28"/>
          <w:shd w:fill="FFFFFF" w:val="clear"/>
          <w:lang w:val="uk-UA"/>
        </w:rPr>
        <w:t>Барвінок”</w:t>
      </w:r>
      <w:r>
        <w:rPr>
          <w:rFonts w:cs="Times New Roman" w:ascii="Times New Roman" w:hAnsi="Times New Roman"/>
          <w:sz w:val="28"/>
          <w:szCs w:val="28"/>
          <w:shd w:fill="FFFF00" w:val="clear"/>
        </w:rPr>
        <w:t xml:space="preserve"> </w:t>
      </w:r>
      <w:r>
        <w:rPr>
          <w:rFonts w:eastAsia="Times New Roman" w:cs="Times New Roman" w:ascii="Times New Roman" w:hAnsi="Times New Roman"/>
          <w:sz w:val="28"/>
          <w:szCs w:val="28"/>
          <w:lang w:eastAsia="ru-RU"/>
        </w:rPr>
        <w:t>приймається особа</w:t>
      </w:r>
      <w:r>
        <w:rPr>
          <w:rFonts w:cs="Times New Roman" w:ascii="Times New Roman" w:hAnsi="Times New Roman"/>
          <w:sz w:val="28"/>
          <w:szCs w:val="28"/>
          <w:shd w:fill="FFFFFF" w:val="clear"/>
        </w:rPr>
        <w:t xml:space="preserve"> з високими моральними якостями</w:t>
      </w:r>
      <w:r>
        <w:rPr>
          <w:rFonts w:eastAsia="Times New Roman" w:cs="Times New Roman" w:ascii="Times New Roman" w:hAnsi="Times New Roman"/>
          <w:sz w:val="28"/>
          <w:szCs w:val="28"/>
          <w:lang w:eastAsia="ru-RU"/>
        </w:rPr>
        <w:t>, яка має вищу педагогічну освіту за відповідною спеціальністю</w:t>
      </w:r>
      <w:r>
        <w:rPr>
          <w:rFonts w:cs="Times New Roman" w:ascii="Times New Roman" w:hAnsi="Times New Roman"/>
          <w:sz w:val="28"/>
          <w:szCs w:val="28"/>
          <w:shd w:fill="FFFFFF" w:val="clear"/>
        </w:rPr>
        <w:t xml:space="preserve"> та/або професійну кваліфікацію педагогічного працівника</w:t>
      </w:r>
      <w:r>
        <w:rPr>
          <w:rFonts w:eastAsia="Times New Roman" w:cs="Times New Roman" w:ascii="Times New Roman" w:hAnsi="Times New Roman"/>
          <w:sz w:val="28"/>
          <w:szCs w:val="28"/>
          <w:lang w:eastAsia="ru-RU"/>
        </w:rPr>
        <w:t>, забезпечує результативність та якість роботи, а також фізичний і психічний стан якої дозволяє виконувати професійні обов’язки.</w:t>
      </w:r>
      <w:r>
        <w:rPr>
          <w:shd w:fill="FFFFFF" w:val="clear"/>
        </w:rPr>
        <w:t xml:space="preserve"> </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7.8. Педагогічний працівник закладу підлягає атестації (сертифікації), яка є обов’язковою і здійснюється, як правило,</w:t>
      </w:r>
      <w:r>
        <w:rPr>
          <w:rFonts w:eastAsia="Times New Roman" w:cs="Times New Roman" w:ascii="Times New Roman" w:hAnsi="Times New Roman"/>
          <w:b/>
          <w:i/>
          <w:sz w:val="28"/>
          <w:szCs w:val="28"/>
          <w:lang w:val="uk-UA" w:eastAsia="ru-RU"/>
        </w:rPr>
        <w:t xml:space="preserve"> </w:t>
      </w:r>
      <w:r>
        <w:rPr>
          <w:rFonts w:eastAsia="Times New Roman" w:cs="Times New Roman" w:ascii="Times New Roman" w:hAnsi="Times New Roman"/>
          <w:sz w:val="28"/>
          <w:szCs w:val="28"/>
          <w:lang w:val="uk-UA" w:eastAsia="ru-RU"/>
        </w:rPr>
        <w:t xml:space="preserve">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7.9.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cs="Times New Roman" w:ascii="Times New Roman" w:hAnsi="Times New Roman"/>
          <w:sz w:val="28"/>
          <w:szCs w:val="28"/>
        </w:rPr>
        <w:t xml:space="preserve">7.10. Педагогічні та інші працівники приймаються на роботу директором </w:t>
      </w:r>
      <w:r>
        <w:rPr>
          <w:rFonts w:eastAsia="Times New Roman" w:cs="Times New Roman" w:ascii="Times New Roman" w:hAnsi="Times New Roman"/>
          <w:color w:val="auto"/>
          <w:sz w:val="28"/>
          <w:szCs w:val="24"/>
          <w:lang w:val="uk-UA" w:eastAsia="ru-RU"/>
        </w:rPr>
        <w:t xml:space="preserve">Покровського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rPr>
        <w:t>.</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7.11. Педагогічний працівник </w:t>
      </w:r>
      <w:r>
        <w:rPr>
          <w:rFonts w:eastAsia="Times New Roman" w:cs="Times New Roman" w:ascii="Times New Roman" w:hAnsi="Times New Roman"/>
          <w:color w:val="auto"/>
          <w:sz w:val="28"/>
          <w:szCs w:val="24"/>
          <w:lang w:val="uk-UA" w:eastAsia="ru-RU"/>
        </w:rPr>
        <w:t xml:space="preserve">Покровського ЗДО </w:t>
      </w:r>
      <w:r>
        <w:rPr>
          <w:rFonts w:eastAsia="Times New Roman" w:cs="Times New Roman" w:ascii="Times New Roman" w:hAnsi="Times New Roman"/>
          <w:color w:val="auto"/>
          <w:sz w:val="28"/>
          <w:szCs w:val="28"/>
          <w:lang w:val="uk-UA" w:eastAsia="ru-RU"/>
        </w:rPr>
        <w:t>,,Барвінок”</w:t>
      </w:r>
      <w:r>
        <w:rPr>
          <w:rFonts w:eastAsia="Times New Roman" w:cs="Times New Roman" w:ascii="Times New Roman" w:hAnsi="Times New Roman"/>
          <w:sz w:val="28"/>
          <w:szCs w:val="28"/>
          <w:lang w:val="uk-UA" w:eastAsia="ru-RU"/>
        </w:rPr>
        <w:t>, який не відповідає займаній посаді за результатами атестації (сертифікації) або систематично порушує Статут, правила внутрішнього трудового розпорядку, не виконує посадові обов’язки, звільняється з роботи відповідно до чинного законодавства.</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7.12. Педагогічне навантаження та розмір тарифних ставок встановлюється Кабінетом Міністрів України, Законом України „Про дошкільну освіту”, та іншими нормативно-правовими актами.           </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7.13. Педагогічний працівник </w:t>
      </w:r>
      <w:r>
        <w:rPr>
          <w:rFonts w:eastAsia="Times New Roman" w:cs="Times New Roman" w:ascii="Times New Roman" w:hAnsi="Times New Roman"/>
          <w:color w:val="auto"/>
          <w:sz w:val="28"/>
          <w:szCs w:val="24"/>
          <w:lang w:val="uk-UA" w:eastAsia="ru-RU"/>
        </w:rPr>
        <w:t xml:space="preserve">Покровського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має право:</w:t>
      </w:r>
    </w:p>
    <w:p>
      <w:pPr>
        <w:pStyle w:val="Rvps2"/>
        <w:shd w:val="clear" w:color="auto" w:fill="FFFFFF"/>
        <w:spacing w:beforeAutospacing="0" w:before="0" w:afterAutospacing="0" w:after="0"/>
        <w:ind w:firstLine="709"/>
        <w:jc w:val="both"/>
        <w:rPr/>
      </w:pPr>
      <w:r>
        <w:rPr>
          <w:sz w:val="28"/>
          <w:szCs w:val="28"/>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pPr>
        <w:pStyle w:val="Rvps2"/>
        <w:shd w:val="clear" w:color="auto" w:fill="FFFFFF"/>
        <w:spacing w:beforeAutospacing="0" w:before="0" w:afterAutospacing="0" w:after="0"/>
        <w:ind w:firstLine="709"/>
        <w:jc w:val="both"/>
        <w:rPr/>
      </w:pPr>
      <w:bookmarkStart w:id="27" w:name="n769"/>
      <w:bookmarkEnd w:id="27"/>
      <w:r>
        <w:rPr>
          <w:sz w:val="28"/>
          <w:szCs w:val="28"/>
        </w:rPr>
        <w:t>- педагогічну ініціативу;</w:t>
      </w:r>
    </w:p>
    <w:p>
      <w:pPr>
        <w:pStyle w:val="Rvps2"/>
        <w:shd w:val="clear" w:color="auto" w:fill="FFFFFF"/>
        <w:spacing w:beforeAutospacing="0" w:before="0" w:afterAutospacing="0" w:after="0"/>
        <w:ind w:firstLine="709"/>
        <w:jc w:val="both"/>
        <w:rPr/>
      </w:pPr>
      <w:bookmarkStart w:id="28" w:name="n770"/>
      <w:bookmarkEnd w:id="28"/>
      <w:r>
        <w:rPr>
          <w:sz w:val="28"/>
          <w:szCs w:val="28"/>
        </w:rPr>
        <w:t>- 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bookmarkStart w:id="29" w:name="n771"/>
      <w:bookmarkEnd w:id="29"/>
    </w:p>
    <w:p>
      <w:pPr>
        <w:pStyle w:val="Rvps2"/>
        <w:shd w:val="clear" w:color="auto" w:fill="FFFFFF"/>
        <w:spacing w:beforeAutospacing="0" w:before="0" w:afterAutospacing="0" w:after="0"/>
        <w:ind w:firstLine="709"/>
        <w:jc w:val="both"/>
        <w:rPr/>
      </w:pPr>
      <w:bookmarkStart w:id="30" w:name="n772"/>
      <w:bookmarkEnd w:id="30"/>
      <w:r>
        <w:rPr>
          <w:sz w:val="28"/>
          <w:szCs w:val="28"/>
        </w:rPr>
        <w:t>- підвищення кваліфікації, перепідготовку;</w:t>
      </w:r>
    </w:p>
    <w:p>
      <w:pPr>
        <w:pStyle w:val="Rvps2"/>
        <w:shd w:val="clear" w:color="auto" w:fill="FFFFFF"/>
        <w:spacing w:beforeAutospacing="0" w:before="0" w:afterAutospacing="0" w:after="0"/>
        <w:ind w:firstLine="709"/>
        <w:jc w:val="both"/>
        <w:rPr/>
      </w:pPr>
      <w:bookmarkStart w:id="31" w:name="n773"/>
      <w:bookmarkEnd w:id="31"/>
      <w:r>
        <w:rPr>
          <w:sz w:val="28"/>
          <w:szCs w:val="28"/>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Rvps2"/>
        <w:shd w:val="clear" w:color="auto" w:fill="FFFFFF"/>
        <w:spacing w:beforeAutospacing="0" w:before="0" w:afterAutospacing="0" w:after="0"/>
        <w:ind w:firstLine="709"/>
        <w:jc w:val="both"/>
        <w:rPr/>
      </w:pPr>
      <w:bookmarkStart w:id="32" w:name="n774"/>
      <w:bookmarkEnd w:id="32"/>
      <w:r>
        <w:rPr>
          <w:sz w:val="28"/>
          <w:szCs w:val="28"/>
        </w:rPr>
        <w:t>- доступ до інформаційних ресурсів і комунікацій, що використовуються в освітньому процесі та науковій діяльності;</w:t>
      </w:r>
    </w:p>
    <w:p>
      <w:pPr>
        <w:pStyle w:val="Rvps2"/>
        <w:shd w:val="clear" w:color="auto" w:fill="FFFFFF"/>
        <w:spacing w:beforeAutospacing="0" w:before="0" w:afterAutospacing="0" w:after="0"/>
        <w:ind w:firstLine="709"/>
        <w:jc w:val="both"/>
        <w:rPr/>
      </w:pPr>
      <w:bookmarkStart w:id="33" w:name="n775"/>
      <w:bookmarkEnd w:id="33"/>
      <w:r>
        <w:rPr>
          <w:sz w:val="28"/>
          <w:szCs w:val="28"/>
        </w:rPr>
        <w:t>- відзначення успіхів у своїй професійній діяльності;</w:t>
      </w:r>
    </w:p>
    <w:p>
      <w:pPr>
        <w:pStyle w:val="Rvps2"/>
        <w:shd w:val="clear" w:color="auto" w:fill="FFFFFF"/>
        <w:spacing w:beforeAutospacing="0" w:before="0" w:afterAutospacing="0" w:after="0"/>
        <w:ind w:firstLine="709"/>
        <w:jc w:val="both"/>
        <w:rPr/>
      </w:pPr>
      <w:bookmarkStart w:id="34" w:name="n776"/>
      <w:bookmarkEnd w:id="34"/>
      <w:r>
        <w:rPr>
          <w:sz w:val="28"/>
          <w:szCs w:val="28"/>
        </w:rPr>
        <w:t>- справедливе та об’єктивне оцінювання своєї професійної діяльності;</w:t>
      </w:r>
    </w:p>
    <w:p>
      <w:pPr>
        <w:pStyle w:val="Rvps2"/>
        <w:shd w:val="clear" w:color="auto" w:fill="FFFFFF"/>
        <w:spacing w:beforeAutospacing="0" w:before="0" w:afterAutospacing="0" w:after="0"/>
        <w:ind w:firstLine="709"/>
        <w:jc w:val="both"/>
        <w:rPr/>
      </w:pPr>
      <w:bookmarkStart w:id="35" w:name="n777"/>
      <w:bookmarkEnd w:id="35"/>
      <w:r>
        <w:rPr>
          <w:sz w:val="28"/>
          <w:szCs w:val="28"/>
        </w:rPr>
        <w:t>- захист професійної честі та гідності;</w:t>
      </w:r>
    </w:p>
    <w:p>
      <w:pPr>
        <w:pStyle w:val="Rvps2"/>
        <w:shd w:val="clear" w:color="auto" w:fill="FFFFFF"/>
        <w:spacing w:beforeAutospacing="0" w:before="0" w:afterAutospacing="0" w:after="0"/>
        <w:ind w:firstLine="709"/>
        <w:jc w:val="both"/>
        <w:rPr/>
      </w:pPr>
      <w:bookmarkStart w:id="36" w:name="n778"/>
      <w:bookmarkEnd w:id="36"/>
      <w:r>
        <w:rPr>
          <w:sz w:val="28"/>
          <w:szCs w:val="28"/>
        </w:rPr>
        <w:t>- індивідуальну освітню (наукову, творчу, мистецьку та іншу) діяльність за межами закладу освіти;</w:t>
      </w:r>
    </w:p>
    <w:p>
      <w:pPr>
        <w:pStyle w:val="Rvps2"/>
        <w:shd w:val="clear" w:color="auto" w:fill="FFFFFF"/>
        <w:spacing w:beforeAutospacing="0" w:before="0" w:afterAutospacing="0" w:after="0"/>
        <w:ind w:firstLine="709"/>
        <w:jc w:val="both"/>
        <w:rPr/>
      </w:pPr>
      <w:bookmarkStart w:id="37" w:name="n779"/>
      <w:bookmarkStart w:id="38" w:name="n782"/>
      <w:bookmarkEnd w:id="37"/>
      <w:bookmarkEnd w:id="38"/>
      <w:r>
        <w:rPr>
          <w:sz w:val="28"/>
          <w:szCs w:val="28"/>
        </w:rPr>
        <w:t>- безпечні і нешкідливі умови праці;</w:t>
      </w:r>
    </w:p>
    <w:p>
      <w:pPr>
        <w:pStyle w:val="Rvps2"/>
        <w:shd w:val="clear" w:color="auto" w:fill="FFFFFF"/>
        <w:spacing w:beforeAutospacing="0" w:before="0" w:afterAutospacing="0" w:after="0"/>
        <w:ind w:firstLine="709"/>
        <w:jc w:val="both"/>
        <w:rPr/>
      </w:pPr>
      <w:bookmarkStart w:id="39" w:name="n783"/>
      <w:bookmarkEnd w:id="39"/>
      <w:r>
        <w:rPr>
          <w:sz w:val="28"/>
          <w:szCs w:val="28"/>
        </w:rPr>
        <w:t xml:space="preserve">- </w:t>
      </w:r>
      <w:bookmarkStart w:id="40" w:name="n784"/>
      <w:bookmarkEnd w:id="40"/>
      <w:r>
        <w:rPr>
          <w:sz w:val="28"/>
          <w:szCs w:val="28"/>
        </w:rPr>
        <w:t>участь у громадському самоврядуванні закладу освіти;</w:t>
      </w:r>
    </w:p>
    <w:p>
      <w:pPr>
        <w:pStyle w:val="Rvps2"/>
        <w:shd w:val="clear" w:color="auto" w:fill="FFFFFF"/>
        <w:spacing w:beforeAutospacing="0" w:before="0" w:afterAutospacing="0" w:after="0"/>
        <w:ind w:firstLine="709"/>
        <w:jc w:val="both"/>
        <w:rPr/>
      </w:pPr>
      <w:bookmarkStart w:id="41" w:name="n785"/>
      <w:bookmarkEnd w:id="41"/>
      <w:r>
        <w:rPr>
          <w:sz w:val="28"/>
          <w:szCs w:val="28"/>
        </w:rPr>
        <w:t>- участь у роботі колегіальних органів управління закладу освіти;</w:t>
      </w:r>
    </w:p>
    <w:p>
      <w:pPr>
        <w:pStyle w:val="Rvps2"/>
        <w:shd w:val="clear" w:color="auto" w:fill="FFFFFF"/>
        <w:spacing w:beforeAutospacing="0" w:before="0" w:afterAutospacing="0" w:after="0"/>
        <w:ind w:firstLine="709"/>
        <w:jc w:val="both"/>
        <w:rPr/>
      </w:pPr>
      <w:bookmarkStart w:id="42" w:name="n2158"/>
      <w:bookmarkEnd w:id="42"/>
      <w:r>
        <w:rPr>
          <w:sz w:val="28"/>
          <w:szCs w:val="28"/>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cs="Times New Roman" w:ascii="Times New Roman" w:hAnsi="Times New Roman"/>
          <w:sz w:val="28"/>
          <w:szCs w:val="28"/>
        </w:rPr>
        <w:t>- інші права, що не суперечать законодавству України.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7.14. Педагогічний працівник </w:t>
      </w:r>
      <w:r>
        <w:rPr>
          <w:rFonts w:eastAsia="Times New Roman" w:cs="Times New Roman" w:ascii="Times New Roman" w:hAnsi="Times New Roman"/>
          <w:color w:val="auto"/>
          <w:sz w:val="28"/>
          <w:szCs w:val="24"/>
          <w:lang w:val="uk-UA" w:eastAsia="ru-RU"/>
        </w:rPr>
        <w:t xml:space="preserve">Покровського ЗДО </w:t>
      </w:r>
      <w:r>
        <w:rPr>
          <w:rFonts w:eastAsia="Times New Roman"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зобов’язаний:</w:t>
      </w:r>
    </w:p>
    <w:p>
      <w:pPr>
        <w:pStyle w:val="Rvps2"/>
        <w:shd w:val="clear" w:color="auto" w:fill="FFFFFF"/>
        <w:spacing w:beforeAutospacing="0" w:before="0" w:afterAutospacing="0" w:after="0"/>
        <w:ind w:firstLine="709"/>
        <w:jc w:val="both"/>
        <w:rPr/>
      </w:pPr>
      <w:r>
        <w:rPr>
          <w:sz w:val="28"/>
          <w:szCs w:val="28"/>
        </w:rPr>
        <w:t>- постійно підвищувати свій професійний і загальнокультурний рівні та педагогічну майстерність;</w:t>
      </w:r>
    </w:p>
    <w:p>
      <w:pPr>
        <w:pStyle w:val="Rvps2"/>
        <w:shd w:val="clear" w:color="auto" w:fill="FFFFFF"/>
        <w:spacing w:beforeAutospacing="0" w:before="0" w:afterAutospacing="0" w:after="0"/>
        <w:ind w:firstLine="709"/>
        <w:jc w:val="both"/>
        <w:rPr/>
      </w:pPr>
      <w:bookmarkStart w:id="43" w:name="n788"/>
      <w:bookmarkEnd w:id="43"/>
      <w:r>
        <w:rPr>
          <w:sz w:val="28"/>
          <w:szCs w:val="28"/>
        </w:rPr>
        <w:t>- виконувати освітню програму для досягнення здобувачами освіти передбачених нею результатів навчання;</w:t>
      </w:r>
    </w:p>
    <w:p>
      <w:pPr>
        <w:pStyle w:val="Rvps2"/>
        <w:shd w:val="clear" w:color="auto" w:fill="FFFFFF"/>
        <w:spacing w:beforeAutospacing="0" w:before="0" w:afterAutospacing="0" w:after="0"/>
        <w:ind w:firstLine="709"/>
        <w:jc w:val="both"/>
        <w:rPr/>
      </w:pPr>
      <w:bookmarkStart w:id="44" w:name="n789"/>
      <w:bookmarkEnd w:id="44"/>
      <w:r>
        <w:rPr>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p>
    <w:p>
      <w:pPr>
        <w:pStyle w:val="Rvps2"/>
        <w:shd w:val="clear" w:color="auto" w:fill="FFFFFF"/>
        <w:spacing w:beforeAutospacing="0" w:before="0" w:afterAutospacing="0" w:after="0"/>
        <w:ind w:firstLine="709"/>
        <w:jc w:val="both"/>
        <w:rPr/>
      </w:pPr>
      <w:bookmarkStart w:id="45" w:name="n790"/>
      <w:bookmarkEnd w:id="45"/>
      <w:r>
        <w:rPr>
          <w:sz w:val="28"/>
          <w:szCs w:val="28"/>
        </w:rPr>
        <w:t>- дотримуватися академічної доброчесності та забезпечувати її дотримання здобувачами освіти в освітньому процесі;</w:t>
      </w:r>
    </w:p>
    <w:p>
      <w:pPr>
        <w:pStyle w:val="Rvps2"/>
        <w:shd w:val="clear" w:color="auto" w:fill="FFFFFF"/>
        <w:spacing w:beforeAutospacing="0" w:before="0" w:afterAutospacing="0" w:after="0"/>
        <w:ind w:firstLine="709"/>
        <w:jc w:val="both"/>
        <w:rPr/>
      </w:pPr>
      <w:bookmarkStart w:id="46" w:name="n791"/>
      <w:bookmarkEnd w:id="46"/>
      <w:r>
        <w:rPr>
          <w:sz w:val="28"/>
          <w:szCs w:val="28"/>
        </w:rPr>
        <w:t>- дотримуватися педагогічної етики;</w:t>
      </w:r>
    </w:p>
    <w:p>
      <w:pPr>
        <w:pStyle w:val="Rvps2"/>
        <w:shd w:val="clear" w:color="auto" w:fill="FFFFFF"/>
        <w:spacing w:beforeAutospacing="0" w:before="0" w:afterAutospacing="0" w:after="0"/>
        <w:ind w:firstLine="709"/>
        <w:jc w:val="both"/>
        <w:rPr/>
      </w:pPr>
      <w:bookmarkStart w:id="47" w:name="n792"/>
      <w:bookmarkEnd w:id="47"/>
      <w:r>
        <w:rPr>
          <w:sz w:val="28"/>
          <w:szCs w:val="28"/>
        </w:rPr>
        <w:t>- поважати гідність, права, свободи і законні інтереси всіх учасників освітнього процесу;</w:t>
      </w:r>
    </w:p>
    <w:p>
      <w:pPr>
        <w:pStyle w:val="Rvps2"/>
        <w:shd w:val="clear" w:color="auto" w:fill="FFFFFF"/>
        <w:spacing w:beforeAutospacing="0" w:before="0" w:afterAutospacing="0" w:after="0"/>
        <w:ind w:firstLine="709"/>
        <w:jc w:val="both"/>
        <w:rPr/>
      </w:pPr>
      <w:bookmarkStart w:id="48" w:name="n793"/>
      <w:bookmarkEnd w:id="48"/>
      <w:r>
        <w:rPr>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shd w:val="clear" w:color="auto" w:fill="FFFFFF"/>
        <w:spacing w:beforeAutospacing="0" w:before="0" w:afterAutospacing="0" w:after="0"/>
        <w:ind w:firstLine="709"/>
        <w:jc w:val="both"/>
        <w:rPr/>
      </w:pPr>
      <w:bookmarkStart w:id="49" w:name="n794"/>
      <w:bookmarkStart w:id="50" w:name="n795"/>
      <w:bookmarkEnd w:id="49"/>
      <w:bookmarkEnd w:id="50"/>
      <w:r>
        <w:rPr>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Rvps2"/>
        <w:shd w:val="clear" w:color="auto" w:fill="FFFFFF"/>
        <w:spacing w:beforeAutospacing="0" w:before="0" w:afterAutospacing="0" w:after="0"/>
        <w:ind w:firstLine="709"/>
        <w:jc w:val="both"/>
        <w:rPr/>
      </w:pPr>
      <w:bookmarkStart w:id="51" w:name="n796"/>
      <w:bookmarkEnd w:id="51"/>
      <w:r>
        <w:rPr>
          <w:sz w:val="28"/>
          <w:szCs w:val="28"/>
        </w:rPr>
        <w:t>- формувати у здобувачів освіти прагнення до взаєморозуміння, миру, злагоди між усіма народами, етнічними, національними, релігійними групами;</w:t>
      </w:r>
    </w:p>
    <w:p>
      <w:pPr>
        <w:pStyle w:val="Rvps2"/>
        <w:shd w:val="clear" w:color="auto" w:fill="FFFFFF"/>
        <w:spacing w:beforeAutospacing="0" w:before="0" w:afterAutospacing="0" w:after="0"/>
        <w:ind w:firstLine="709"/>
        <w:jc w:val="both"/>
        <w:rPr/>
      </w:pPr>
      <w:bookmarkStart w:id="52" w:name="n797"/>
      <w:bookmarkEnd w:id="52"/>
      <w:r>
        <w:rPr>
          <w:sz w:val="28"/>
          <w:szCs w:val="28"/>
        </w:rPr>
        <w:t xml:space="preserve">-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bookmarkStart w:id="53" w:name="n2285"/>
      <w:bookmarkStart w:id="54" w:name="n798"/>
      <w:bookmarkEnd w:id="53"/>
      <w:bookmarkEnd w:id="54"/>
    </w:p>
    <w:p>
      <w:pPr>
        <w:pStyle w:val="Rvps2"/>
        <w:shd w:val="clear" w:color="auto" w:fill="FFFFFF"/>
        <w:spacing w:beforeAutospacing="0" w:before="0" w:afterAutospacing="0" w:after="0"/>
        <w:ind w:firstLine="709"/>
        <w:jc w:val="both"/>
        <w:rPr/>
      </w:pPr>
      <w:r>
        <w:rPr>
          <w:sz w:val="28"/>
          <w:szCs w:val="28"/>
        </w:rPr>
        <w:t>- додержуватися установчих документів, умов трудового договору та правил внутрішнього розпорядку закладу освіти, виконувати свої посадові обов’язки;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w:t>
      </w:r>
      <w:r>
        <w:rPr>
          <w:rFonts w:cs="Times New Roman" w:ascii="Times New Roman" w:hAnsi="Times New Roman"/>
          <w:sz w:val="28"/>
          <w:szCs w:val="28"/>
          <w:lang w:val="uk-UA"/>
        </w:rPr>
        <w:t xml:space="preserve">дотримуватися педагогічної доброчесності, а саме: </w:t>
      </w:r>
      <w:r>
        <w:rPr>
          <w:rFonts w:cs="Times New Roman" w:ascii="Times New Roman" w:hAnsi="Times New Roman"/>
          <w:sz w:val="28"/>
          <w:szCs w:val="28"/>
          <w:lang w:val="uk-UA" w:eastAsia="ru-RU"/>
        </w:rPr>
        <w:t>посилання на джерела інформації у разі використання ідей, розробок, тверджень, відомостей; дотримання норм законодавства про авторське право і суміжні права;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контроль за дотриманням академічної доброчесності здобувачами освіти;  об’єктивне оцінювання результатів навчання</w:t>
      </w:r>
      <w:r>
        <w:rPr>
          <w:rFonts w:cs="Times New Roman" w:ascii="Times New Roman" w:hAnsi="Times New Roman"/>
          <w:sz w:val="28"/>
          <w:szCs w:val="28"/>
          <w:lang w:val="uk-UA"/>
        </w:rPr>
        <w:t xml:space="preserve">; </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eastAsia="ru-RU"/>
        </w:rPr>
        <w:t>- інші обов’язки, що не суперечать законодавству України.</w:t>
      </w:r>
    </w:p>
    <w:p>
      <w:pPr>
        <w:pStyle w:val="3"/>
        <w:shd w:val="clear" w:color="auto" w:fill="FFFFFF"/>
        <w:tabs>
          <w:tab w:val="clear" w:pos="708"/>
          <w:tab w:val="left" w:pos="9356" w:leader="none"/>
          <w:tab w:val="right" w:pos="9638" w:leader="none"/>
        </w:tabs>
        <w:spacing w:before="0" w:after="0"/>
        <w:ind w:firstLine="709"/>
        <w:jc w:val="both"/>
        <w:rPr/>
      </w:pPr>
      <w:r>
        <w:rPr>
          <w:rFonts w:cs="Times New Roman" w:ascii="Times New Roman" w:hAnsi="Times New Roman"/>
          <w:sz w:val="28"/>
          <w:szCs w:val="28"/>
          <w:lang w:val="uk-UA" w:eastAsia="ru-RU"/>
        </w:rPr>
        <w:t>7.15</w:t>
      </w:r>
      <w:r>
        <w:rPr>
          <w:rFonts w:cs="Times New Roman" w:ascii="Times New Roman" w:hAnsi="Times New Roman"/>
          <w:sz w:val="28"/>
          <w:szCs w:val="28"/>
          <w:lang w:val="uk-UA"/>
        </w:rPr>
        <w:t>.</w:t>
      </w:r>
      <w:bookmarkStart w:id="55" w:name="n635"/>
      <w:bookmarkEnd w:id="55"/>
      <w:r>
        <w:rPr>
          <w:rFonts w:cs="Times New Roman" w:ascii="Times New Roman" w:hAnsi="Times New Roman"/>
          <w:sz w:val="28"/>
          <w:szCs w:val="28"/>
          <w:lang w:val="uk-UA"/>
        </w:rPr>
        <w:t xml:space="preserve"> </w:t>
      </w:r>
      <w:r>
        <w:rPr>
          <w:rFonts w:cs="Times New Roman" w:ascii="Times New Roman" w:hAnsi="Times New Roman"/>
          <w:sz w:val="28"/>
          <w:szCs w:val="28"/>
          <w:lang w:val="uk-UA" w:eastAsia="ru-RU"/>
        </w:rPr>
        <w:t xml:space="preserve">За порушення академічної доброчесності педагогічні, науково-педагогічні працівники  </w:t>
      </w:r>
      <w:r>
        <w:rPr>
          <w:rFonts w:cs="Times New Roman" w:ascii="Times New Roman" w:hAnsi="Times New Roman"/>
          <w:color w:val="auto"/>
          <w:sz w:val="28"/>
          <w:lang w:val="uk-UA" w:eastAsia="ru-RU"/>
        </w:rPr>
        <w:t xml:space="preserve">Покровського ЗДО </w:t>
      </w:r>
      <w:r>
        <w:rPr>
          <w:rFonts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w:t>
      </w:r>
      <w:r>
        <w:rPr>
          <w:rFonts w:cs="Times New Roman" w:ascii="Times New Roman" w:hAnsi="Times New Roman"/>
          <w:sz w:val="28"/>
          <w:szCs w:val="28"/>
          <w:lang w:val="uk-UA" w:eastAsia="ru-RU"/>
        </w:rPr>
        <w:t>можуть бути притягнені до такої академічної відповідальності:</w:t>
      </w:r>
    </w:p>
    <w:p>
      <w:pPr>
        <w:pStyle w:val="31"/>
        <w:shd w:val="clear" w:color="auto" w:fill="FFFFFF"/>
        <w:tabs>
          <w:tab w:val="clear" w:pos="708"/>
          <w:tab w:val="left" w:pos="9356" w:leader="none"/>
          <w:tab w:val="right" w:pos="9638" w:leader="none"/>
        </w:tabs>
        <w:spacing w:before="0" w:after="0"/>
        <w:ind w:left="0" w:firstLine="709"/>
        <w:contextualSpacing/>
        <w:jc w:val="both"/>
        <w:textAlignment w:val="baseline"/>
        <w:rPr/>
      </w:pPr>
      <w:bookmarkStart w:id="56" w:name="n636"/>
      <w:bookmarkStart w:id="57" w:name="n637"/>
      <w:bookmarkStart w:id="58" w:name="n638"/>
      <w:bookmarkEnd w:id="56"/>
      <w:bookmarkEnd w:id="57"/>
      <w:bookmarkEnd w:id="58"/>
      <w:r>
        <w:rPr>
          <w:rFonts w:eastAsia="Times New Roman" w:ascii="Times New Roman" w:hAnsi="Times New Roman"/>
          <w:sz w:val="28"/>
          <w:szCs w:val="28"/>
          <w:lang w:val="uk-UA" w:eastAsia="ru-RU"/>
        </w:rPr>
        <w:t>- відмова в присвоєнні або позбавлення присвоєного педагогічного звання, кваліфікаційної категорії;</w:t>
      </w:r>
    </w:p>
    <w:p>
      <w:pPr>
        <w:pStyle w:val="31"/>
        <w:shd w:val="clear" w:color="auto" w:fill="FFFFFF"/>
        <w:tabs>
          <w:tab w:val="clear" w:pos="708"/>
          <w:tab w:val="left" w:pos="9356" w:leader="none"/>
          <w:tab w:val="right" w:pos="9638" w:leader="none"/>
        </w:tabs>
        <w:spacing w:before="0" w:after="0"/>
        <w:ind w:left="0" w:firstLine="709"/>
        <w:contextualSpacing/>
        <w:jc w:val="both"/>
        <w:textAlignment w:val="baseline"/>
        <w:rPr/>
      </w:pPr>
      <w:bookmarkStart w:id="59" w:name="n639"/>
      <w:bookmarkEnd w:id="59"/>
      <w:r>
        <w:rPr>
          <w:rFonts w:eastAsia="Times New Roman" w:ascii="Times New Roman" w:hAnsi="Times New Roman"/>
          <w:sz w:val="28"/>
          <w:szCs w:val="28"/>
          <w:lang w:val="uk-UA" w:eastAsia="ru-RU"/>
        </w:rPr>
        <w:t>- позбавлення права брати участь у роботі визначених законом органів чи займати визначені законом посади.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7.16. Права, обов’язки та соціальні гарантії інших працівників</w:t>
      </w:r>
      <w:r>
        <w:rPr>
          <w:rFonts w:cs="Times New Roman" w:ascii="Times New Roman" w:hAnsi="Times New Roman"/>
          <w:color w:val="auto"/>
          <w:sz w:val="28"/>
          <w:lang w:val="uk-UA" w:eastAsia="ru-RU"/>
        </w:rPr>
        <w:t xml:space="preserve"> Покровського ЗДО </w:t>
      </w:r>
      <w:r>
        <w:rPr>
          <w:rFonts w:cs="Times New Roman" w:ascii="Times New Roman" w:hAnsi="Times New Roman"/>
          <w:color w:val="auto"/>
          <w:sz w:val="28"/>
          <w:szCs w:val="28"/>
          <w:lang w:val="uk-UA" w:eastAsia="ru-RU"/>
        </w:rPr>
        <w:t>,,Барвінок”</w:t>
      </w:r>
      <w:r>
        <w:rPr>
          <w:rFonts w:eastAsia="Times New Roman" w:cs="Times New Roman" w:ascii="Times New Roman" w:hAnsi="Times New Roman"/>
          <w:sz w:val="28"/>
          <w:szCs w:val="28"/>
          <w:lang w:val="uk-UA" w:eastAsia="ru-RU"/>
        </w:rPr>
        <w:t xml:space="preserve"> регулюються трудовим законодавством та правилами внутрішнього розпорядку закладу дошкільної освіти.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7.17. Працівники закладу несуть відповідальність за збереження життя, фізичне і психічне здоров’я вихованців згідно із законодавством.</w:t>
      </w:r>
    </w:p>
    <w:p>
      <w:pPr>
        <w:pStyle w:val="Normal"/>
        <w:tabs>
          <w:tab w:val="clear" w:pos="708"/>
          <w:tab w:val="left" w:pos="567" w:leader="none"/>
        </w:tabs>
        <w:spacing w:before="0" w:after="0"/>
        <w:ind w:firstLine="709"/>
        <w:jc w:val="both"/>
        <w:rPr/>
      </w:pPr>
      <w:r>
        <w:rPr>
          <w:rFonts w:eastAsia="Times New Roman" w:cs="Times New Roman" w:ascii="Times New Roman" w:hAnsi="Times New Roman"/>
          <w:sz w:val="28"/>
          <w:szCs w:val="28"/>
          <w:lang w:val="uk-UA" w:eastAsia="ru-RU"/>
        </w:rPr>
        <w:t xml:space="preserve">7.18. </w:t>
      </w:r>
      <w:r>
        <w:rPr>
          <w:rFonts w:cs="Times New Roman" w:ascii="Times New Roman" w:hAnsi="Times New Roman"/>
          <w:sz w:val="28"/>
          <w:szCs w:val="28"/>
          <w:shd w:fill="FFFFFF" w:val="clear"/>
        </w:rPr>
        <w:t>Працівники закладу дошкільної освіти проходять періодичні медичні </w:t>
      </w:r>
      <w:r>
        <w:rPr>
          <w:rFonts w:cs="Times New Roman" w:ascii="Times New Roman" w:hAnsi="Times New Roman"/>
          <w:sz w:val="28"/>
          <w:szCs w:val="28"/>
        </w:rPr>
        <w:t>огляди</w:t>
      </w:r>
      <w:r>
        <w:rPr>
          <w:rFonts w:cs="Times New Roman" w:ascii="Times New Roman" w:hAnsi="Times New Roman"/>
          <w:sz w:val="28"/>
          <w:szCs w:val="28"/>
          <w:shd w:fill="FFFFFF" w:val="clear"/>
        </w:rPr>
        <w:t xml:space="preserve"> в установленому законодавством порядку.</w:t>
      </w:r>
    </w:p>
    <w:p>
      <w:pPr>
        <w:pStyle w:val="Normal"/>
        <w:tabs>
          <w:tab w:val="clear" w:pos="708"/>
          <w:tab w:val="left" w:pos="567" w:leader="none"/>
        </w:tabs>
        <w:spacing w:before="0" w:after="0"/>
        <w:ind w:firstLine="709"/>
        <w:jc w:val="both"/>
        <w:rPr/>
      </w:pPr>
      <w:r>
        <w:rPr/>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en-US" w:eastAsia="ru-RU"/>
        </w:rPr>
        <w:t>VIII</w:t>
      </w:r>
      <w:r>
        <w:rPr>
          <w:rFonts w:eastAsia="Times New Roman" w:cs="Times New Roman" w:ascii="Times New Roman" w:hAnsi="Times New Roman"/>
          <w:b/>
          <w:sz w:val="28"/>
          <w:szCs w:val="28"/>
          <w:lang w:val="uk-UA" w:eastAsia="ru-RU"/>
        </w:rPr>
        <w:t>. УПРАВЛІННЯ ЗАКЛАДОМ ДОШКІЛЬНОЇ ОСВІТИ</w:t>
      </w:r>
    </w:p>
    <w:p>
      <w:pPr>
        <w:pStyle w:val="Normal"/>
        <w:tabs>
          <w:tab w:val="clear" w:pos="708"/>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8.1. Управління </w:t>
      </w:r>
      <w:r>
        <w:rPr>
          <w:rFonts w:cs="Times New Roman" w:ascii="Times New Roman" w:hAnsi="Times New Roman"/>
          <w:color w:val="auto"/>
          <w:sz w:val="28"/>
          <w:lang w:val="uk-UA" w:eastAsia="ru-RU"/>
        </w:rPr>
        <w:t xml:space="preserve">Покровським ЗДО </w:t>
      </w:r>
      <w:r>
        <w:rPr>
          <w:rFonts w:cs="Times New Roman" w:ascii="Times New Roman" w:hAnsi="Times New Roman"/>
          <w:color w:val="auto"/>
          <w:sz w:val="28"/>
          <w:szCs w:val="28"/>
          <w:lang w:val="uk-UA" w:eastAsia="ru-RU"/>
        </w:rPr>
        <w:t>,,Барвінок”</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здійснюється його засновником Решетилівською міською радою та Відділом освіти   Решетилівської міської ради.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8.2. Безпосереднє керівництво роботою закладу здійснює його керівник (директор), який призначається та звільняється з посади керівником відділу освіти.</w:t>
      </w:r>
    </w:p>
    <w:p>
      <w:pPr>
        <w:pStyle w:val="Rvps2"/>
        <w:shd w:val="clear" w:color="auto" w:fill="FFFFFF"/>
        <w:spacing w:beforeAutospacing="0" w:before="0" w:afterAutospacing="0" w:after="0"/>
        <w:ind w:firstLine="709"/>
        <w:jc w:val="both"/>
        <w:rPr/>
      </w:pPr>
      <w:r>
        <w:rPr>
          <w:sz w:val="28"/>
          <w:szCs w:val="28"/>
        </w:rPr>
        <w:t>8.3. 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pPr>
        <w:pStyle w:val="Rvps2"/>
        <w:shd w:val="clear" w:color="auto" w:fill="FFFFFF"/>
        <w:spacing w:beforeAutospacing="0" w:before="0" w:afterAutospacing="0" w:after="0"/>
        <w:ind w:firstLine="709"/>
        <w:jc w:val="both"/>
        <w:rPr/>
      </w:pPr>
      <w:bookmarkStart w:id="60" w:name="n133"/>
      <w:bookmarkEnd w:id="60"/>
      <w:r>
        <w:rPr>
          <w:sz w:val="28"/>
          <w:szCs w:val="28"/>
        </w:rPr>
        <w:t>8.4. 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8.5. Керівник закладу дошкільної освіти: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здійснює керівництво і контроль за діяльністю закладу;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r>
        <w:rPr>
          <w:rFonts w:cs="Times New Roman" w:ascii="Times New Roman" w:hAnsi="Times New Roman"/>
          <w:sz w:val="28"/>
          <w:szCs w:val="28"/>
        </w:rPr>
        <w:t xml:space="preserve"> </w:t>
      </w:r>
      <w:r>
        <w:rPr>
          <w:rFonts w:cs="Times New Roman" w:ascii="Times New Roman" w:hAnsi="Times New Roman"/>
          <w:sz w:val="28"/>
          <w:szCs w:val="28"/>
          <w:lang w:val="uk-UA"/>
        </w:rPr>
        <w:t>в межах наданих повноважень</w:t>
      </w:r>
      <w:r>
        <w:rPr>
          <w:rFonts w:eastAsia="Times New Roman" w:cs="Times New Roman" w:ascii="Times New Roman" w:hAnsi="Times New Roman"/>
          <w:sz w:val="28"/>
          <w:szCs w:val="28"/>
          <w:lang w:eastAsia="ru-RU"/>
        </w:rPr>
        <w:t>;</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eastAsia="ru-RU"/>
        </w:rPr>
        <w:t xml:space="preserve">- розпоряджається в установленому порядку майном </w:t>
      </w:r>
      <w:r>
        <w:rPr>
          <w:rFonts w:cs="Times New Roman" w:ascii="Times New Roman" w:hAnsi="Times New Roman"/>
          <w:sz w:val="28"/>
          <w:szCs w:val="28"/>
          <w:lang w:val="uk-UA"/>
        </w:rPr>
        <w:t>в межах наданих повноважень</w:t>
      </w:r>
      <w:r>
        <w:rPr>
          <w:rFonts w:eastAsia="Times New Roman" w:cs="Times New Roman" w:ascii="Times New Roman" w:hAnsi="Times New Roman"/>
          <w:sz w:val="28"/>
          <w:szCs w:val="28"/>
          <w:lang w:eastAsia="ru-RU"/>
        </w:rPr>
        <w:t>, відповідає за збереження матеріально–технічної бази закладу;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приймає на роботу та звільняє з роботи працівників закладу;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видає у межах своєї компетенції накази та розпорядження, контролює їх виконання;</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затверджує штатний розпис за погодженням із відділом освіти Решетилівської міської ради;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контролює організацію харчування і медичного обслуговування дітей;</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затверджує правила внутрішнього трудового розпорядку, посадові інструкції працівників за погодженням з профспілковим комітетом;</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підтримує ініціативу щодо вдосконалення освітньої роботи, заохочує творчі пошуки, дослідно-експериментальну роботу педагогів;</w:t>
      </w:r>
    </w:p>
    <w:p>
      <w:pPr>
        <w:pStyle w:val="Rvps2"/>
        <w:shd w:val="clear" w:color="auto" w:fill="FFFFFF"/>
        <w:tabs>
          <w:tab w:val="clear" w:pos="708"/>
          <w:tab w:val="left" w:pos="993" w:leader="none"/>
        </w:tabs>
        <w:spacing w:beforeAutospacing="0" w:before="0" w:afterAutospacing="0" w:after="0"/>
        <w:ind w:firstLine="709"/>
        <w:jc w:val="both"/>
        <w:rPr/>
      </w:pPr>
      <w:r>
        <w:rPr>
          <w:sz w:val="28"/>
          <w:szCs w:val="28"/>
        </w:rPr>
        <w:t>- організовує різні форми співпраці з батьками або особами, які їх замінюють;</w:t>
      </w:r>
    </w:p>
    <w:p>
      <w:pPr>
        <w:pStyle w:val="Rvps2"/>
        <w:shd w:val="clear" w:color="auto" w:fill="FFFFFF"/>
        <w:tabs>
          <w:tab w:val="clear" w:pos="708"/>
          <w:tab w:val="left" w:pos="993" w:leader="none"/>
        </w:tabs>
        <w:spacing w:beforeAutospacing="0" w:before="0" w:afterAutospacing="0" w:after="0"/>
        <w:ind w:firstLine="709"/>
        <w:jc w:val="both"/>
        <w:rPr/>
      </w:pPr>
      <w:r>
        <w:rPr>
          <w:sz w:val="28"/>
          <w:szCs w:val="28"/>
        </w:rPr>
        <w:t>- сприяє та створює умови для діяльності органів самоврядування закладу дошкільної освіти;</w:t>
      </w:r>
    </w:p>
    <w:p>
      <w:pPr>
        <w:pStyle w:val="Rvps2"/>
        <w:numPr>
          <w:ilvl w:val="0"/>
          <w:numId w:val="4"/>
        </w:numPr>
        <w:shd w:val="clear" w:color="auto" w:fill="FFFFFF"/>
        <w:tabs>
          <w:tab w:val="clear" w:pos="708"/>
          <w:tab w:val="left" w:pos="993" w:leader="none"/>
        </w:tabs>
        <w:spacing w:beforeAutospacing="0" w:before="0" w:afterAutospacing="0" w:after="0"/>
        <w:ind w:left="0" w:firstLine="709"/>
        <w:jc w:val="both"/>
        <w:rPr/>
      </w:pPr>
      <w:bookmarkStart w:id="61" w:name="n143"/>
      <w:bookmarkEnd w:id="61"/>
      <w:r>
        <w:rPr>
          <w:sz w:val="28"/>
          <w:szCs w:val="28"/>
        </w:rPr>
        <w:t>сприяє здоровому способу життя вихованців та працівників закладу дошкільної освіти;</w:t>
      </w:r>
    </w:p>
    <w:p>
      <w:pPr>
        <w:pStyle w:val="Rvps2"/>
        <w:numPr>
          <w:ilvl w:val="0"/>
          <w:numId w:val="4"/>
        </w:numPr>
        <w:shd w:val="clear" w:color="auto" w:fill="FFFFFF"/>
        <w:tabs>
          <w:tab w:val="clear" w:pos="708"/>
          <w:tab w:val="left" w:pos="993" w:leader="none"/>
        </w:tabs>
        <w:spacing w:beforeAutospacing="0" w:before="0" w:afterAutospacing="0" w:after="0"/>
        <w:ind w:left="0" w:firstLine="709"/>
        <w:jc w:val="both"/>
        <w:rPr/>
      </w:pPr>
      <w:r>
        <w:rPr>
          <w:sz w:val="28"/>
          <w:szCs w:val="28"/>
        </w:rPr>
        <w:t xml:space="preserve"> </w:t>
      </w:r>
      <w:r>
        <w:rPr>
          <w:sz w:val="28"/>
          <w:szCs w:val="28"/>
        </w:rPr>
        <w:t>щороку звітує про освітню, методичну, економічну і фінансово–господарську діяльність закладу на загальних зборах колективу закладу та батьків або осіб, які їх замінюють;</w:t>
      </w:r>
    </w:p>
    <w:p>
      <w:pPr>
        <w:pStyle w:val="Rvps2"/>
        <w:numPr>
          <w:ilvl w:val="0"/>
          <w:numId w:val="4"/>
        </w:numPr>
        <w:shd w:val="clear" w:color="auto" w:fill="FFFFFF"/>
        <w:tabs>
          <w:tab w:val="clear" w:pos="708"/>
          <w:tab w:val="left" w:pos="993" w:leader="none"/>
        </w:tabs>
        <w:spacing w:beforeAutospacing="0" w:before="0" w:afterAutospacing="0" w:after="0"/>
        <w:ind w:left="0" w:firstLine="709"/>
        <w:jc w:val="both"/>
        <w:rPr/>
      </w:pPr>
      <w:r>
        <w:rPr>
          <w:sz w:val="28"/>
          <w:szCs w:val="28"/>
        </w:rPr>
        <w:t xml:space="preserve"> </w:t>
      </w:r>
      <w:r>
        <w:rPr>
          <w:sz w:val="28"/>
          <w:szCs w:val="28"/>
        </w:rPr>
        <w:t>забезпечує створення у закладі дошкільної освіти безпечного освітнього середовища, вільного від насильства та булінгу (цькування);</w:t>
      </w:r>
    </w:p>
    <w:p>
      <w:pPr>
        <w:pStyle w:val="Rvps2"/>
        <w:shd w:val="clear" w:color="auto" w:fill="FFFFFF"/>
        <w:tabs>
          <w:tab w:val="clear" w:pos="708"/>
          <w:tab w:val="left" w:pos="993" w:leader="none"/>
        </w:tabs>
        <w:spacing w:beforeAutospacing="0" w:before="0" w:afterAutospacing="0" w:after="0"/>
        <w:ind w:firstLine="709"/>
        <w:jc w:val="both"/>
        <w:rPr/>
      </w:pPr>
      <w:r>
        <w:rPr>
          <w:sz w:val="28"/>
          <w:szCs w:val="28"/>
        </w:rPr>
        <w:t>- здійснює інші повноваження, передбачені законом та установчими  документами закладу дошкільної освіти.</w:t>
      </w:r>
    </w:p>
    <w:p>
      <w:pPr>
        <w:pStyle w:val="Normal"/>
        <w:tabs>
          <w:tab w:val="clear" w:pos="708"/>
          <w:tab w:val="left" w:pos="2055" w:leader="none"/>
          <w:tab w:val="left" w:pos="9356" w:leader="none"/>
          <w:tab w:val="right" w:pos="9638" w:leader="none"/>
        </w:tabs>
        <w:spacing w:lineRule="auto" w:line="240" w:before="0" w:after="0"/>
        <w:ind w:firstLine="709"/>
        <w:jc w:val="both"/>
        <w:rPr/>
      </w:pPr>
      <w:bookmarkStart w:id="62" w:name="n142"/>
      <w:bookmarkStart w:id="63" w:name="n141"/>
      <w:bookmarkStart w:id="64" w:name="n139"/>
      <w:bookmarkStart w:id="65" w:name="n138"/>
      <w:bookmarkEnd w:id="62"/>
      <w:bookmarkEnd w:id="63"/>
      <w:bookmarkEnd w:id="64"/>
      <w:bookmarkEnd w:id="65"/>
      <w:r>
        <w:rPr>
          <w:rFonts w:eastAsia="Times New Roman" w:cs="Times New Roman" w:ascii="Times New Roman" w:hAnsi="Times New Roman"/>
          <w:sz w:val="28"/>
          <w:szCs w:val="28"/>
          <w:lang w:eastAsia="ru-RU"/>
        </w:rPr>
        <w:t xml:space="preserve">8.6. </w:t>
      </w:r>
      <w:r>
        <w:rPr>
          <w:rFonts w:cs="Times New Roman" w:ascii="Times New Roman" w:hAnsi="Times New Roman"/>
          <w:sz w:val="28"/>
          <w:szCs w:val="28"/>
        </w:rPr>
        <w:t>Постійно діючий колегіальний орган у закладі дошкільної освіти  – педагогічна рада.  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Rvps2"/>
        <w:shd w:val="clear" w:color="auto" w:fill="FFFFFF"/>
        <w:spacing w:beforeAutospacing="0" w:before="0" w:afterAutospacing="0" w:after="0"/>
        <w:ind w:firstLine="709"/>
        <w:jc w:val="both"/>
        <w:rPr/>
      </w:pPr>
      <w:bookmarkStart w:id="66" w:name="n150"/>
      <w:bookmarkEnd w:id="66"/>
      <w:r>
        <w:rPr>
          <w:sz w:val="28"/>
          <w:szCs w:val="28"/>
        </w:rPr>
        <w:t>На засідання педагогічної ради можуть бути запрошені представники громадських об’єднань, педагогічні працівники закладів загальної середньої освіти, батьки або особи, які їх замінюють. Особи, запрошені на засідання педагогічної ради, мають право дорадчого голосу.</w:t>
      </w:r>
    </w:p>
    <w:p>
      <w:pPr>
        <w:pStyle w:val="Normal"/>
        <w:tabs>
          <w:tab w:val="clear" w:pos="708"/>
          <w:tab w:val="left" w:pos="567" w:leader="none"/>
        </w:tabs>
        <w:spacing w:lineRule="auto" w:line="240" w:before="0" w:after="0"/>
        <w:ind w:firstLine="709"/>
        <w:jc w:val="both"/>
        <w:rPr/>
      </w:pPr>
      <w:r>
        <w:rPr>
          <w:rFonts w:cs="Times New Roman" w:ascii="Times New Roman" w:hAnsi="Times New Roman"/>
          <w:sz w:val="28"/>
          <w:szCs w:val="28"/>
        </w:rPr>
        <w:t>8.7. Головою педагогічної ради є директор закладу дошкільної освіти.</w:t>
      </w:r>
    </w:p>
    <w:p>
      <w:pPr>
        <w:pStyle w:val="Normal"/>
        <w:tabs>
          <w:tab w:val="clear" w:pos="708"/>
          <w:tab w:val="left" w:pos="567" w:leader="none"/>
        </w:tabs>
        <w:spacing w:lineRule="auto" w:line="240" w:before="0" w:after="0"/>
        <w:ind w:firstLine="709"/>
        <w:jc w:val="both"/>
        <w:rPr/>
      </w:pPr>
      <w:r>
        <w:rPr>
          <w:rFonts w:cs="Times New Roman" w:ascii="Times New Roman" w:hAnsi="Times New Roman"/>
          <w:sz w:val="28"/>
          <w:szCs w:val="28"/>
        </w:rPr>
        <w:t>8.8. Педагогічна рада закладу дошкільної освіти:</w:t>
      </w:r>
    </w:p>
    <w:p>
      <w:pPr>
        <w:pStyle w:val="Rvps2"/>
        <w:numPr>
          <w:ilvl w:val="0"/>
          <w:numId w:val="5"/>
        </w:numPr>
        <w:shd w:val="clear" w:color="auto" w:fill="FFFFFF"/>
        <w:tabs>
          <w:tab w:val="clear" w:pos="708"/>
          <w:tab w:val="left" w:pos="567" w:leader="none"/>
          <w:tab w:val="left" w:pos="993" w:leader="none"/>
        </w:tabs>
        <w:spacing w:beforeAutospacing="0" w:before="0" w:afterAutospacing="0" w:after="0"/>
        <w:ind w:left="0" w:firstLine="709"/>
        <w:jc w:val="both"/>
        <w:rPr/>
      </w:pPr>
      <w:r>
        <w:rPr>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Rvps2"/>
        <w:numPr>
          <w:ilvl w:val="0"/>
          <w:numId w:val="5"/>
        </w:numPr>
        <w:shd w:val="clear" w:color="auto" w:fill="FFFFFF"/>
        <w:tabs>
          <w:tab w:val="clear" w:pos="708"/>
          <w:tab w:val="left" w:pos="993" w:leader="none"/>
        </w:tabs>
        <w:spacing w:beforeAutospacing="0" w:before="0" w:afterAutospacing="0" w:after="0"/>
        <w:ind w:left="0" w:firstLine="709"/>
        <w:jc w:val="both"/>
        <w:rPr/>
      </w:pPr>
      <w:bookmarkStart w:id="67" w:name="n154"/>
      <w:bookmarkEnd w:id="67"/>
      <w:r>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Rvps2"/>
        <w:numPr>
          <w:ilvl w:val="0"/>
          <w:numId w:val="5"/>
        </w:numPr>
        <w:shd w:val="clear" w:color="auto" w:fill="FFFFFF"/>
        <w:tabs>
          <w:tab w:val="clear" w:pos="708"/>
          <w:tab w:val="left" w:pos="993" w:leader="none"/>
        </w:tabs>
        <w:spacing w:beforeAutospacing="0" w:before="0" w:afterAutospacing="0" w:after="0"/>
        <w:ind w:left="0" w:firstLine="709"/>
        <w:jc w:val="both"/>
        <w:rPr/>
      </w:pPr>
      <w:bookmarkStart w:id="68" w:name="n155"/>
      <w:bookmarkEnd w:id="68"/>
      <w:r>
        <w:rPr>
          <w:sz w:val="28"/>
          <w:szCs w:val="28"/>
        </w:rPr>
        <w:t>розглядає питання вдосконалення організації освітнього процесу в закладі;</w:t>
      </w:r>
    </w:p>
    <w:p>
      <w:pPr>
        <w:pStyle w:val="Rvps2"/>
        <w:numPr>
          <w:ilvl w:val="0"/>
          <w:numId w:val="5"/>
        </w:numPr>
        <w:shd w:val="clear" w:color="auto" w:fill="FFFFFF"/>
        <w:tabs>
          <w:tab w:val="clear" w:pos="708"/>
          <w:tab w:val="left" w:pos="993" w:leader="none"/>
        </w:tabs>
        <w:spacing w:beforeAutospacing="0" w:before="0" w:afterAutospacing="0" w:after="0"/>
        <w:ind w:left="0" w:firstLine="709"/>
        <w:jc w:val="both"/>
        <w:rPr/>
      </w:pPr>
      <w:bookmarkStart w:id="69" w:name="n156"/>
      <w:bookmarkEnd w:id="69"/>
      <w:r>
        <w:rPr>
          <w:sz w:val="28"/>
          <w:szCs w:val="28"/>
        </w:rPr>
        <w:t>визначає план роботи закладу та педагогічне навантаження педагогічних працівників;</w:t>
      </w:r>
    </w:p>
    <w:p>
      <w:pPr>
        <w:pStyle w:val="Rvps2"/>
        <w:numPr>
          <w:ilvl w:val="0"/>
          <w:numId w:val="5"/>
        </w:numPr>
        <w:shd w:val="clear" w:color="auto" w:fill="FFFFFF"/>
        <w:tabs>
          <w:tab w:val="clear" w:pos="708"/>
          <w:tab w:val="left" w:pos="993" w:leader="none"/>
        </w:tabs>
        <w:spacing w:beforeAutospacing="0" w:before="0" w:afterAutospacing="0" w:after="0"/>
        <w:ind w:left="0" w:firstLine="709"/>
        <w:jc w:val="both"/>
        <w:rPr/>
      </w:pPr>
      <w:bookmarkStart w:id="70" w:name="n157"/>
      <w:bookmarkEnd w:id="70"/>
      <w:r>
        <w:rPr>
          <w:sz w:val="28"/>
          <w:szCs w:val="28"/>
        </w:rPr>
        <w:t>затверджує заходи щодо зміцнення здоров’я дітей;</w:t>
      </w:r>
    </w:p>
    <w:p>
      <w:pPr>
        <w:pStyle w:val="Rvps2"/>
        <w:numPr>
          <w:ilvl w:val="0"/>
          <w:numId w:val="5"/>
        </w:numPr>
        <w:shd w:val="clear" w:color="auto" w:fill="FFFFFF"/>
        <w:tabs>
          <w:tab w:val="clear" w:pos="708"/>
          <w:tab w:val="left" w:pos="993" w:leader="none"/>
        </w:tabs>
        <w:spacing w:beforeAutospacing="0" w:before="0" w:afterAutospacing="0" w:after="0"/>
        <w:ind w:left="0" w:firstLine="709"/>
        <w:jc w:val="both"/>
        <w:rPr/>
      </w:pPr>
      <w:bookmarkStart w:id="71" w:name="n158"/>
      <w:bookmarkEnd w:id="71"/>
      <w:r>
        <w:rPr>
          <w:sz w:val="28"/>
          <w:szCs w:val="28"/>
        </w:rPr>
        <w:t>обговорює питання підвищення кваліфікації педагогічних працівників, розвитку їх творчої ініціативи;</w:t>
      </w:r>
    </w:p>
    <w:p>
      <w:pPr>
        <w:pStyle w:val="Rvps2"/>
        <w:numPr>
          <w:ilvl w:val="0"/>
          <w:numId w:val="5"/>
        </w:numPr>
        <w:shd w:val="clear" w:color="auto" w:fill="FFFFFF"/>
        <w:tabs>
          <w:tab w:val="clear" w:pos="708"/>
          <w:tab w:val="left" w:pos="993" w:leader="none"/>
        </w:tabs>
        <w:spacing w:beforeAutospacing="0" w:before="0" w:afterAutospacing="0" w:after="0"/>
        <w:ind w:left="0" w:firstLine="709"/>
        <w:jc w:val="both"/>
        <w:rPr/>
      </w:pPr>
      <w:bookmarkStart w:id="72" w:name="n159"/>
      <w:bookmarkEnd w:id="72"/>
      <w:r>
        <w:rPr>
          <w:sz w:val="28"/>
          <w:szCs w:val="28"/>
        </w:rPr>
        <w:t>затверджує щорічний план підвищення кваліфікації педагогічних працівників;</w:t>
      </w:r>
    </w:p>
    <w:p>
      <w:pPr>
        <w:pStyle w:val="Rvps2"/>
        <w:numPr>
          <w:ilvl w:val="0"/>
          <w:numId w:val="5"/>
        </w:numPr>
        <w:shd w:val="clear" w:color="auto" w:fill="FFFFFF"/>
        <w:tabs>
          <w:tab w:val="clear" w:pos="708"/>
          <w:tab w:val="left" w:pos="993" w:leader="none"/>
        </w:tabs>
        <w:spacing w:beforeAutospacing="0" w:before="0" w:afterAutospacing="0" w:after="0"/>
        <w:ind w:left="0" w:firstLine="709"/>
        <w:jc w:val="both"/>
        <w:rPr/>
      </w:pPr>
      <w:bookmarkStart w:id="73" w:name="n160"/>
      <w:bookmarkEnd w:id="73"/>
      <w:r>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numPr>
          <w:ilvl w:val="0"/>
          <w:numId w:val="5"/>
        </w:numPr>
        <w:shd w:val="clear" w:color="auto" w:fill="FFFFFF"/>
        <w:tabs>
          <w:tab w:val="clear" w:pos="708"/>
          <w:tab w:val="left" w:pos="993" w:leader="none"/>
        </w:tabs>
        <w:spacing w:beforeAutospacing="0" w:before="0" w:afterAutospacing="0" w:after="0"/>
        <w:ind w:left="0" w:firstLine="709"/>
        <w:jc w:val="both"/>
        <w:rPr/>
      </w:pPr>
      <w:bookmarkStart w:id="74" w:name="n161"/>
      <w:bookmarkEnd w:id="74"/>
      <w:r>
        <w:rPr>
          <w:sz w:val="28"/>
          <w:szCs w:val="28"/>
        </w:rPr>
        <w:t>ухвалює рішення щодо відзначення, морального та матеріального заохочення учасників освітнього процесу;</w:t>
      </w:r>
    </w:p>
    <w:p>
      <w:pPr>
        <w:pStyle w:val="Rvps2"/>
        <w:numPr>
          <w:ilvl w:val="0"/>
          <w:numId w:val="5"/>
        </w:numPr>
        <w:shd w:val="clear" w:color="auto" w:fill="FFFFFF"/>
        <w:tabs>
          <w:tab w:val="clear" w:pos="708"/>
          <w:tab w:val="left" w:pos="993" w:leader="none"/>
        </w:tabs>
        <w:spacing w:beforeAutospacing="0" w:before="0" w:afterAutospacing="0" w:after="0"/>
        <w:ind w:left="0" w:firstLine="709"/>
        <w:jc w:val="both"/>
        <w:rPr/>
      </w:pPr>
      <w:bookmarkStart w:id="75" w:name="n162"/>
      <w:bookmarkEnd w:id="75"/>
      <w:r>
        <w:rPr>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Rvps2"/>
        <w:numPr>
          <w:ilvl w:val="0"/>
          <w:numId w:val="5"/>
        </w:numPr>
        <w:shd w:val="clear" w:color="auto" w:fill="FFFFFF"/>
        <w:tabs>
          <w:tab w:val="clear" w:pos="708"/>
          <w:tab w:val="left" w:pos="993" w:leader="none"/>
        </w:tabs>
        <w:spacing w:beforeAutospacing="0" w:before="0" w:afterAutospacing="0" w:after="0"/>
        <w:ind w:left="0" w:firstLine="709"/>
        <w:jc w:val="both"/>
        <w:rPr/>
      </w:pPr>
      <w:bookmarkStart w:id="76" w:name="n163"/>
      <w:bookmarkEnd w:id="76"/>
      <w:r>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pPr>
        <w:pStyle w:val="Rvps2"/>
        <w:numPr>
          <w:ilvl w:val="0"/>
          <w:numId w:val="5"/>
        </w:numPr>
        <w:shd w:val="clear" w:color="auto" w:fill="FFFFFF"/>
        <w:tabs>
          <w:tab w:val="clear" w:pos="708"/>
          <w:tab w:val="left" w:pos="360" w:leader="none"/>
          <w:tab w:val="left" w:pos="993" w:leader="none"/>
        </w:tabs>
        <w:spacing w:beforeAutospacing="0" w:before="0" w:afterAutospacing="0" w:after="0"/>
        <w:ind w:left="0" w:firstLine="709"/>
        <w:jc w:val="both"/>
        <w:rPr/>
      </w:pPr>
      <w:bookmarkStart w:id="77" w:name="n164"/>
      <w:bookmarkEnd w:id="77"/>
      <w:r>
        <w:rPr>
          <w:sz w:val="28"/>
          <w:szCs w:val="28"/>
        </w:rPr>
        <w:t>розглядає інші питання, віднесені законом та/або установчими документами закладу до її повноважень.</w:t>
      </w:r>
    </w:p>
    <w:p>
      <w:pPr>
        <w:pStyle w:val="Normal"/>
        <w:tabs>
          <w:tab w:val="clear" w:pos="708"/>
          <w:tab w:val="left" w:pos="2055" w:leader="none"/>
          <w:tab w:val="left" w:pos="9356" w:leader="none"/>
          <w:tab w:val="right" w:pos="9638" w:leader="none"/>
        </w:tabs>
        <w:spacing w:lineRule="auto" w:line="240" w:before="0" w:after="0"/>
        <w:ind w:firstLine="709"/>
        <w:jc w:val="both"/>
        <w:rPr/>
      </w:pPr>
      <w:bookmarkStart w:id="78" w:name="n165"/>
      <w:bookmarkEnd w:id="78"/>
      <w:r>
        <w:rPr>
          <w:rFonts w:cs="Times New Roman" w:ascii="Times New Roman" w:hAnsi="Times New Roman"/>
          <w:sz w:val="28"/>
          <w:szCs w:val="28"/>
        </w:rPr>
        <w:t>Робота педагогічної ради планується в річному плані відповідно аналізу потреб і ефективності роботи ЗДО. Кількість засідань педагогічної ради становить 4 рази на рік. Рішення педагогічної ради закладу освіти вводяться в дію рішенням керівника закладу</w:t>
      </w:r>
      <w:r>
        <w:rPr>
          <w:rFonts w:eastAsia="Times New Roman" w:cs="Times New Roman" w:ascii="Times New Roman" w:hAnsi="Times New Roman"/>
          <w:sz w:val="28"/>
          <w:szCs w:val="28"/>
          <w:lang w:eastAsia="ru-RU"/>
        </w:rPr>
        <w:t>.</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8.9.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 Термін їх повноважень становить 1 рік.</w:t>
      </w:r>
    </w:p>
    <w:p>
      <w:pPr>
        <w:pStyle w:val="Normal"/>
        <w:tabs>
          <w:tab w:val="clear" w:pos="708"/>
          <w:tab w:val="left" w:pos="2055" w:leader="none"/>
          <w:tab w:val="left" w:pos="9356" w:leader="none"/>
          <w:tab w:val="right" w:pos="9638" w:leader="none"/>
        </w:tabs>
        <w:spacing w:lineRule="auto" w:line="240" w:before="0" w:after="0"/>
        <w:jc w:val="both"/>
        <w:rPr/>
      </w:pPr>
      <w:r>
        <w:rPr>
          <w:rFonts w:eastAsia="Times New Roman" w:cs="Times New Roman" w:ascii="Times New Roman" w:hAnsi="Times New Roman"/>
          <w:sz w:val="28"/>
          <w:szCs w:val="28"/>
          <w:lang w:val="uk-UA" w:eastAsia="ru-RU"/>
        </w:rPr>
        <w:t>Рішення загальних зборів приймаються простою більшістю голосів від загальної кількості присутніх.</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8.10. Загальні збори: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обирають раду закладу, її членів і голову, встановлюють термін їх повноважень;</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заслуховують звіт керівника закладу дошкільної освіти, голови ради закладу з питань статутної діяльності закладу;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розглядають питання освітньої, методичної та фінансово–господарської діяльності закладу дошкільної освіти;</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затверджують основні напрями вдосконалення роботи і розвитку закладу;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приймають рішення щодо шляхів покращення харчування дітей та матеріально–технічного забезпечення закладу;</w:t>
      </w:r>
    </w:p>
    <w:p>
      <w:pPr>
        <w:pStyle w:val="Normal"/>
        <w:tabs>
          <w:tab w:val="clear" w:pos="708"/>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запрошують представників органу управління освітою , засновника для обговорення стану і перспектив роботи закладу, а також роз’яснення питань, що турбують батьків або осіб, які їх замінюють.</w:t>
      </w:r>
    </w:p>
    <w:p>
      <w:pPr>
        <w:pStyle w:val="Normal"/>
        <w:tabs>
          <w:tab w:val="clear" w:pos="708"/>
          <w:tab w:val="left" w:pos="9356" w:leader="none"/>
          <w:tab w:val="right" w:pos="9638" w:leader="none"/>
        </w:tabs>
        <w:spacing w:lineRule="auto" w:line="240" w:before="0" w:after="0"/>
        <w:ind w:firstLine="709"/>
        <w:jc w:val="both"/>
        <w:rPr/>
      </w:pPr>
      <w:r>
        <w:rPr>
          <w:rFonts w:cs="Times New Roman" w:ascii="Times New Roman" w:hAnsi="Times New Roman"/>
          <w:sz w:val="28"/>
          <w:szCs w:val="28"/>
          <w:lang w:val="uk-UA"/>
        </w:rPr>
        <w:t xml:space="preserve">8.11.  Згідно ст. 29 Закону України </w:t>
      </w:r>
      <w:r>
        <w:rPr>
          <w:rFonts w:cs="Times New Roman" w:ascii="Times New Roman" w:hAnsi="Times New Roman"/>
          <w:kern w:val="2"/>
          <w:sz w:val="28"/>
          <w:szCs w:val="28"/>
          <w:lang w:val="uk-UA"/>
        </w:rPr>
        <w:t>“Про освіту”</w:t>
      </w:r>
      <w:r>
        <w:rPr>
          <w:rFonts w:cs="Times New Roman" w:ascii="Times New Roman" w:hAnsi="Times New Roman"/>
          <w:sz w:val="28"/>
          <w:szCs w:val="28"/>
          <w:lang w:val="uk-UA"/>
        </w:rPr>
        <w:t>, при закладі дошкільної освіти, за рішенням Засновника, може створюватися і діяти наглядова (піклувальна) рада.</w:t>
      </w:r>
      <w:bookmarkStart w:id="79" w:name="n432"/>
      <w:bookmarkEnd w:id="79"/>
    </w:p>
    <w:p>
      <w:pPr>
        <w:pStyle w:val="Normal"/>
        <w:tabs>
          <w:tab w:val="clear" w:pos="708"/>
          <w:tab w:val="left" w:pos="9356" w:leader="none"/>
          <w:tab w:val="right" w:pos="9638" w:leader="none"/>
        </w:tabs>
        <w:spacing w:lineRule="auto" w:line="240" w:before="0" w:after="0"/>
        <w:ind w:firstLine="709"/>
        <w:jc w:val="both"/>
        <w:rPr/>
      </w:pPr>
      <w:r>
        <w:rPr>
          <w:rFonts w:cs="Times New Roman" w:ascii="Times New Roman" w:hAnsi="Times New Roman"/>
          <w:sz w:val="28"/>
          <w:szCs w:val="28"/>
          <w:lang w:val="uk-UA" w:eastAsia="uk-UA"/>
        </w:rPr>
        <w:t xml:space="preserve">8.12. </w:t>
      </w:r>
      <w:r>
        <w:rPr>
          <w:rFonts w:cs="Times New Roman" w:ascii="Times New Roman" w:hAnsi="Times New Roman"/>
          <w:sz w:val="28"/>
          <w:szCs w:val="28"/>
          <w:lang w:val="uk-UA" w:eastAsia="ru-RU"/>
        </w:rPr>
        <w:t>Наглядова (піклувальна) рада закладу дошкільної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Засновником, науковою громадськістю, громадськими організаціями, юридичними та фізичними особами.</w:t>
      </w:r>
    </w:p>
    <w:p>
      <w:pPr>
        <w:pStyle w:val="Normal"/>
        <w:shd w:val="clear" w:color="auto" w:fill="FFFFFF"/>
        <w:tabs>
          <w:tab w:val="clear" w:pos="708"/>
          <w:tab w:val="left" w:pos="9356" w:leader="none"/>
          <w:tab w:val="right" w:pos="9638" w:leader="none"/>
        </w:tabs>
        <w:spacing w:lineRule="auto" w:line="240" w:before="0" w:after="0"/>
        <w:ind w:firstLine="709"/>
        <w:jc w:val="both"/>
        <w:textAlignment w:val="baseline"/>
        <w:rPr/>
      </w:pPr>
      <w:bookmarkStart w:id="80" w:name="n433"/>
      <w:bookmarkEnd w:id="80"/>
      <w:r>
        <w:rPr>
          <w:rFonts w:cs="Times New Roman" w:ascii="Times New Roman" w:hAnsi="Times New Roman"/>
          <w:sz w:val="28"/>
          <w:szCs w:val="28"/>
          <w:lang w:val="uk-UA" w:eastAsia="ru-RU"/>
        </w:rPr>
        <w:t>8.13. Члени наглядової (піклувальної) ради  закладу дошкільної  освіти мають право брати участь у роботі колегіальних органів закладу освіти з правом дорадчого голосу.</w:t>
      </w:r>
      <w:bookmarkStart w:id="81" w:name="n434"/>
      <w:bookmarkEnd w:id="81"/>
    </w:p>
    <w:p>
      <w:pPr>
        <w:pStyle w:val="Normal"/>
        <w:shd w:val="clear" w:color="auto" w:fill="FFFFFF"/>
        <w:tabs>
          <w:tab w:val="clear" w:pos="708"/>
          <w:tab w:val="left" w:pos="9356" w:leader="none"/>
          <w:tab w:val="right" w:pos="9638" w:leader="none"/>
        </w:tabs>
        <w:spacing w:lineRule="auto" w:line="240" w:before="0" w:after="0"/>
        <w:ind w:firstLine="709"/>
        <w:jc w:val="both"/>
        <w:textAlignment w:val="baseline"/>
        <w:rPr/>
      </w:pPr>
      <w:r>
        <w:rPr>
          <w:rFonts w:cs="Times New Roman" w:ascii="Times New Roman" w:hAnsi="Times New Roman"/>
          <w:sz w:val="28"/>
          <w:szCs w:val="28"/>
          <w:lang w:val="uk-UA" w:eastAsia="ru-RU"/>
        </w:rPr>
        <w:t>8.14. До складу наглядової (піклувальної) ради  закладу дошкільної освіти не можуть входити  працівники цього закладу.</w:t>
      </w:r>
    </w:p>
    <w:p>
      <w:pPr>
        <w:pStyle w:val="Normal"/>
        <w:shd w:val="clear" w:color="auto" w:fill="FFFFFF"/>
        <w:tabs>
          <w:tab w:val="clear" w:pos="708"/>
          <w:tab w:val="left" w:pos="9356" w:leader="none"/>
          <w:tab w:val="right" w:pos="9638" w:leader="none"/>
        </w:tabs>
        <w:spacing w:lineRule="auto" w:line="240" w:before="0" w:after="0"/>
        <w:ind w:firstLine="709"/>
        <w:jc w:val="both"/>
        <w:textAlignment w:val="baseline"/>
        <w:rPr/>
      </w:pPr>
      <w:bookmarkStart w:id="82" w:name="n435"/>
      <w:bookmarkEnd w:id="82"/>
      <w:r>
        <w:rPr>
          <w:rFonts w:cs="Times New Roman" w:ascii="Times New Roman" w:hAnsi="Times New Roman"/>
          <w:sz w:val="28"/>
          <w:szCs w:val="28"/>
          <w:lang w:val="uk-UA" w:eastAsia="ru-RU"/>
        </w:rPr>
        <w:t>8.15. Наглядова (піклувальна) рада має право:</w:t>
      </w:r>
    </w:p>
    <w:p>
      <w:pPr>
        <w:pStyle w:val="24"/>
        <w:shd w:val="clear" w:color="auto" w:fill="FFFFFF"/>
        <w:tabs>
          <w:tab w:val="clear" w:pos="708"/>
          <w:tab w:val="left" w:pos="1134" w:leader="none"/>
          <w:tab w:val="left" w:pos="9356" w:leader="none"/>
          <w:tab w:val="right" w:pos="9638" w:leader="none"/>
        </w:tabs>
        <w:spacing w:before="0" w:after="0"/>
        <w:ind w:left="0" w:firstLine="709"/>
        <w:contextualSpacing/>
        <w:jc w:val="both"/>
        <w:textAlignment w:val="baseline"/>
        <w:rPr/>
      </w:pPr>
      <w:bookmarkStart w:id="83" w:name="n436"/>
      <w:bookmarkEnd w:id="83"/>
      <w:r>
        <w:rPr>
          <w:rFonts w:eastAsia="Times New Roman" w:ascii="Times New Roman" w:hAnsi="Times New Roman"/>
          <w:sz w:val="28"/>
          <w:szCs w:val="28"/>
          <w:lang w:val="uk-UA" w:eastAsia="ru-RU"/>
        </w:rPr>
        <w:t>- брати участь у визначенні стратегії розвитку закладу освіти та контролювати її виконання;</w:t>
      </w:r>
    </w:p>
    <w:p>
      <w:pPr>
        <w:pStyle w:val="24"/>
        <w:shd w:val="clear" w:color="auto" w:fill="FFFFFF"/>
        <w:tabs>
          <w:tab w:val="clear" w:pos="708"/>
          <w:tab w:val="left" w:pos="1134" w:leader="none"/>
          <w:tab w:val="left" w:pos="9356" w:leader="none"/>
          <w:tab w:val="right" w:pos="9638" w:leader="none"/>
        </w:tabs>
        <w:spacing w:before="0" w:after="0"/>
        <w:ind w:left="0" w:firstLine="709"/>
        <w:contextualSpacing/>
        <w:jc w:val="both"/>
        <w:textAlignment w:val="baseline"/>
        <w:rPr/>
      </w:pPr>
      <w:bookmarkStart w:id="84" w:name="n437"/>
      <w:bookmarkEnd w:id="84"/>
      <w:r>
        <w:rPr>
          <w:rFonts w:eastAsia="Times New Roman" w:ascii="Times New Roman" w:hAnsi="Times New Roman"/>
          <w:sz w:val="28"/>
          <w:szCs w:val="28"/>
          <w:lang w:val="uk-UA" w:eastAsia="ru-RU"/>
        </w:rPr>
        <w:t>- сприяти залученню додаткових джерел фінансування;</w:t>
      </w:r>
    </w:p>
    <w:p>
      <w:pPr>
        <w:pStyle w:val="24"/>
        <w:shd w:val="clear" w:color="auto" w:fill="FFFFFF"/>
        <w:tabs>
          <w:tab w:val="clear" w:pos="708"/>
          <w:tab w:val="left" w:pos="1134" w:leader="none"/>
          <w:tab w:val="left" w:pos="9356" w:leader="none"/>
          <w:tab w:val="right" w:pos="9638" w:leader="none"/>
        </w:tabs>
        <w:spacing w:before="0" w:after="0"/>
        <w:ind w:left="0" w:firstLine="709"/>
        <w:contextualSpacing/>
        <w:jc w:val="both"/>
        <w:textAlignment w:val="baseline"/>
        <w:rPr/>
      </w:pPr>
      <w:bookmarkStart w:id="85" w:name="n438"/>
      <w:bookmarkEnd w:id="85"/>
      <w:r>
        <w:rPr>
          <w:rFonts w:eastAsia="Times New Roman" w:ascii="Times New Roman" w:hAnsi="Times New Roman"/>
          <w:sz w:val="28"/>
          <w:szCs w:val="28"/>
          <w:lang w:val="uk-UA" w:eastAsia="ru-RU"/>
        </w:rPr>
        <w:t>- аналізувати та оцінювати діяльність закладу освіти,  його керівника;</w:t>
      </w:r>
    </w:p>
    <w:p>
      <w:pPr>
        <w:pStyle w:val="24"/>
        <w:shd w:val="clear" w:color="auto" w:fill="FFFFFF"/>
        <w:tabs>
          <w:tab w:val="clear" w:pos="708"/>
          <w:tab w:val="left" w:pos="1134" w:leader="none"/>
          <w:tab w:val="left" w:pos="9356" w:leader="none"/>
          <w:tab w:val="right" w:pos="9638" w:leader="none"/>
        </w:tabs>
        <w:spacing w:before="0" w:after="0"/>
        <w:ind w:left="0" w:firstLine="709"/>
        <w:contextualSpacing/>
        <w:jc w:val="both"/>
        <w:textAlignment w:val="baseline"/>
        <w:rPr/>
      </w:pPr>
      <w:bookmarkStart w:id="86" w:name="n439"/>
      <w:bookmarkEnd w:id="86"/>
      <w:r>
        <w:rPr>
          <w:rFonts w:eastAsia="Times New Roman" w:ascii="Times New Roman" w:hAnsi="Times New Roman"/>
          <w:sz w:val="28"/>
          <w:szCs w:val="28"/>
          <w:lang w:val="uk-UA" w:eastAsia="ru-RU"/>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pPr>
        <w:pStyle w:val="24"/>
        <w:shd w:val="clear" w:color="auto" w:fill="FFFFFF"/>
        <w:tabs>
          <w:tab w:val="clear" w:pos="708"/>
          <w:tab w:val="left" w:pos="1134" w:leader="none"/>
          <w:tab w:val="left" w:pos="9356" w:leader="none"/>
          <w:tab w:val="right" w:pos="9638" w:leader="none"/>
        </w:tabs>
        <w:spacing w:before="0" w:after="0"/>
        <w:ind w:left="0" w:firstLine="709"/>
        <w:contextualSpacing/>
        <w:jc w:val="both"/>
        <w:textAlignment w:val="baseline"/>
        <w:rPr/>
      </w:pPr>
      <w:bookmarkStart w:id="87" w:name="n440"/>
      <w:bookmarkEnd w:id="87"/>
      <w:r>
        <w:rPr>
          <w:rFonts w:eastAsia="Times New Roman" w:ascii="Times New Roman" w:hAnsi="Times New Roman"/>
          <w:sz w:val="28"/>
          <w:szCs w:val="28"/>
          <w:lang w:val="uk-UA" w:eastAsia="ru-RU"/>
        </w:rPr>
        <w:t>- вносити Засновнику закладу освіти подання про заохочення або відкликання керівника закладу освіти з підстав, визначених законом;</w:t>
      </w:r>
    </w:p>
    <w:p>
      <w:pPr>
        <w:pStyle w:val="24"/>
        <w:shd w:val="clear" w:color="auto" w:fill="FFFFFF"/>
        <w:tabs>
          <w:tab w:val="clear" w:pos="708"/>
          <w:tab w:val="left" w:pos="1134" w:leader="none"/>
          <w:tab w:val="left" w:pos="9356" w:leader="none"/>
          <w:tab w:val="right" w:pos="9638" w:leader="none"/>
        </w:tabs>
        <w:spacing w:before="0" w:after="0"/>
        <w:ind w:left="0" w:firstLine="709"/>
        <w:contextualSpacing/>
        <w:jc w:val="both"/>
        <w:textAlignment w:val="baseline"/>
        <w:rPr/>
      </w:pPr>
      <w:bookmarkStart w:id="88" w:name="n441"/>
      <w:bookmarkEnd w:id="88"/>
      <w:r>
        <w:rPr>
          <w:rFonts w:eastAsia="Times New Roman" w:ascii="Times New Roman" w:hAnsi="Times New Roman"/>
          <w:sz w:val="28"/>
          <w:szCs w:val="28"/>
          <w:lang w:val="uk-UA" w:eastAsia="ru-RU"/>
        </w:rPr>
        <w:t>- здійснювати інші права, визначені спеціальними законами та/або установчими документами закладу освіти.</w:t>
      </w:r>
    </w:p>
    <w:p>
      <w:pPr>
        <w:pStyle w:val="24"/>
        <w:shd w:val="clear" w:color="auto" w:fill="FFFFFF"/>
        <w:tabs>
          <w:tab w:val="clear" w:pos="708"/>
          <w:tab w:val="left" w:pos="1134" w:leader="none"/>
          <w:tab w:val="left" w:pos="9356" w:leader="none"/>
          <w:tab w:val="right" w:pos="9638" w:leader="none"/>
        </w:tabs>
        <w:spacing w:before="0" w:after="0"/>
        <w:ind w:left="0" w:hanging="0"/>
        <w:contextualSpacing/>
        <w:jc w:val="both"/>
        <w:textAlignment w:val="baseline"/>
        <w:rPr>
          <w:rFonts w:ascii="Times New Roman" w:hAnsi="Times New Roman" w:eastAsia="Times New Roman"/>
          <w:b/>
          <w:b/>
          <w:sz w:val="28"/>
          <w:szCs w:val="28"/>
          <w:lang w:val="uk-UA" w:eastAsia="ru-RU"/>
        </w:rPr>
      </w:pPr>
      <w:r>
        <w:rPr>
          <w:rFonts w:eastAsia="Times New Roman" w:ascii="Times New Roman" w:hAnsi="Times New Roman"/>
          <w:b/>
          <w:sz w:val="28"/>
          <w:szCs w:val="28"/>
          <w:lang w:val="uk-UA" w:eastAsia="ru-RU"/>
        </w:rPr>
      </w:r>
    </w:p>
    <w:p>
      <w:pPr>
        <w:pStyle w:val="Normal"/>
        <w:tabs>
          <w:tab w:val="clear" w:pos="708"/>
          <w:tab w:val="left" w:pos="1134" w:leader="none"/>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en-US" w:eastAsia="ru-RU"/>
        </w:rPr>
        <w:t>IX</w:t>
      </w:r>
      <w:r>
        <w:rPr>
          <w:rFonts w:eastAsia="Times New Roman" w:cs="Times New Roman" w:ascii="Times New Roman" w:hAnsi="Times New Roman"/>
          <w:b/>
          <w:sz w:val="28"/>
          <w:szCs w:val="28"/>
          <w:lang w:val="uk-UA" w:eastAsia="ru-RU"/>
        </w:rPr>
        <w:t xml:space="preserve">. ФІНАНСОВО–ГОСПОДАРСЬКА ДІЯЛЬНІСТЬ ТА </w:t>
      </w:r>
    </w:p>
    <w:p>
      <w:pPr>
        <w:pStyle w:val="Normal"/>
        <w:tabs>
          <w:tab w:val="clear" w:pos="708"/>
          <w:tab w:val="left" w:pos="2055"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uk-UA" w:eastAsia="ru-RU"/>
        </w:rPr>
        <w:t>МАТЕРІАЛЬНО–ТЕХНІЧНА БАЗА ЗАКЛАДУ ДОШКІЛЬНОЇ ОСВІТИ</w:t>
      </w:r>
    </w:p>
    <w:p>
      <w:pPr>
        <w:pStyle w:val="Normal"/>
        <w:tabs>
          <w:tab w:val="clear" w:pos="708"/>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bookmarkStart w:id="89" w:name="_GoBack"/>
      <w:bookmarkStart w:id="90" w:name="_GoBack"/>
      <w:bookmarkEnd w:id="90"/>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9.1. Фінансово–господарська діяльність роботи закладу здійснюється відповідно до Закону України „Про дошкільну освіту”, інших нормативно–правових актів та Статуту.</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9.2. Утримання та розвиток матеріально–технічної бази закладу у межах Типового переліку обов’язкового обладнання фінансуються за рахунок коштів засновника закладу.</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9.3. Фінансово-господарська діяльність роботи закладу дошкільної освіти проводиться на основі кошторису, який складається і затверджується відповідно до законодавства.</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9.4. Джерелами фінансування роботи закладу є кошти:</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засновника; </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відповідних бюджетів у розмірі, передбаченому нормативами фінансування;</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добровільні пожертвування і цільові внески фізичних і юридичних осіб;</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інші кошти, не заборонені законодавством.</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9.5. Заклад дошкільної освіти є неприбутковою організацією. </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color w:val="auto"/>
          <w:sz w:val="28"/>
          <w:szCs w:val="28"/>
          <w:lang w:val="uk-UA" w:eastAsia="ru-RU"/>
        </w:rPr>
        <w:t xml:space="preserve">9.6. Заклад за погодженням із засновником має право отримувати допомогу від підприємств, установ, організацій або фізичних осіб. </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9.7. Штатний розпис закладу затверджується керівником за погодженням відділу освіти Решетилівської міської ради на основі Типових штатних нормативів роботи закладу, затверджених Міністерством освіти і науки України  за погодженням з Мінфіном.</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9.8. Матеріально-технічна база закладу включає інвентар, обладнання, інші матеріальні цінності.</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9.9. Статистична звітність про діяльність закладу здійснюється відповідно до законодавства.</w:t>
      </w:r>
    </w:p>
    <w:p>
      <w:pPr>
        <w:pStyle w:val="Normal"/>
        <w:spacing w:lineRule="auto" w:line="240" w:before="0" w:after="0"/>
        <w:ind w:firstLine="709"/>
        <w:jc w:val="both"/>
        <w:rPr/>
      </w:pPr>
      <w:r>
        <w:rPr>
          <w:rFonts w:eastAsia="Times New Roman" w:cs="Times New Roman" w:ascii="Times New Roman" w:hAnsi="Times New Roman"/>
          <w:sz w:val="28"/>
          <w:szCs w:val="28"/>
          <w:lang w:val="uk-UA" w:eastAsia="ru-RU"/>
        </w:rPr>
        <w:t xml:space="preserve">9.10. </w:t>
      </w:r>
      <w:r>
        <w:rPr>
          <w:rFonts w:eastAsia="Times New Roman" w:cs="Times New Roman" w:ascii="Times New Roman" w:hAnsi="Times New Roman"/>
          <w:sz w:val="28"/>
          <w:szCs w:val="28"/>
          <w:lang w:eastAsia="ru-RU"/>
        </w:rPr>
        <w:t>Порядок ведення діловодства,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eastAsia="ru-RU"/>
        </w:rPr>
        <w:t>9.</w:t>
      </w:r>
      <w:r>
        <w:rPr>
          <w:rFonts w:eastAsia="Times New Roman" w:cs="Times New Roman" w:ascii="Times New Roman" w:hAnsi="Times New Roman"/>
          <w:sz w:val="28"/>
          <w:szCs w:val="28"/>
          <w:lang w:val="uk-UA" w:eastAsia="ru-RU"/>
        </w:rPr>
        <w:t>11</w:t>
      </w:r>
      <w:r>
        <w:rPr>
          <w:rFonts w:eastAsia="Times New Roman" w:cs="Times New Roman" w:ascii="Times New Roman" w:hAnsi="Times New Roman"/>
          <w:sz w:val="28"/>
          <w:szCs w:val="28"/>
          <w:lang w:eastAsia="ru-RU"/>
        </w:rPr>
        <w:t>.</w:t>
      </w:r>
      <w:r>
        <w:rPr/>
        <w:t xml:space="preserve"> </w:t>
      </w:r>
      <w:r>
        <w:rPr>
          <w:rFonts w:eastAsia="Times New Roman" w:cs="Times New Roman" w:ascii="Times New Roman" w:hAnsi="Times New Roman"/>
          <w:sz w:val="28"/>
          <w:szCs w:val="28"/>
          <w:lang w:eastAsia="ru-RU"/>
        </w:rPr>
        <w:t xml:space="preserve">Ведення в </w:t>
      </w:r>
      <w:r>
        <w:rPr>
          <w:rFonts w:eastAsia="Times New Roman" w:cs="Times New Roman" w:ascii="Times New Roman" w:hAnsi="Times New Roman"/>
          <w:sz w:val="28"/>
          <w:szCs w:val="28"/>
          <w:lang w:val="uk-UA" w:eastAsia="ru-RU"/>
        </w:rPr>
        <w:t>Покровського</w:t>
      </w:r>
      <w:r>
        <w:rPr>
          <w:rFonts w:ascii="Times New Roman" w:hAnsi="Times New Roman"/>
          <w:sz w:val="28"/>
          <w:szCs w:val="28"/>
        </w:rPr>
        <w:t xml:space="preserve"> ЗДО ,,</w:t>
      </w:r>
      <w:r>
        <w:rPr>
          <w:rFonts w:ascii="Times New Roman" w:hAnsi="Times New Roman"/>
          <w:sz w:val="28"/>
          <w:szCs w:val="28"/>
          <w:lang w:val="uk-UA"/>
        </w:rPr>
        <w:t>Барвінок</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бухгалтерського обліку та звітності здійснюється службою бухгалтерського обліку та економічного планування Відділу освіти Решетилівської міської ради.</w:t>
      </w:r>
    </w:p>
    <w:p>
      <w:pPr>
        <w:pStyle w:val="Normal"/>
        <w:tabs>
          <w:tab w:val="clear" w:pos="708"/>
          <w:tab w:val="left" w:pos="9356" w:leader="none"/>
          <w:tab w:val="right" w:pos="9638" w:leader="none"/>
        </w:tabs>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tabs>
          <w:tab w:val="clear" w:pos="708"/>
          <w:tab w:val="left" w:pos="426" w:leader="none"/>
          <w:tab w:val="left" w:pos="1134"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en-US" w:eastAsia="ru-RU"/>
        </w:rPr>
        <w:t>X</w:t>
      </w:r>
      <w:r>
        <w:rPr>
          <w:rFonts w:eastAsia="Times New Roman" w:cs="Times New Roman" w:ascii="Times New Roman" w:hAnsi="Times New Roman"/>
          <w:b/>
          <w:sz w:val="28"/>
          <w:szCs w:val="28"/>
          <w:lang w:val="uk-UA" w:eastAsia="ru-RU"/>
        </w:rPr>
        <w:t xml:space="preserve">. ЦИВІЛЬНИЙ ЗАХИСТ, ОХОРОНА ПРАЦІ ТА ПОЖЕЖНА </w:t>
      </w:r>
    </w:p>
    <w:p>
      <w:pPr>
        <w:pStyle w:val="Normal"/>
        <w:tabs>
          <w:tab w:val="clear" w:pos="708"/>
          <w:tab w:val="left" w:pos="426" w:leader="none"/>
          <w:tab w:val="left" w:pos="9356" w:leader="none"/>
          <w:tab w:val="right" w:pos="9638" w:leader="none"/>
        </w:tabs>
        <w:spacing w:lineRule="auto" w:line="240" w:before="0" w:after="0"/>
        <w:jc w:val="center"/>
        <w:rPr/>
      </w:pPr>
      <w:r>
        <w:rPr>
          <w:rFonts w:eastAsia="Times New Roman" w:cs="Times New Roman" w:ascii="Times New Roman" w:hAnsi="Times New Roman"/>
          <w:b/>
          <w:sz w:val="28"/>
          <w:szCs w:val="28"/>
          <w:lang w:val="uk-UA" w:eastAsia="ru-RU"/>
        </w:rPr>
        <w:t>БЕЗПЕКА ЗАКЛАДУ ДОШКІЛЬНОЇ ОСВІТИ</w:t>
      </w:r>
    </w:p>
    <w:p>
      <w:pPr>
        <w:pStyle w:val="Normal"/>
        <w:tabs>
          <w:tab w:val="clear" w:pos="708"/>
          <w:tab w:val="left" w:pos="426"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color w:val="auto"/>
          <w:sz w:val="28"/>
          <w:szCs w:val="28"/>
          <w:lang w:val="uk-UA" w:eastAsia="ru-RU"/>
        </w:rPr>
        <w:t>10.1. Керівник закладу є начальником цивільного захисту і несе відповідальність за о</w:t>
      </w:r>
      <w:r>
        <w:rPr>
          <w:rFonts w:cs="Times New Roman" w:ascii="Times New Roman" w:hAnsi="Times New Roman"/>
          <w:color w:val="auto"/>
          <w:sz w:val="28"/>
          <w:szCs w:val="28"/>
          <w:shd w:fill="FFFFFF" w:val="clear"/>
          <w:lang w:val="uk-UA"/>
        </w:rPr>
        <w:t>рганізацію</w:t>
      </w:r>
      <w:r>
        <w:rPr>
          <w:rFonts w:cs="Times New Roman" w:ascii="Times New Roman" w:hAnsi="Times New Roman"/>
          <w:sz w:val="28"/>
          <w:szCs w:val="28"/>
          <w:shd w:fill="FFFFFF" w:val="clear"/>
          <w:lang w:val="uk-UA"/>
        </w:rPr>
        <w:t xml:space="preserve"> та виконання </w:t>
      </w:r>
      <w:r>
        <w:rPr>
          <w:rFonts w:cs="Times New Roman" w:ascii="Times New Roman" w:hAnsi="Times New Roman"/>
          <w:color w:val="auto"/>
          <w:sz w:val="28"/>
          <w:szCs w:val="28"/>
          <w:shd w:fill="FFFFFF" w:val="clear"/>
          <w:lang w:val="uk-UA"/>
        </w:rPr>
        <w:t>заходів цивільного захисту</w:t>
      </w:r>
      <w:r>
        <w:rPr>
          <w:rFonts w:cs="Times New Roman" w:ascii="Times New Roman" w:hAnsi="Times New Roman"/>
          <w:sz w:val="28"/>
          <w:szCs w:val="28"/>
          <w:shd w:fill="FFFFFF" w:val="clear"/>
          <w:lang w:val="uk-UA"/>
        </w:rPr>
        <w:t xml:space="preserve">. </w:t>
      </w:r>
      <w:r>
        <w:rPr>
          <w:rFonts w:cs="Times New Roman" w:ascii="Times New Roman" w:hAnsi="Times New Roman"/>
          <w:color w:val="auto"/>
          <w:sz w:val="28"/>
          <w:szCs w:val="28"/>
          <w:shd w:fill="FFFFFF" w:val="clear"/>
        </w:rPr>
        <w:t> </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color w:val="auto"/>
          <w:sz w:val="28"/>
          <w:szCs w:val="28"/>
          <w:lang w:eastAsia="ru-RU"/>
        </w:rPr>
        <w:t xml:space="preserve">10.2. </w:t>
      </w:r>
      <w:r>
        <w:rPr>
          <w:rFonts w:eastAsia="Times New Roman" w:cs="Times New Roman" w:ascii="Times New Roman" w:hAnsi="Times New Roman"/>
          <w:sz w:val="28"/>
          <w:szCs w:val="28"/>
          <w:lang w:eastAsia="ru-RU"/>
        </w:rPr>
        <w:t>Заходи цивільного захисту проводяться згідно чинного законодавства України.</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10.3. Керівник закладу зобов’язаний додержуватись вимог Закону України „Про охорону праці”, норм та правил додержання техніки безпеки, норм санітарії, створювати сприятливі умови праці.</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10.4. Керівник закладу є відповідальним за охорону праці в закладі.</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10.5. Керівник закладу забезпечує відповідний нагляд за роботою працівників, вживає залежно від розміру та характеру її діяльності організаційні заходи з безпеки, гігієни праці та оточуючого середовища проводить необхідний інструктаж та підготовку, враховуючи функції та властивості роботи педагогічного та обслуговуючого персоналу.</w:t>
      </w:r>
    </w:p>
    <w:p>
      <w:pPr>
        <w:pStyle w:val="Normal"/>
        <w:tabs>
          <w:tab w:val="clear" w:pos="708"/>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10.6. Керівник закладу забезпечує заходи пожежної безпеки відповідно до Закону України „Про пожежну безпеку”. Забезпечення пожежної безпеки є складовою частиною господарчої діяльності закладу.</w:t>
      </w:r>
    </w:p>
    <w:p>
      <w:pPr>
        <w:pStyle w:val="Normal"/>
        <w:spacing w:lineRule="auto" w:line="240" w:before="0" w:after="0"/>
        <w:ind w:firstLine="708"/>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ind w:firstLine="708"/>
        <w:jc w:val="center"/>
        <w:rPr/>
      </w:pPr>
      <w:r>
        <w:rPr>
          <w:rFonts w:eastAsia="Times New Roman" w:cs="Times New Roman" w:ascii="Times New Roman" w:hAnsi="Times New Roman"/>
          <w:b/>
          <w:sz w:val="28"/>
          <w:szCs w:val="28"/>
          <w:lang w:eastAsia="ru-RU"/>
        </w:rPr>
        <w:t>XI</w:t>
      </w:r>
      <w:r>
        <w:rPr>
          <w:rFonts w:eastAsia="Times New Roman" w:cs="Times New Roman" w:ascii="Times New Roman" w:hAnsi="Times New Roman"/>
          <w:b/>
          <w:sz w:val="28"/>
          <w:szCs w:val="28"/>
          <w:lang w:val="uk-UA" w:eastAsia="ru-RU"/>
        </w:rPr>
        <w:t>. КОНТРОЛЬ ЗА ДІЯЛЬНІСТЮ ЗАКЛАДУ ДОШКІЛЬНОЇ ОСВІТИ</w:t>
      </w:r>
    </w:p>
    <w:p>
      <w:pPr>
        <w:pStyle w:val="Normal"/>
        <w:spacing w:lineRule="auto" w:line="240" w:before="0" w:after="0"/>
        <w:ind w:firstLine="708"/>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3878" w:leader="none"/>
        </w:tabs>
        <w:spacing w:lineRule="auto" w:line="240" w:before="0" w:after="0"/>
        <w:ind w:firstLine="709"/>
        <w:jc w:val="both"/>
        <w:rPr/>
      </w:pPr>
      <w:r>
        <w:rPr>
          <w:rFonts w:ascii="Times New Roman" w:hAnsi="Times New Roman"/>
          <w:sz w:val="28"/>
          <w:szCs w:val="28"/>
          <w:lang w:val="uk-UA"/>
        </w:rPr>
        <w:t xml:space="preserve">11.1. </w:t>
      </w:r>
      <w:r>
        <w:rPr>
          <w:rFonts w:cs="Times New Roman" w:ascii="Times New Roman" w:hAnsi="Times New Roman"/>
          <w:color w:val="000000"/>
          <w:sz w:val="28"/>
          <w:szCs w:val="28"/>
          <w:lang w:val="uk-UA" w:eastAsia="uk-UA"/>
        </w:rPr>
        <w:t>Основною формою державного нагляду (контролю) за освітньою і управлінською діяльністю закладу дошкільної освіти є інституційний аудит, який проводиться центральним органом виконавчої влади із забезпечення якості освіти, у плановому та позаплановому порядку (за ініціативою засновника, керівника, колегіального органу управління та наглядової (піклувальної) ради закладу).</w:t>
      </w:r>
    </w:p>
    <w:p>
      <w:pPr>
        <w:pStyle w:val="Normal"/>
        <w:tabs>
          <w:tab w:val="clear" w:pos="708"/>
          <w:tab w:val="left" w:pos="3878" w:leader="none"/>
        </w:tabs>
        <w:spacing w:lineRule="auto" w:line="240" w:before="0" w:after="0"/>
        <w:ind w:firstLine="709"/>
        <w:jc w:val="both"/>
        <w:rPr/>
      </w:pPr>
      <w:r>
        <w:rPr>
          <w:rFonts w:ascii="Times New Roman" w:hAnsi="Times New Roman"/>
          <w:sz w:val="28"/>
          <w:szCs w:val="28"/>
          <w:lang w:val="uk-UA"/>
        </w:rPr>
        <w:t>11.2. Контроль за дотриманням закладом дошкільної освіти державних вимог щодо змісту, рівня, якості дошкільної освіти здійснюється місцевими органами виконавчої влади.</w:t>
      </w:r>
    </w:p>
    <w:p>
      <w:pPr>
        <w:pStyle w:val="Normal"/>
        <w:tabs>
          <w:tab w:val="clear" w:pos="708"/>
          <w:tab w:val="left" w:pos="3878" w:leader="none"/>
        </w:tabs>
        <w:spacing w:lineRule="auto" w:line="240" w:before="0" w:after="0"/>
        <w:ind w:firstLine="709"/>
        <w:jc w:val="both"/>
        <w:rPr/>
      </w:pPr>
      <w:r>
        <w:rPr>
          <w:rFonts w:eastAsia="Times New Roman" w:cs="Times New Roman" w:ascii="Times New Roman" w:hAnsi="Times New Roman"/>
          <w:sz w:val="28"/>
          <w:szCs w:val="28"/>
          <w:lang w:eastAsia="ru-RU"/>
        </w:rPr>
        <w:t>11.3. Зміст, форми та періодичність контролю, не пов’язаного з освітнім процесом, встановлюється засновником закладу дошкільної освіти.</w:t>
      </w:r>
    </w:p>
    <w:p>
      <w:pPr>
        <w:pStyle w:val="Normal"/>
        <w:tabs>
          <w:tab w:val="clear" w:pos="708"/>
          <w:tab w:val="left" w:pos="3878"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3878"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9356" w:leader="none"/>
          <w:tab w:val="right" w:pos="9638"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25"/>
        <w:shd w:val="clear" w:color="auto" w:fill="FFFFFF"/>
        <w:tabs>
          <w:tab w:val="clear" w:pos="708"/>
          <w:tab w:val="left" w:pos="9356" w:leader="none"/>
          <w:tab w:val="right" w:pos="9638" w:leader="none"/>
        </w:tabs>
        <w:spacing w:before="0" w:after="0"/>
        <w:jc w:val="center"/>
        <w:rPr>
          <w:rStyle w:val="23"/>
          <w:rFonts w:ascii="Times New Roman" w:hAnsi="Times New Roman"/>
          <w:bCs/>
          <w:sz w:val="28"/>
          <w:szCs w:val="28"/>
          <w:lang w:val="uk-UA"/>
        </w:rPr>
      </w:pPr>
      <w:r>
        <w:rPr>
          <w:rStyle w:val="23"/>
          <w:rFonts w:ascii="Times New Roman" w:hAnsi="Times New Roman"/>
          <w:bCs/>
          <w:sz w:val="28"/>
          <w:szCs w:val="28"/>
        </w:rPr>
        <w:t>X</w:t>
      </w:r>
      <w:r>
        <w:rPr>
          <w:rStyle w:val="23"/>
          <w:rFonts w:ascii="Times New Roman" w:hAnsi="Times New Roman"/>
          <w:bCs/>
          <w:sz w:val="28"/>
          <w:szCs w:val="28"/>
          <w:lang w:val="uk-UA"/>
        </w:rPr>
        <w:t>ІІ. РЕОРГАНІЗАЦІЯ АБО ЛІКВІДАЦІЯ ЗАКЛАДУ ДОШКІЛЬНОЇ ОСВІТИ</w:t>
      </w:r>
    </w:p>
    <w:p>
      <w:pPr>
        <w:pStyle w:val="25"/>
        <w:shd w:val="clear" w:color="auto" w:fill="FFFFFF"/>
        <w:tabs>
          <w:tab w:val="clear" w:pos="708"/>
          <w:tab w:val="left" w:pos="9356" w:leader="none"/>
          <w:tab w:val="right" w:pos="9638" w:leader="none"/>
        </w:tabs>
        <w:spacing w:before="0" w:after="0"/>
        <w:ind w:firstLine="709"/>
        <w:jc w:val="both"/>
        <w:rPr/>
      </w:pPr>
      <w:r>
        <w:rPr>
          <w:rFonts w:cs="Times New Roman" w:ascii="Times New Roman" w:hAnsi="Times New Roman"/>
          <w:sz w:val="28"/>
          <w:szCs w:val="28"/>
          <w:lang w:val="uk-UA"/>
        </w:rPr>
        <w:t>12.1. Рішення про реорганізацію або ліквідацію закладу дошкільної освіти приймає Засновник або суд.</w:t>
      </w:r>
    </w:p>
    <w:p>
      <w:pPr>
        <w:pStyle w:val="25"/>
        <w:shd w:val="clear" w:color="auto" w:fill="FFFFFF"/>
        <w:tabs>
          <w:tab w:val="clear" w:pos="708"/>
          <w:tab w:val="left" w:pos="9356" w:leader="none"/>
          <w:tab w:val="right" w:pos="9638" w:leader="none"/>
        </w:tabs>
        <w:spacing w:before="0" w:after="0"/>
        <w:ind w:firstLine="709"/>
        <w:jc w:val="both"/>
        <w:rPr/>
      </w:pPr>
      <w:r>
        <w:rPr>
          <w:rFonts w:cs="Times New Roman" w:ascii="Times New Roman" w:hAnsi="Times New Roman"/>
          <w:sz w:val="28"/>
          <w:szCs w:val="28"/>
          <w:lang w:val="uk-UA"/>
        </w:rPr>
        <w:t>12.2. Реорганізація закладу дошкільної освіти відбувається шляхом злиття, приєднання, поділу, перетворення, виділення.</w:t>
      </w:r>
    </w:p>
    <w:p>
      <w:pPr>
        <w:pStyle w:val="25"/>
        <w:shd w:val="clear" w:color="auto" w:fill="FFFFFF"/>
        <w:tabs>
          <w:tab w:val="clear" w:pos="708"/>
          <w:tab w:val="left" w:pos="9356" w:leader="none"/>
          <w:tab w:val="right" w:pos="9638" w:leader="none"/>
        </w:tabs>
        <w:spacing w:before="0" w:after="0"/>
        <w:ind w:firstLine="709"/>
        <w:jc w:val="both"/>
        <w:rPr/>
      </w:pPr>
      <w:r>
        <w:rPr>
          <w:rFonts w:cs="Times New Roman" w:ascii="Times New Roman" w:hAnsi="Times New Roman"/>
          <w:sz w:val="28"/>
          <w:szCs w:val="28"/>
          <w:lang w:val="uk-UA"/>
        </w:rPr>
        <w:t>12.3. Ліквідація проводиться комісією, призначеною Засновником, а у випадках ліквідації за рішенням суду – комісією, призначеною цим органом. З часу призначення ліквідаційної комісії до неї переходять повноваження щодо управління закладом освіти. Ліквідаційна комісія оцінює наявне майно   закладу дошкільної освіти, виявляє його дебіторів і кредиторів і розраховується з ними, складає ліквідаційний баланс і представляє його засновнику. Засновник приймає рішення щодо майна закладу, що залишилось.</w:t>
      </w:r>
    </w:p>
    <w:p>
      <w:pPr>
        <w:pStyle w:val="25"/>
        <w:shd w:val="clear" w:color="auto" w:fill="FFFFFF"/>
        <w:tabs>
          <w:tab w:val="clear" w:pos="708"/>
          <w:tab w:val="left" w:pos="9356" w:leader="none"/>
          <w:tab w:val="right" w:pos="9638" w:leader="none"/>
        </w:tabs>
        <w:spacing w:before="0" w:after="0"/>
        <w:ind w:firstLine="709"/>
        <w:jc w:val="both"/>
        <w:rPr/>
      </w:pPr>
      <w:r>
        <w:rPr>
          <w:rFonts w:cs="Times New Roman" w:ascii="Times New Roman" w:hAnsi="Times New Roman"/>
          <w:sz w:val="28"/>
          <w:szCs w:val="28"/>
          <w:lang w:val="uk-UA"/>
        </w:rPr>
        <w:t>12.4. У випадку реорганізації права та зобов'язання закладу дошкільної освіти переходять до правонаступників відповідно до чинного законодавства України .</w:t>
      </w:r>
    </w:p>
    <w:p>
      <w:pPr>
        <w:pStyle w:val="25"/>
        <w:shd w:val="clear" w:color="auto" w:fill="FFFFFF"/>
        <w:tabs>
          <w:tab w:val="clear" w:pos="708"/>
          <w:tab w:val="left" w:pos="9356" w:leader="none"/>
          <w:tab w:val="right" w:pos="9638" w:leader="none"/>
        </w:tabs>
        <w:spacing w:before="0" w:after="0"/>
        <w:ind w:firstLine="709"/>
        <w:jc w:val="both"/>
        <w:rPr/>
      </w:pPr>
      <w:r>
        <w:rPr>
          <w:rFonts w:cs="Times New Roman" w:ascii="Times New Roman" w:hAnsi="Times New Roman"/>
          <w:sz w:val="28"/>
          <w:szCs w:val="28"/>
          <w:lang w:val="uk-UA"/>
        </w:rPr>
        <w:t>12.5. При реорганізації чи ліквідації закладу дошкільної освіти вихованці закладу повинні бути забезпечені дошкільною освітою в іншому закладі освіти, відповідно до чинного законодавства України. Працівникам гарантується дотримання їхніх прав та інтересів відповідно до чинного Кодексу законів про працю України.</w:t>
      </w:r>
    </w:p>
    <w:p>
      <w:pPr>
        <w:pStyle w:val="Normal"/>
        <w:tabs>
          <w:tab w:val="clear" w:pos="708"/>
          <w:tab w:val="left" w:pos="9356" w:leader="none"/>
          <w:tab w:val="right" w:pos="9638"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9356" w:leader="none"/>
          <w:tab w:val="right" w:pos="9638" w:leader="none"/>
        </w:tabs>
        <w:spacing w:lineRule="auto" w:line="240" w:before="0" w:after="0"/>
        <w:jc w:val="center"/>
        <w:rPr/>
      </w:pPr>
      <w:bookmarkStart w:id="91" w:name="n673"/>
      <w:bookmarkEnd w:id="91"/>
      <w:r>
        <w:rPr>
          <w:rFonts w:eastAsia="Times New Roman" w:cs="Times New Roman" w:ascii="Times New Roman" w:hAnsi="Times New Roman"/>
          <w:b/>
          <w:color w:val="000000"/>
          <w:sz w:val="28"/>
          <w:szCs w:val="28"/>
          <w:lang w:val="en-US" w:eastAsia="uk-UA"/>
        </w:rPr>
        <w:t>XIII</w:t>
      </w:r>
      <w:r>
        <w:rPr>
          <w:rFonts w:eastAsia="Times New Roman" w:cs="Times New Roman" w:ascii="Times New Roman" w:hAnsi="Times New Roman"/>
          <w:b/>
          <w:color w:val="000000"/>
          <w:sz w:val="28"/>
          <w:szCs w:val="28"/>
          <w:lang w:val="uk-UA" w:eastAsia="uk-UA"/>
        </w:rPr>
        <w:t>. ЗМІНИ ТА ДОПОВНЕННЯ ДО СТАТУТУ</w:t>
      </w:r>
    </w:p>
    <w:p>
      <w:pPr>
        <w:pStyle w:val="Normal"/>
        <w:tabs>
          <w:tab w:val="clear" w:pos="708"/>
          <w:tab w:val="left" w:pos="9356" w:leader="none"/>
          <w:tab w:val="right" w:pos="9638" w:leader="none"/>
        </w:tabs>
        <w:spacing w:lineRule="auto" w:line="240" w:before="0" w:after="0"/>
        <w:jc w:val="center"/>
        <w:rPr>
          <w:rFonts w:ascii="Times New Roman" w:hAnsi="Times New Roman" w:eastAsia="Times New Roman" w:cs="Times New Roman"/>
          <w:b/>
          <w:b/>
          <w:color w:val="000000"/>
          <w:sz w:val="28"/>
          <w:szCs w:val="28"/>
          <w:lang w:val="uk-UA" w:eastAsia="uk-UA"/>
        </w:rPr>
      </w:pPr>
      <w:r>
        <w:rPr>
          <w:rFonts w:eastAsia="Times New Roman" w:cs="Times New Roman" w:ascii="Times New Roman" w:hAnsi="Times New Roman"/>
          <w:b/>
          <w:color w:val="000000"/>
          <w:sz w:val="28"/>
          <w:szCs w:val="28"/>
          <w:lang w:val="uk-UA" w:eastAsia="uk-UA"/>
        </w:rPr>
      </w:r>
    </w:p>
    <w:p>
      <w:pPr>
        <w:pStyle w:val="Normal"/>
        <w:tabs>
          <w:tab w:val="clear" w:pos="708"/>
          <w:tab w:val="left" w:pos="9356" w:leader="none"/>
          <w:tab w:val="right" w:pos="9638" w:leader="none"/>
        </w:tabs>
        <w:spacing w:lineRule="auto" w:line="240" w:before="0" w:after="0"/>
        <w:ind w:firstLine="709"/>
        <w:jc w:val="both"/>
        <w:rPr/>
      </w:pPr>
      <w:r>
        <w:rPr>
          <w:rFonts w:eastAsia="Batang;바탕" w:cs="Times New Roman" w:ascii="Times New Roman" w:hAnsi="Times New Roman"/>
          <w:color w:val="333333"/>
          <w:sz w:val="28"/>
          <w:szCs w:val="28"/>
          <w:lang w:val="uk-UA" w:eastAsia="uk-UA"/>
        </w:rPr>
        <w:t>13</w:t>
      </w:r>
      <w:r>
        <w:rPr>
          <w:rFonts w:eastAsia="Times New Roman" w:cs="Times New Roman" w:ascii="Times New Roman" w:hAnsi="Times New Roman"/>
          <w:color w:val="000000"/>
          <w:sz w:val="28"/>
          <w:szCs w:val="28"/>
          <w:lang w:val="uk-UA" w:eastAsia="uk-UA"/>
        </w:rPr>
        <w:t>.1.</w:t>
      </w:r>
      <w:r>
        <w:rPr>
          <w:rFonts w:eastAsia="Batang;바탕" w:cs="Times New Roman" w:ascii="Times New Roman" w:hAnsi="Times New Roman"/>
          <w:b/>
          <w:color w:val="333333"/>
          <w:sz w:val="28"/>
          <w:szCs w:val="28"/>
          <w:lang w:val="uk-UA" w:eastAsia="uk-UA"/>
        </w:rPr>
        <w:t xml:space="preserve"> </w:t>
      </w:r>
      <w:r>
        <w:rPr>
          <w:rFonts w:eastAsia="Times New Roman" w:cs="Times New Roman" w:ascii="Times New Roman" w:hAnsi="Times New Roman"/>
          <w:color w:val="000000"/>
          <w:sz w:val="28"/>
          <w:szCs w:val="28"/>
          <w:lang w:val="uk-UA" w:eastAsia="uk-UA"/>
        </w:rPr>
        <w:t xml:space="preserve">Зміни та доповнення до Статуту здійснюються </w:t>
      </w:r>
      <w:r>
        <w:rPr>
          <w:rFonts w:eastAsia="Times New Roman" w:cs="Times New Roman" w:ascii="Times New Roman" w:hAnsi="Times New Roman"/>
          <w:sz w:val="28"/>
          <w:szCs w:val="28"/>
          <w:lang w:val="uk-UA" w:eastAsia="ru-RU"/>
        </w:rPr>
        <w:t xml:space="preserve">рішенням засновника </w:t>
      </w:r>
      <w:r>
        <w:rPr>
          <w:rFonts w:eastAsia="Times New Roman" w:cs="Times New Roman" w:ascii="Times New Roman" w:hAnsi="Times New Roman"/>
          <w:color w:val="000000"/>
          <w:sz w:val="28"/>
          <w:szCs w:val="28"/>
          <w:lang w:val="uk-UA" w:eastAsia="uk-UA"/>
        </w:rPr>
        <w:t xml:space="preserve">за поданням відділу освіти </w:t>
      </w:r>
      <w:r>
        <w:rPr>
          <w:rFonts w:eastAsia="Times New Roman" w:cs="Times New Roman" w:ascii="Times New Roman" w:hAnsi="Times New Roman"/>
          <w:color w:val="000000"/>
          <w:sz w:val="28"/>
          <w:szCs w:val="28"/>
          <w:lang w:val="uk-UA"/>
        </w:rPr>
        <w:t>Решетилівської міської ради</w:t>
      </w:r>
      <w:r>
        <w:rPr>
          <w:rFonts w:eastAsia="Times New Roman" w:cs="Times New Roman" w:ascii="Times New Roman" w:hAnsi="Times New Roman"/>
          <w:sz w:val="28"/>
          <w:szCs w:val="28"/>
          <w:lang w:val="uk-UA" w:eastAsia="ru-RU"/>
        </w:rPr>
        <w:t>.</w:t>
      </w:r>
    </w:p>
    <w:p>
      <w:pPr>
        <w:pStyle w:val="Normal"/>
        <w:tabs>
          <w:tab w:val="clear" w:pos="708"/>
          <w:tab w:val="left" w:pos="9356" w:leader="none"/>
          <w:tab w:val="right" w:pos="9638" w:leader="none"/>
        </w:tabs>
        <w:spacing w:lineRule="auto" w:line="240" w:before="0" w:after="0"/>
        <w:ind w:firstLine="709"/>
        <w:jc w:val="both"/>
        <w:rPr/>
      </w:pPr>
      <w:r>
        <w:rPr>
          <w:rFonts w:cs="Times New Roman" w:ascii="Times New Roman" w:hAnsi="Times New Roman"/>
          <w:sz w:val="28"/>
          <w:szCs w:val="28"/>
          <w:lang w:val="uk-UA"/>
        </w:rPr>
        <w:t>13.2. Цей Статут набирає чинності після його затвердження та реєстрації уповноваженим для цього органом.</w:t>
      </w:r>
    </w:p>
    <w:p>
      <w:pPr>
        <w:pStyle w:val="Normal"/>
        <w:tabs>
          <w:tab w:val="clear" w:pos="708"/>
          <w:tab w:val="left" w:pos="9356" w:leader="none"/>
          <w:tab w:val="right" w:pos="9638" w:leader="none"/>
        </w:tabs>
        <w:spacing w:lineRule="auto" w:line="240" w:before="0" w:after="0"/>
        <w:ind w:firstLine="709"/>
        <w:jc w:val="both"/>
        <w:rPr/>
      </w:pPr>
      <w:r>
        <w:rPr>
          <w:rFonts w:cs="Times New Roman" w:ascii="Times New Roman" w:hAnsi="Times New Roman"/>
          <w:sz w:val="28"/>
          <w:szCs w:val="28"/>
          <w:lang w:val="uk-UA"/>
        </w:rPr>
        <w:t>13.3.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tabs>
          <w:tab w:val="clear" w:pos="708"/>
          <w:tab w:val="left" w:pos="9356" w:leader="none"/>
          <w:tab w:val="right" w:pos="9638" w:leader="none"/>
        </w:tabs>
        <w:spacing w:lineRule="auto" w:line="240" w:before="0" w:after="0"/>
        <w:jc w:val="both"/>
        <w:rPr/>
      </w:pPr>
      <w:r>
        <w:rPr/>
      </w:r>
    </w:p>
    <w:p>
      <w:pPr>
        <w:sectPr>
          <w:type w:val="continuous"/>
          <w:pgSz w:w="11906" w:h="16838"/>
          <w:pgMar w:left="1701" w:right="567" w:header="1134" w:top="1191" w:footer="709" w:bottom="1134" w:gutter="0"/>
          <w:formProt w:val="false"/>
          <w:textDirection w:val="lrTb"/>
          <w:docGrid w:type="default" w:linePitch="360" w:charSpace="4096"/>
        </w:sectPr>
      </w:pPr>
    </w:p>
    <w:p>
      <w:pPr>
        <w:pStyle w:val="Normal"/>
        <w:widowControl/>
        <w:bidi w:val="0"/>
        <w:spacing w:lineRule="auto" w:line="259" w:before="0" w:after="160"/>
        <w:jc w:val="left"/>
        <w:rPr/>
      </w:pPr>
      <w:r>
        <w:rPr/>
      </w:r>
    </w:p>
    <w:sectPr>
      <w:type w:val="continuous"/>
      <w:pgSz w:w="11906" w:h="16838"/>
      <w:pgMar w:left="1701" w:right="567" w:header="1134" w:top="1191" w:footer="709" w:bottom="1134"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Segoe UI">
    <w:charset w:val="cc"/>
    <w:family w:val="roman"/>
    <w:pitch w:val="variable"/>
  </w:font>
  <w:font w:name="Cambria">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18</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2"/>
      <w:numFmt w:val="bullet"/>
      <w:lvlText w:val="-"/>
      <w:lvlJc w:val="left"/>
      <w:pPr>
        <w:ind w:left="927" w:hanging="360"/>
      </w:pPr>
      <w:rPr>
        <w:rFonts w:ascii="Times New Roman" w:hAnsi="Times New Roman" w:cs="Times New Roman" w:hint="default"/>
        <w:sz w:val="28"/>
        <w:rFonts w:cs="Times New Roman"/>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4">
    <w:lvl w:ilvl="0">
      <w:start w:val="3"/>
      <w:numFmt w:val="bullet"/>
      <w:lvlText w:val="-"/>
      <w:lvlJc w:val="left"/>
      <w:pPr>
        <w:tabs>
          <w:tab w:val="num" w:pos="720"/>
        </w:tabs>
        <w:ind w:left="720" w:hanging="360"/>
      </w:pPr>
      <w:rPr>
        <w:rFonts w:ascii="Times New Roman" w:hAnsi="Times New Roman" w:cs="Times New Roman" w:hint="default"/>
        <w:sz w:val="28"/>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3"/>
      <w:numFmt w:val="bullet"/>
      <w:lvlText w:val="-"/>
      <w:lvlJc w:val="left"/>
      <w:pPr>
        <w:tabs>
          <w:tab w:val="num" w:pos="720"/>
        </w:tabs>
        <w:ind w:left="720" w:hanging="360"/>
      </w:pPr>
      <w:rPr>
        <w:rFonts w:ascii="Times New Roman" w:hAnsi="Times New Roman" w:cs="Times New Roman" w:hint="default"/>
        <w:sz w:val="28"/>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148e0"/>
    <w:pPr>
      <w:widowControl/>
      <w:bidi w:val="0"/>
      <w:spacing w:lineRule="auto" w:line="259" w:before="0" w:after="160"/>
      <w:jc w:val="left"/>
    </w:pPr>
    <w:rPr>
      <w:rFonts w:ascii="Calibri" w:hAnsi="Calibri" w:eastAsia="Calibri" w:cs=""/>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qFormat/>
    <w:rsid w:val="001b7cb4"/>
    <w:rPr>
      <w:rFonts w:ascii="Times New Roman" w:hAnsi="Times New Roman" w:eastAsia="Times New Roman" w:cs="Times New Roman"/>
      <w:sz w:val="24"/>
      <w:szCs w:val="24"/>
      <w:lang w:eastAsia="ru-RU"/>
    </w:rPr>
  </w:style>
  <w:style w:type="character" w:styleId="Pagenumber">
    <w:name w:val="page number"/>
    <w:basedOn w:val="DefaultParagraphFont"/>
    <w:qFormat/>
    <w:rsid w:val="001b7cb4"/>
    <w:rPr/>
  </w:style>
  <w:style w:type="character" w:styleId="Style15" w:customStyle="1">
    <w:name w:val="Схема документа Знак"/>
    <w:basedOn w:val="DefaultParagraphFont"/>
    <w:semiHidden/>
    <w:qFormat/>
    <w:rsid w:val="001b7cb4"/>
    <w:rPr>
      <w:rFonts w:ascii="Tahoma" w:hAnsi="Tahoma" w:eastAsia="Times New Roman" w:cs="Tahoma"/>
      <w:sz w:val="20"/>
      <w:szCs w:val="20"/>
      <w:shd w:fill="000080" w:val="clear"/>
      <w:lang w:eastAsia="ru-RU"/>
    </w:rPr>
  </w:style>
  <w:style w:type="character" w:styleId="2" w:customStyle="1">
    <w:name w:val="Основной текст 2 Знак"/>
    <w:basedOn w:val="DefaultParagraphFont"/>
    <w:qFormat/>
    <w:rsid w:val="001b7cb4"/>
    <w:rPr/>
  </w:style>
  <w:style w:type="character" w:styleId="21" w:customStyle="1">
    <w:name w:val="Основной текст 2 Знак1"/>
    <w:link w:val="20"/>
    <w:uiPriority w:val="99"/>
    <w:qFormat/>
    <w:locked/>
    <w:rsid w:val="001b7cb4"/>
    <w:rPr>
      <w:rFonts w:ascii="Times New Roman" w:hAnsi="Times New Roman" w:eastAsia="Times New Roman" w:cs="Times New Roman"/>
      <w:sz w:val="24"/>
      <w:szCs w:val="24"/>
    </w:rPr>
  </w:style>
  <w:style w:type="character" w:styleId="22" w:customStyle="1">
    <w:name w:val="Основной текст с отступом 2 Знак"/>
    <w:basedOn w:val="DefaultParagraphFont"/>
    <w:link w:val="22"/>
    <w:qFormat/>
    <w:rsid w:val="001b7cb4"/>
    <w:rPr>
      <w:rFonts w:ascii="Times New Roman" w:hAnsi="Times New Roman" w:eastAsia="Times New Roman" w:cs="Times New Roman"/>
      <w:sz w:val="24"/>
      <w:szCs w:val="24"/>
    </w:rPr>
  </w:style>
  <w:style w:type="character" w:styleId="Style16" w:customStyle="1">
    <w:name w:val="Основний текст_"/>
    <w:qFormat/>
    <w:rsid w:val="001b7cb4"/>
    <w:rPr>
      <w:sz w:val="28"/>
      <w:szCs w:val="28"/>
      <w:lang w:bidi="ar-SA"/>
    </w:rPr>
  </w:style>
  <w:style w:type="character" w:styleId="HTML" w:customStyle="1">
    <w:name w:val="Стандартный HTML Знак"/>
    <w:basedOn w:val="DefaultParagraphFont"/>
    <w:link w:val="HTML"/>
    <w:uiPriority w:val="99"/>
    <w:qFormat/>
    <w:rsid w:val="001b7cb4"/>
    <w:rPr>
      <w:rFonts w:ascii="Courier New" w:hAnsi="Courier New" w:eastAsia="Times New Roman" w:cs="Courier New"/>
      <w:sz w:val="20"/>
      <w:szCs w:val="20"/>
      <w:lang w:eastAsia="uk-UA"/>
    </w:rPr>
  </w:style>
  <w:style w:type="character" w:styleId="Style17" w:customStyle="1">
    <w:name w:val="Текст выноски Знак"/>
    <w:basedOn w:val="DefaultParagraphFont"/>
    <w:qFormat/>
    <w:rsid w:val="001b7cb4"/>
    <w:rPr>
      <w:rFonts w:ascii="Segoe UI" w:hAnsi="Segoe UI" w:eastAsia="Times New Roman" w:cs="Segoe UI"/>
      <w:sz w:val="18"/>
      <w:szCs w:val="18"/>
      <w:lang w:eastAsia="ru-RU"/>
    </w:rPr>
  </w:style>
  <w:style w:type="character" w:styleId="Style18" w:customStyle="1">
    <w:name w:val="Верхний колонтитул Знак"/>
    <w:basedOn w:val="DefaultParagraphFont"/>
    <w:qFormat/>
    <w:rsid w:val="001b7cb4"/>
    <w:rPr>
      <w:rFonts w:ascii="Times New Roman" w:hAnsi="Times New Roman" w:eastAsia="Times New Roman" w:cs="Times New Roman"/>
      <w:sz w:val="24"/>
      <w:szCs w:val="24"/>
      <w:lang w:eastAsia="ru-RU"/>
    </w:rPr>
  </w:style>
  <w:style w:type="character" w:styleId="Annotationreference">
    <w:name w:val="annotation reference"/>
    <w:qFormat/>
    <w:rsid w:val="001b7cb4"/>
    <w:rPr>
      <w:sz w:val="16"/>
      <w:szCs w:val="16"/>
    </w:rPr>
  </w:style>
  <w:style w:type="character" w:styleId="Style19" w:customStyle="1">
    <w:name w:val="Текст примечания Знак"/>
    <w:basedOn w:val="DefaultParagraphFont"/>
    <w:qFormat/>
    <w:rsid w:val="001b7cb4"/>
    <w:rPr>
      <w:rFonts w:ascii="Times New Roman" w:hAnsi="Times New Roman" w:eastAsia="Times New Roman" w:cs="Times New Roman"/>
      <w:sz w:val="20"/>
      <w:szCs w:val="20"/>
      <w:lang w:eastAsia="ru-RU"/>
    </w:rPr>
  </w:style>
  <w:style w:type="character" w:styleId="Style20" w:customStyle="1">
    <w:name w:val="Тема примечания Знак"/>
    <w:basedOn w:val="Style19"/>
    <w:qFormat/>
    <w:rsid w:val="001b7cb4"/>
    <w:rPr>
      <w:rFonts w:ascii="Times New Roman" w:hAnsi="Times New Roman" w:eastAsia="Times New Roman" w:cs="Times New Roman"/>
      <w:b/>
      <w:bCs/>
      <w:sz w:val="20"/>
      <w:szCs w:val="20"/>
      <w:lang w:eastAsia="ru-RU"/>
    </w:rPr>
  </w:style>
  <w:style w:type="character" w:styleId="1" w:customStyle="1">
    <w:name w:val="Строгий1"/>
    <w:qFormat/>
    <w:rsid w:val="00bf3810"/>
    <w:rPr>
      <w:rFonts w:cs="Times New Roman"/>
      <w:b/>
    </w:rPr>
  </w:style>
  <w:style w:type="character" w:styleId="23" w:customStyle="1">
    <w:name w:val="Строгий2"/>
    <w:qFormat/>
    <w:rsid w:val="00233d3e"/>
    <w:rPr>
      <w:rFonts w:cs="Times New Roman"/>
      <w:b/>
    </w:rPr>
  </w:style>
  <w:style w:type="character" w:styleId="Style21" w:customStyle="1">
    <w:name w:val="Интернет-ссылка"/>
    <w:basedOn w:val="DefaultParagraphFont"/>
    <w:uiPriority w:val="99"/>
    <w:semiHidden/>
    <w:unhideWhenUsed/>
    <w:rsid w:val="00bf13ae"/>
    <w:rPr>
      <w:color w:val="0000FF"/>
      <w:u w:val="single"/>
    </w:rPr>
  </w:style>
  <w:style w:type="character" w:styleId="FontStyle16" w:customStyle="1">
    <w:name w:val="Font Style16"/>
    <w:qFormat/>
    <w:rsid w:val="004e1a8f"/>
    <w:rPr>
      <w:rFonts w:ascii="Cambria" w:hAnsi="Cambria" w:cs="Cambria"/>
      <w:sz w:val="16"/>
      <w:szCs w:val="16"/>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rsid w:val="005148e0"/>
    <w:pPr>
      <w:spacing w:lineRule="auto" w:line="288" w:before="0" w:after="140"/>
    </w:pPr>
    <w:rPr/>
  </w:style>
  <w:style w:type="paragraph" w:styleId="Style24">
    <w:name w:val="List"/>
    <w:basedOn w:val="Style23"/>
    <w:rsid w:val="005148e0"/>
    <w:pPr/>
    <w:rPr>
      <w:rFonts w:ascii="Times New Roman" w:hAnsi="Times New Roman" w:cs="Free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Style27">
    <w:name w:val="Title"/>
    <w:basedOn w:val="Normal"/>
    <w:next w:val="Style23"/>
    <w:qFormat/>
    <w:rsid w:val="005148e0"/>
    <w:pPr>
      <w:keepNext w:val="true"/>
      <w:spacing w:before="240" w:after="120"/>
    </w:pPr>
    <w:rPr>
      <w:rFonts w:ascii="Times New Roman" w:hAnsi="Times New Roman" w:eastAsia="Noto Sans CJK SC Regular" w:cs="FreeSans"/>
      <w:sz w:val="28"/>
      <w:szCs w:val="28"/>
    </w:rPr>
  </w:style>
  <w:style w:type="paragraph" w:styleId="Caption">
    <w:name w:val="caption"/>
    <w:basedOn w:val="Normal"/>
    <w:qFormat/>
    <w:rsid w:val="005148e0"/>
    <w:pPr>
      <w:suppressLineNumbers/>
      <w:spacing w:before="120" w:after="120"/>
    </w:pPr>
    <w:rPr>
      <w:rFonts w:ascii="Times New Roman" w:hAnsi="Times New Roman" w:cs="FreeSans"/>
      <w:i/>
      <w:iCs/>
      <w:sz w:val="24"/>
      <w:szCs w:val="24"/>
    </w:rPr>
  </w:style>
  <w:style w:type="paragraph" w:styleId="Indexheading">
    <w:name w:val="index heading"/>
    <w:basedOn w:val="Normal"/>
    <w:qFormat/>
    <w:rsid w:val="005148e0"/>
    <w:pPr>
      <w:suppressLineNumbers/>
    </w:pPr>
    <w:rPr>
      <w:rFonts w:cs="Arial Unicode MS"/>
    </w:rPr>
  </w:style>
  <w:style w:type="paragraph" w:styleId="Style28" w:customStyle="1">
    <w:name w:val="Покажчик"/>
    <w:basedOn w:val="Normal"/>
    <w:qFormat/>
    <w:rsid w:val="005148e0"/>
    <w:pPr>
      <w:suppressLineNumbers/>
    </w:pPr>
    <w:rPr>
      <w:rFonts w:ascii="Times New Roman" w:hAnsi="Times New Roman" w:cs="FreeSans"/>
    </w:rPr>
  </w:style>
  <w:style w:type="paragraph" w:styleId="Style29">
    <w:name w:val="Верхний и нижний колонтитулы"/>
    <w:basedOn w:val="Normal"/>
    <w:qFormat/>
    <w:pPr/>
    <w:rPr/>
  </w:style>
  <w:style w:type="paragraph" w:styleId="Style30">
    <w:name w:val="Footer"/>
    <w:basedOn w:val="Normal"/>
    <w:rsid w:val="001b7cb4"/>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DocumentMap">
    <w:name w:val="Document Map"/>
    <w:basedOn w:val="Normal"/>
    <w:semiHidden/>
    <w:qFormat/>
    <w:rsid w:val="001b7cb4"/>
    <w:pPr>
      <w:shd w:val="clear" w:color="auto" w:fill="000080"/>
      <w:spacing w:lineRule="auto" w:line="240" w:before="0" w:after="0"/>
    </w:pPr>
    <w:rPr>
      <w:rFonts w:ascii="Tahoma" w:hAnsi="Tahoma" w:eastAsia="Times New Roman" w:cs="Tahoma"/>
      <w:sz w:val="20"/>
      <w:szCs w:val="20"/>
      <w:lang w:eastAsia="ru-RU"/>
    </w:rPr>
  </w:style>
  <w:style w:type="paragraph" w:styleId="Style31" w:customStyle="1">
    <w:name w:val="Знак"/>
    <w:basedOn w:val="Normal"/>
    <w:uiPriority w:val="99"/>
    <w:qFormat/>
    <w:rsid w:val="001b7cb4"/>
    <w:pPr>
      <w:spacing w:lineRule="auto" w:line="240" w:before="0" w:after="0"/>
    </w:pPr>
    <w:rPr>
      <w:rFonts w:ascii="Verdana" w:hAnsi="Verdana" w:eastAsia="Times New Roman" w:cs="Verdana"/>
      <w:sz w:val="20"/>
      <w:szCs w:val="20"/>
    </w:rPr>
  </w:style>
  <w:style w:type="paragraph" w:styleId="NormalWeb">
    <w:name w:val="Normal (Web)"/>
    <w:basedOn w:val="Normal"/>
    <w:uiPriority w:val="99"/>
    <w:unhideWhenUsed/>
    <w:qFormat/>
    <w:rsid w:val="001b7cb4"/>
    <w:pPr>
      <w:spacing w:lineRule="auto" w:line="240" w:beforeAutospacing="1" w:afterAutospacing="1"/>
    </w:pPr>
    <w:rPr>
      <w:rFonts w:ascii="Times New Roman" w:hAnsi="Times New Roman" w:eastAsia="Times New Roman" w:cs="Times New Roman"/>
      <w:sz w:val="24"/>
      <w:szCs w:val="24"/>
      <w:lang w:eastAsia="ru-RU"/>
    </w:rPr>
  </w:style>
  <w:style w:type="paragraph" w:styleId="BodyText2">
    <w:name w:val="Body Text 2"/>
    <w:basedOn w:val="Normal"/>
    <w:link w:val="21"/>
    <w:uiPriority w:val="99"/>
    <w:qFormat/>
    <w:rsid w:val="001b7cb4"/>
    <w:pPr>
      <w:spacing w:lineRule="auto" w:line="240" w:before="0" w:after="0"/>
      <w:jc w:val="both"/>
    </w:pPr>
    <w:rPr>
      <w:rFonts w:ascii="Times New Roman" w:hAnsi="Times New Roman" w:eastAsia="Times New Roman" w:cs="Times New Roman"/>
      <w:sz w:val="24"/>
      <w:szCs w:val="24"/>
    </w:rPr>
  </w:style>
  <w:style w:type="paragraph" w:styleId="BodyTextIndent2">
    <w:name w:val="Body Text Indent 2"/>
    <w:basedOn w:val="Normal"/>
    <w:qFormat/>
    <w:rsid w:val="001b7cb4"/>
    <w:pPr>
      <w:spacing w:lineRule="auto" w:line="480" w:before="0" w:after="120"/>
      <w:ind w:left="283" w:hanging="0"/>
    </w:pPr>
    <w:rPr>
      <w:rFonts w:ascii="Times New Roman" w:hAnsi="Times New Roman" w:eastAsia="Times New Roman" w:cs="Times New Roman"/>
      <w:sz w:val="24"/>
      <w:szCs w:val="24"/>
    </w:rPr>
  </w:style>
  <w:style w:type="paragraph" w:styleId="HTMLPreformatted">
    <w:name w:val="HTML Preformatted"/>
    <w:basedOn w:val="Normal"/>
    <w:uiPriority w:val="99"/>
    <w:unhideWhenUsed/>
    <w:qFormat/>
    <w:rsid w:val="001b7cb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uk-UA"/>
    </w:rPr>
  </w:style>
  <w:style w:type="paragraph" w:styleId="ListParagraph">
    <w:name w:val="List Paragraph"/>
    <w:basedOn w:val="Normal"/>
    <w:qFormat/>
    <w:rsid w:val="001b7cb4"/>
    <w:pPr>
      <w:spacing w:lineRule="auto" w:line="240" w:before="0" w:after="0"/>
      <w:ind w:left="708" w:hanging="0"/>
    </w:pPr>
    <w:rPr>
      <w:rFonts w:ascii="Times New Roman" w:hAnsi="Times New Roman" w:eastAsia="Times New Roman" w:cs="Times New Roman"/>
      <w:sz w:val="24"/>
      <w:szCs w:val="24"/>
      <w:lang w:eastAsia="ru-RU"/>
    </w:rPr>
  </w:style>
  <w:style w:type="paragraph" w:styleId="BalloonText">
    <w:name w:val="Balloon Text"/>
    <w:basedOn w:val="Normal"/>
    <w:qFormat/>
    <w:rsid w:val="001b7cb4"/>
    <w:pPr>
      <w:spacing w:lineRule="auto" w:line="240" w:before="0" w:after="0"/>
    </w:pPr>
    <w:rPr>
      <w:rFonts w:ascii="Segoe UI" w:hAnsi="Segoe UI" w:eastAsia="Times New Roman" w:cs="Segoe UI"/>
      <w:sz w:val="18"/>
      <w:szCs w:val="18"/>
      <w:lang w:eastAsia="ru-RU"/>
    </w:rPr>
  </w:style>
  <w:style w:type="paragraph" w:styleId="Style32">
    <w:name w:val="Header"/>
    <w:basedOn w:val="Normal"/>
    <w:rsid w:val="001b7cb4"/>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Annotationtext">
    <w:name w:val="annotation text"/>
    <w:basedOn w:val="Normal"/>
    <w:qFormat/>
    <w:rsid w:val="001b7cb4"/>
    <w:pPr>
      <w:spacing w:lineRule="auto" w:line="240" w:before="0" w:after="0"/>
    </w:pPr>
    <w:rPr>
      <w:rFonts w:ascii="Times New Roman" w:hAnsi="Times New Roman" w:eastAsia="Times New Roman" w:cs="Times New Roman"/>
      <w:sz w:val="20"/>
      <w:szCs w:val="20"/>
      <w:lang w:eastAsia="ru-RU"/>
    </w:rPr>
  </w:style>
  <w:style w:type="paragraph" w:styleId="Annotationsubject">
    <w:name w:val="annotation subject"/>
    <w:basedOn w:val="Annotationtext"/>
    <w:qFormat/>
    <w:rsid w:val="001b7cb4"/>
    <w:pPr/>
    <w:rPr>
      <w:b/>
      <w:bCs/>
    </w:rPr>
  </w:style>
  <w:style w:type="paragraph" w:styleId="Style33" w:customStyle="1">
    <w:name w:val="Вміст рамки"/>
    <w:basedOn w:val="Normal"/>
    <w:qFormat/>
    <w:rsid w:val="005148e0"/>
    <w:pPr/>
    <w:rPr/>
  </w:style>
  <w:style w:type="paragraph" w:styleId="11" w:customStyle="1">
    <w:name w:val="Обычный (веб)1"/>
    <w:basedOn w:val="Normal"/>
    <w:qFormat/>
    <w:rsid w:val="00bf3810"/>
    <w:pPr>
      <w:suppressAutoHyphens w:val="true"/>
      <w:spacing w:lineRule="auto" w:line="240" w:before="280" w:after="280"/>
    </w:pPr>
    <w:rPr>
      <w:rFonts w:eastAsia="Times New Roman" w:cs="Calibri"/>
      <w:color w:val="000000"/>
      <w:sz w:val="24"/>
      <w:szCs w:val="24"/>
      <w:lang w:eastAsia="zh-CN"/>
    </w:rPr>
  </w:style>
  <w:style w:type="paragraph" w:styleId="12" w:customStyle="1">
    <w:name w:val="Абзац списка1"/>
    <w:basedOn w:val="Normal"/>
    <w:qFormat/>
    <w:rsid w:val="00bf3810"/>
    <w:pPr>
      <w:suppressAutoHyphens w:val="true"/>
      <w:spacing w:lineRule="auto" w:line="240" w:before="0" w:after="200"/>
      <w:ind w:left="720" w:hanging="0"/>
      <w:contextualSpacing/>
    </w:pPr>
    <w:rPr>
      <w:rFonts w:cs="Times New Roman"/>
      <w:color w:val="000000"/>
      <w:sz w:val="20"/>
      <w:szCs w:val="20"/>
      <w:lang w:eastAsia="zh-CN"/>
    </w:rPr>
  </w:style>
  <w:style w:type="paragraph" w:styleId="24" w:customStyle="1">
    <w:name w:val="Абзац списка2"/>
    <w:basedOn w:val="Normal"/>
    <w:qFormat/>
    <w:rsid w:val="000a1021"/>
    <w:pPr>
      <w:suppressAutoHyphens w:val="true"/>
      <w:spacing w:lineRule="auto" w:line="240" w:before="0" w:after="200"/>
      <w:ind w:left="720" w:hanging="0"/>
      <w:contextualSpacing/>
    </w:pPr>
    <w:rPr>
      <w:rFonts w:cs="Times New Roman"/>
      <w:color w:val="000000"/>
      <w:sz w:val="20"/>
      <w:szCs w:val="20"/>
      <w:lang w:eastAsia="zh-CN"/>
    </w:rPr>
  </w:style>
  <w:style w:type="paragraph" w:styleId="25" w:customStyle="1">
    <w:name w:val="Обычный (веб)2"/>
    <w:basedOn w:val="Normal"/>
    <w:qFormat/>
    <w:rsid w:val="00233d3e"/>
    <w:pPr>
      <w:suppressAutoHyphens w:val="true"/>
      <w:spacing w:lineRule="auto" w:line="240" w:before="280" w:after="280"/>
    </w:pPr>
    <w:rPr>
      <w:rFonts w:eastAsia="Times New Roman" w:cs="Calibri"/>
      <w:color w:val="000000"/>
      <w:sz w:val="24"/>
      <w:szCs w:val="24"/>
      <w:lang w:eastAsia="zh-CN"/>
    </w:rPr>
  </w:style>
  <w:style w:type="paragraph" w:styleId="3" w:customStyle="1">
    <w:name w:val="Обычный (веб)3"/>
    <w:basedOn w:val="Normal"/>
    <w:qFormat/>
    <w:rsid w:val="002d19c1"/>
    <w:pPr>
      <w:suppressAutoHyphens w:val="true"/>
      <w:spacing w:lineRule="auto" w:line="240" w:before="280" w:after="280"/>
    </w:pPr>
    <w:rPr>
      <w:rFonts w:eastAsia="Times New Roman" w:cs="Calibri"/>
      <w:color w:val="000000"/>
      <w:sz w:val="24"/>
      <w:szCs w:val="24"/>
      <w:lang w:eastAsia="zh-CN"/>
    </w:rPr>
  </w:style>
  <w:style w:type="paragraph" w:styleId="31" w:customStyle="1">
    <w:name w:val="Абзац списка3"/>
    <w:basedOn w:val="Normal"/>
    <w:qFormat/>
    <w:rsid w:val="002d19c1"/>
    <w:pPr>
      <w:suppressAutoHyphens w:val="true"/>
      <w:spacing w:lineRule="auto" w:line="240" w:before="0" w:after="200"/>
      <w:ind w:left="720" w:hanging="0"/>
      <w:contextualSpacing/>
    </w:pPr>
    <w:rPr>
      <w:rFonts w:cs="Times New Roman"/>
      <w:color w:val="000000"/>
      <w:sz w:val="20"/>
      <w:szCs w:val="20"/>
      <w:lang w:eastAsia="zh-CN"/>
    </w:rPr>
  </w:style>
  <w:style w:type="paragraph" w:styleId="Default" w:customStyle="1">
    <w:name w:val="Default"/>
    <w:qFormat/>
    <w:rsid w:val="00f7517b"/>
    <w:pPr>
      <w:widowControl/>
      <w:suppressAutoHyphens w:val="true"/>
      <w:bidi w:val="0"/>
      <w:jc w:val="left"/>
    </w:pPr>
    <w:rPr>
      <w:rFonts w:ascii="Times New Roman" w:hAnsi="Times New Roman" w:eastAsia="Times New Roman" w:cs="Times New Roman"/>
      <w:color w:val="000000"/>
      <w:kern w:val="0"/>
      <w:sz w:val="24"/>
      <w:szCs w:val="24"/>
      <w:lang w:val="ru-RU" w:eastAsia="ru-RU" w:bidi="ar-SA"/>
    </w:rPr>
  </w:style>
  <w:style w:type="paragraph" w:styleId="Style34" w:customStyle="1">
    <w:name w:val="Вміст таблиці"/>
    <w:basedOn w:val="Normal"/>
    <w:qFormat/>
    <w:rsid w:val="00f7517b"/>
    <w:pPr>
      <w:suppressLineNumbers/>
      <w:suppressAutoHyphens w:val="true"/>
      <w:spacing w:lineRule="auto" w:line="240" w:before="0" w:after="0"/>
    </w:pPr>
    <w:rPr>
      <w:rFonts w:ascii="Calibri" w:hAnsi="Calibri" w:eastAsia="Calibri" w:asciiTheme="minorHAnsi" w:eastAsiaTheme="minorHAnsi" w:hAnsiTheme="minorHAnsi"/>
      <w:color w:val="auto"/>
      <w:sz w:val="24"/>
    </w:rPr>
  </w:style>
  <w:style w:type="paragraph" w:styleId="Standard" w:customStyle="1">
    <w:name w:val="Standard"/>
    <w:qFormat/>
    <w:rsid w:val="00f7517b"/>
    <w:pPr>
      <w:widowControl w:val="false"/>
      <w:suppressAutoHyphens w:val="true"/>
      <w:bidi w:val="0"/>
      <w:jc w:val="left"/>
      <w:textAlignment w:val="baseline"/>
    </w:pPr>
    <w:rPr>
      <w:rFonts w:ascii="Times New Roman" w:hAnsi="Times New Roman" w:eastAsia="Andale Sans UI" w:cs="Tahoma"/>
      <w:color w:val="00000A"/>
      <w:kern w:val="2"/>
      <w:sz w:val="24"/>
      <w:szCs w:val="24"/>
      <w:lang w:val="ru-RU" w:eastAsia="uk-UA" w:bidi="ar-SA"/>
    </w:rPr>
  </w:style>
  <w:style w:type="paragraph" w:styleId="Rvps2" w:customStyle="1">
    <w:name w:val="rvps2"/>
    <w:basedOn w:val="Normal"/>
    <w:qFormat/>
    <w:rsid w:val="00bf13ae"/>
    <w:pPr>
      <w:spacing w:lineRule="auto" w:line="240" w:beforeAutospacing="1" w:afterAutospacing="1"/>
    </w:pPr>
    <w:rPr>
      <w:rFonts w:ascii="Times New Roman" w:hAnsi="Times New Roman" w:eastAsia="Times New Roman" w:cs="Times New Roman"/>
      <w:color w:val="auto"/>
      <w:sz w:val="24"/>
      <w:szCs w:val="24"/>
      <w:lang w:eastAsia="ru-RU"/>
    </w:rPr>
  </w:style>
  <w:style w:type="paragraph" w:styleId="Style51" w:customStyle="1">
    <w:name w:val="Style5"/>
    <w:basedOn w:val="Normal"/>
    <w:qFormat/>
    <w:rsid w:val="004e1a8f"/>
    <w:pPr>
      <w:widowControl w:val="false"/>
      <w:spacing w:lineRule="exact" w:line="211" w:before="0" w:after="0"/>
      <w:ind w:firstLine="470"/>
      <w:jc w:val="both"/>
    </w:pPr>
    <w:rPr>
      <w:rFonts w:ascii="Arial" w:hAnsi="Arial" w:eastAsia="Times New Roman" w:cs="Times New Roman"/>
      <w:color w:val="auto"/>
      <w:sz w:val="24"/>
      <w:szCs w:val="24"/>
      <w:lang w:eastAsia="ru-RU"/>
    </w:rPr>
  </w:style>
  <w:style w:type="numbering" w:styleId="NoList" w:default="1">
    <w:name w:val="No List"/>
    <w:uiPriority w:val="99"/>
    <w:semiHidden/>
    <w:unhideWhenUsed/>
    <w:qFormat/>
  </w:style>
  <w:style w:type="numbering" w:styleId="13" w:customStyle="1">
    <w:name w:val="Нет списка1"/>
    <w:semiHidden/>
    <w:unhideWhenUsed/>
    <w:qFormat/>
    <w:rsid w:val="001b7cb4"/>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C:/Users/user/Desktop/_blank" TargetMode="External"/><Relationship Id="rId6" Type="http://schemas.openxmlformats.org/officeDocument/2006/relationships/hyperlink" Target="../../../../C:/Users/user/Desktop/_blank"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5E26-219C-4A59-A103-3EE3FBFF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Application>LibreOffice/6.3.1.2$Windows_X86_64 LibreOffice_project/b79626edf0065ac373bd1df5c28bd630b4424273</Application>
  <Pages>18</Pages>
  <Words>4871</Words>
  <Characters>34230</Characters>
  <CharactersWithSpaces>39208</CharactersWithSpaces>
  <Paragraphs>308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2021-01-12T06:48:00Z</dcterms:created>
  <dc:creator>DNZ Lelechenka</dc:creator>
  <dc:description/>
  <dc:language>uk-UA</dc:language>
  <cp:lastModifiedBy/>
  <cp:lastPrinted>2020-03-03T07:08:00Z</cp:lastPrinted>
  <dcterms:modified xsi:type="dcterms:W3CDTF">2022-11-21T14:58:32Z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