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tabs>
          <w:tab w:val="left" w:pos="-142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-142" w:leader="none"/>
        </w:tabs>
        <w:rPr/>
      </w:pPr>
      <w:r>
        <w:rPr>
          <w:sz w:val="28"/>
          <w:szCs w:val="28"/>
          <w:lang w:val="uk-UA"/>
        </w:rPr>
        <w:t>22 листопада</w:t>
      </w:r>
      <w:r>
        <w:rPr>
          <w:sz w:val="28"/>
          <w:szCs w:val="28"/>
        </w:rPr>
        <w:t xml:space="preserve"> 2022 року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190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Плану діяльності </w:t>
      </w:r>
      <w:r>
        <w:rPr>
          <w:color w:val="auto"/>
          <w:sz w:val="28"/>
          <w:szCs w:val="28"/>
          <w:lang w:val="uk-UA"/>
        </w:rPr>
        <w:t>робочої групи з контролю за встановленням суб’єктами господарювання роздрібної торгівлі цін на продукти харчування, лікарські засоби та пальне на території Решетилівської міської територіальної громади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4, 18, 28, 30, 42, 59 та 73 Закону України „Про місцеве самоврядування в Україні”, законів України „Про захист прав споживачів”,    „Про правовий режим воєнного стану”, Указу Президента України від 24.02.2022 № 64/2022 „Про введення воєнного стану в Україні”, враховуючи пункти 2 – 5 розпорядження начальника Полтавської обласної військової адміністрації від 14.03.2022 № 16 „Про окремі заходи щодо контролю за встановленням цін суб’єктами господарювання роздрібної торгівлі” (зі змінами), пункт 4 розпорядження начальника Полтавської обласної військової адміністрації від 07.11.2022 № 372 „Про внесення змін до розпорядження начальника облвійськадміністрації від 14.03.2022 № 16”, з метою забезпечення цінової стабільності на основні продовольчі товари, лікарські засоби та пальне на території Решетилівської міської територіальної громади, а також створення належної системи моніторингу за цінами,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План діяльності </w:t>
      </w:r>
      <w:r>
        <w:rPr>
          <w:color w:val="auto"/>
          <w:sz w:val="28"/>
          <w:szCs w:val="28"/>
          <w:lang w:val="uk-UA"/>
        </w:rPr>
        <w:t xml:space="preserve">робочої групи з контролю за встановленням суб’єктами господарювання роздрібної торгівлі цін на продукти харчування, лікарські засоби та пальне на території Решетилівської міської територіальної громади, що створена розпорядженням </w:t>
      </w:r>
      <w:r>
        <w:rPr>
          <w:sz w:val="28"/>
          <w:szCs w:val="28"/>
          <w:lang w:val="uk-UA"/>
        </w:rPr>
        <w:t>міського голови від 16.03.2022 № 54        „Про окремі заходи щодо контролю за встановленням цін суб’єктами господарювання роздрібної торгівлі на території Решетилівської міської територіальної громади” (додається).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покласти на першого заступника міського голови Сивинську І.В.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tbl>
      <w:tblPr>
        <w:tblW w:w="4211" w:type="dxa"/>
        <w:jc w:val="left"/>
        <w:tblInd w:w="54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1"/>
      </w:tblGrid>
      <w:tr>
        <w:trPr>
          <w:trHeight w:val="780" w:hRule="atLeast"/>
        </w:trPr>
        <w:tc>
          <w:tcPr>
            <w:tcW w:w="4211" w:type="dxa"/>
            <w:tcBorders/>
            <w:shd w:fill="auto" w:val="clear"/>
          </w:tcPr>
          <w:p>
            <w:pPr>
              <w:pStyle w:val="Normal"/>
              <w:pageBreakBefore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листопада 2022 року № 190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діяльності </w:t>
      </w:r>
      <w:r>
        <w:rPr>
          <w:color w:val="auto"/>
          <w:sz w:val="28"/>
          <w:szCs w:val="28"/>
          <w:lang w:val="uk-UA"/>
        </w:rPr>
        <w:t xml:space="preserve">робочої групи з контролю за встановленням </w:t>
      </w:r>
    </w:p>
    <w:p>
      <w:pPr>
        <w:pStyle w:val="Normal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суб’єктами господарювання роздрібної торгівлі цін </w:t>
      </w:r>
    </w:p>
    <w:p>
      <w:pPr>
        <w:pStyle w:val="Normal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на продукти харчування, лікарські засоби та пальне </w:t>
      </w:r>
    </w:p>
    <w:p>
      <w:pPr>
        <w:pStyle w:val="Normal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 території Решетилівської міської територіальної громади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9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829"/>
        <w:gridCol w:w="2107"/>
        <w:gridCol w:w="3094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виконавець (ПІпБ)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координації діяльності робочої групи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М.В., Сивинська І.В.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 протягом дії воєнного стану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моніторингу щодо встановлених цін в місті Решетилівка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робочої групи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Щотижня протягом дії воєнного стану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моніторингу щодо встановлених цін в населених пунктах громади (окрім міста Решетилівка)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Старости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потребою – залучаються члени робочої групи)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 протягом дії воєнного стану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Подання голові робочої групи узагальненої інформації щодо цінової ситуації в громаді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Романов А.Л.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Щотижня протягом дії воєнного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стану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Інформування суб’єктів, що здійснюють перевірки, щодо можливих порушень при встановленні цін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Романов А.Л.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конкретними виявленими фактами, протягом дії воєнного стану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Інформування Полтавської РВА та Департаменту економічного розвитку, торгівлі та залучення інвестицій Полтавської ОВА щодо діяльності робочої групи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Романов А.Л.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 числа щомісячно протягом дії воєнного стану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торгівлі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та залучення інвестицій                                                            А.Л. Романов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br w:type="page"/>
      </w:r>
    </w:p>
    <w:p>
      <w:pPr>
        <w:pStyle w:val="Default"/>
        <w:jc w:val="center"/>
        <w:rPr/>
      </w:pPr>
      <w:r>
        <w:rPr>
          <w:b/>
          <w:sz w:val="28"/>
          <w:szCs w:val="28"/>
          <w:lang w:val="uk-UA"/>
        </w:rPr>
        <w:t>Примітка для громадськості:</w:t>
      </w:r>
    </w:p>
    <w:p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</w:r>
    </w:p>
    <w:p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Дане розпорядження зроблено відповідно до </w:t>
      </w:r>
    </w:p>
    <w:p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1) пунктів 2 – 5 розпорядження </w:t>
      </w:r>
      <w:r>
        <w:rPr>
          <w:sz w:val="28"/>
          <w:szCs w:val="28"/>
          <w:lang w:val="uk-UA"/>
        </w:rPr>
        <w:t xml:space="preserve">начальника Полтавської обласної військової адміністрації від 14.03.2022 № 16 „Про окремі заходи щодо контролю за встановленням цін суб’єктами господарювання роздрібної торгівлі” ; </w:t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/>
      </w:pPr>
      <w:r>
        <w:rPr>
          <w:sz w:val="28"/>
          <w:szCs w:val="28"/>
          <w:lang w:val="uk-UA"/>
        </w:rPr>
        <w:t xml:space="preserve">режим доступу – </w:t>
      </w:r>
      <w:hyperlink r:id="rId3">
        <w:r>
          <w:rPr>
            <w:rStyle w:val="Style16"/>
            <w:sz w:val="28"/>
            <w:szCs w:val="28"/>
            <w:lang w:val="uk-UA"/>
          </w:rPr>
          <w:t>https://www.adm-pl.gov.ua/sites/default/files/16-2022_0.pdf</w:t>
        </w:r>
      </w:hyperlink>
      <w:r>
        <w:rPr>
          <w:sz w:val="28"/>
          <w:szCs w:val="28"/>
          <w:lang w:val="uk-UA"/>
        </w:rPr>
        <w:t xml:space="preserve"> .</w:t>
      </w:r>
    </w:p>
    <w:p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2) пункту 4 розпорядження </w:t>
      </w:r>
      <w:r>
        <w:rPr>
          <w:sz w:val="28"/>
          <w:szCs w:val="28"/>
          <w:lang w:val="uk-UA"/>
        </w:rPr>
        <w:t>начальника Полтавської обласної військової адміністрації від 07.11.2022 № 372 „Про внесення змін до розпорядження начальника облвійськадміністрації від 14.03.2022 № 16” (у частині зміни контролю для тергромад та майбутніх планів робочих груп)</w:t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ind w:left="1069" w:hanging="1069"/>
        <w:jc w:val="both"/>
        <w:rPr/>
      </w:pPr>
      <w:r>
        <w:rPr>
          <w:sz w:val="28"/>
          <w:szCs w:val="28"/>
          <w:lang w:val="uk-UA"/>
        </w:rPr>
        <w:t>режим доступу</w:t>
      </w:r>
      <w:r>
        <w:rPr>
          <w:sz w:val="28"/>
          <w:szCs w:val="28"/>
        </w:rPr>
        <w:t xml:space="preserve"> – </w:t>
      </w:r>
      <w:hyperlink r:id="rId4">
        <w:r>
          <w:rPr>
            <w:rStyle w:val="Style16"/>
            <w:sz w:val="28"/>
            <w:szCs w:val="28"/>
            <w:lang w:val="en-US"/>
          </w:rPr>
          <w:t>https</w:t>
        </w:r>
        <w:r>
          <w:rPr>
            <w:rStyle w:val="Style16"/>
            <w:sz w:val="28"/>
            <w:szCs w:val="28"/>
          </w:rPr>
          <w:t>://</w:t>
        </w:r>
        <w:r>
          <w:rPr>
            <w:rStyle w:val="Style16"/>
            <w:sz w:val="28"/>
            <w:szCs w:val="28"/>
            <w:lang w:val="en-US"/>
          </w:rPr>
          <w:t>www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adm</w:t>
        </w:r>
        <w:r>
          <w:rPr>
            <w:rStyle w:val="Style16"/>
            <w:sz w:val="28"/>
            <w:szCs w:val="28"/>
          </w:rPr>
          <w:t>-</w:t>
        </w:r>
        <w:r>
          <w:rPr>
            <w:rStyle w:val="Style16"/>
            <w:sz w:val="28"/>
            <w:szCs w:val="28"/>
            <w:lang w:val="en-US"/>
          </w:rPr>
          <w:t>pl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gov</w:t>
        </w:r>
        <w:r>
          <w:rPr>
            <w:rStyle w:val="Style16"/>
            <w:sz w:val="28"/>
            <w:szCs w:val="28"/>
          </w:rPr>
          <w:t>.</w:t>
        </w:r>
        <w:r>
          <w:rPr>
            <w:rStyle w:val="Style16"/>
            <w:sz w:val="28"/>
            <w:szCs w:val="28"/>
            <w:lang w:val="en-US"/>
          </w:rPr>
          <w:t>ua</w:t>
        </w:r>
        <w:r>
          <w:rPr>
            <w:rStyle w:val="Style16"/>
            <w:sz w:val="28"/>
            <w:szCs w:val="28"/>
          </w:rPr>
          <w:t>/</w:t>
        </w:r>
        <w:r>
          <w:rPr>
            <w:rStyle w:val="Style16"/>
            <w:sz w:val="28"/>
            <w:szCs w:val="28"/>
            <w:lang w:val="en-US"/>
          </w:rPr>
          <w:t>sites</w:t>
        </w:r>
        <w:r>
          <w:rPr>
            <w:rStyle w:val="Style16"/>
            <w:sz w:val="28"/>
            <w:szCs w:val="28"/>
          </w:rPr>
          <w:t>/</w:t>
        </w:r>
        <w:r>
          <w:rPr>
            <w:rStyle w:val="Style16"/>
            <w:sz w:val="28"/>
            <w:szCs w:val="28"/>
            <w:lang w:val="en-US"/>
          </w:rPr>
          <w:t>default</w:t>
        </w:r>
        <w:r>
          <w:rPr>
            <w:rStyle w:val="Style16"/>
            <w:sz w:val="28"/>
            <w:szCs w:val="28"/>
          </w:rPr>
          <w:t>/</w:t>
        </w:r>
        <w:r>
          <w:rPr>
            <w:rStyle w:val="Style16"/>
            <w:sz w:val="28"/>
            <w:szCs w:val="28"/>
            <w:lang w:val="en-US"/>
          </w:rPr>
          <w:t>files</w:t>
        </w:r>
        <w:r>
          <w:rPr>
            <w:rStyle w:val="Style16"/>
            <w:sz w:val="28"/>
            <w:szCs w:val="28"/>
          </w:rPr>
          <w:t>/372-2022.</w:t>
        </w:r>
        <w:r>
          <w:rPr>
            <w:rStyle w:val="Style16"/>
            <w:sz w:val="28"/>
            <w:szCs w:val="28"/>
            <w:lang w:val="en-US"/>
          </w:rPr>
          <w:t>pdf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</w:p>
    <w:p>
      <w:pPr>
        <w:pStyle w:val="Default"/>
        <w:jc w:val="both"/>
        <w:rPr>
          <w:lang w:val="uk-UA"/>
        </w:rPr>
      </w:pPr>
      <w:r>
        <w:rPr>
          <w:lang w:val="uk-UA"/>
        </w:rPr>
      </w:r>
    </w:p>
    <w:p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</w:r>
    </w:p>
    <w:p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</w:r>
    </w:p>
    <w:p>
      <w:pPr>
        <w:pStyle w:val="Default"/>
        <w:ind w:firstLine="709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12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ae128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07b29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fd5773"/>
    <w:rPr>
      <w:color w:val="0000FF" w:themeColor="hyperlink"/>
      <w:u w:val="single"/>
    </w:rPr>
  </w:style>
  <w:style w:type="character" w:styleId="Strong">
    <w:name w:val="Strong"/>
    <w:uiPriority w:val="22"/>
    <w:qFormat/>
    <w:rsid w:val="000b02fb"/>
    <w:rPr>
      <w:b/>
      <w:bCs/>
    </w:rPr>
  </w:style>
  <w:style w:type="character" w:styleId="2" w:customStyle="1">
    <w:name w:val="Основной текст (2)_"/>
    <w:basedOn w:val="DefaultParagraphFont"/>
    <w:link w:val="20"/>
    <w:qFormat/>
    <w:locked/>
    <w:rsid w:val="001f4281"/>
    <w:rPr>
      <w:sz w:val="28"/>
      <w:szCs w:val="28"/>
      <w:shd w:fill="FFFFFF" w:val="clear"/>
    </w:rPr>
  </w:style>
  <w:style w:type="character" w:styleId="1" w:customStyle="1">
    <w:name w:val="Заголовок №1_"/>
    <w:basedOn w:val="DefaultParagraphFont"/>
    <w:link w:val="11"/>
    <w:qFormat/>
    <w:locked/>
    <w:rsid w:val="001f4281"/>
    <w:rPr>
      <w:sz w:val="28"/>
      <w:szCs w:val="28"/>
      <w:shd w:fill="FFFFFF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  <w:szCs w:val="28"/>
      <w:lang w:val="uk-UA"/>
    </w:rPr>
  </w:style>
  <w:style w:type="character" w:styleId="ListLabel6">
    <w:name w:val="ListLabel 6"/>
    <w:qFormat/>
    <w:rPr>
      <w:sz w:val="28"/>
      <w:szCs w:val="28"/>
      <w:lang w:val="en-US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  <w:lang w:val="uk-UA"/>
    </w:rPr>
  </w:style>
  <w:style w:type="character" w:styleId="ListLabel9">
    <w:name w:val="ListLabel 9"/>
    <w:qFormat/>
    <w:rPr>
      <w:sz w:val="28"/>
      <w:szCs w:val="28"/>
      <w:lang w:val="en-US"/>
    </w:rPr>
  </w:style>
  <w:style w:type="character" w:styleId="ListLabel10">
    <w:name w:val="ListLabel 10"/>
    <w:qFormat/>
    <w:rPr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Title"/>
    <w:basedOn w:val="Normal"/>
    <w:next w:val="Style18"/>
    <w:qFormat/>
    <w:rsid w:val="00ae1280"/>
    <w:pPr>
      <w:jc w:val="center"/>
    </w:pPr>
    <w:rPr>
      <w:sz w:val="24"/>
      <w:lang w:val="uk-U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70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07b29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372cf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Абзац списка1"/>
    <w:basedOn w:val="Normal"/>
    <w:qFormat/>
    <w:rsid w:val="001f4281"/>
    <w:pPr>
      <w:suppressAutoHyphens w:val="true"/>
      <w:spacing w:lineRule="atLeast" w:line="100"/>
      <w:ind w:left="720" w:hanging="0"/>
    </w:pPr>
    <w:rPr>
      <w:color w:val="auto"/>
      <w:sz w:val="24"/>
      <w:szCs w:val="24"/>
      <w:lang w:eastAsia="ar-SA"/>
    </w:rPr>
  </w:style>
  <w:style w:type="paragraph" w:styleId="21" w:customStyle="1">
    <w:name w:val="Основной текст (2)"/>
    <w:basedOn w:val="Normal"/>
    <w:link w:val="2"/>
    <w:qFormat/>
    <w:rsid w:val="001f4281"/>
    <w:pPr>
      <w:widowControl w:val="false"/>
      <w:shd w:val="clear" w:color="auto" w:fill="FFFFFF"/>
      <w:spacing w:lineRule="exact" w:line="298"/>
      <w:ind w:hanging="360"/>
    </w:pPr>
    <w:rPr>
      <w:rFonts w:ascii="Calibri" w:hAnsi="Calibri" w:eastAsia="Calibri" w:cs="" w:asciiTheme="minorHAnsi" w:cstheme="minorBidi" w:eastAsiaTheme="minorHAnsi" w:hAnsiTheme="minorHAnsi"/>
      <w:color w:val="auto"/>
      <w:sz w:val="28"/>
      <w:szCs w:val="28"/>
      <w:lang w:eastAsia="en-US"/>
    </w:rPr>
  </w:style>
  <w:style w:type="paragraph" w:styleId="12" w:customStyle="1">
    <w:name w:val="Заголовок №1"/>
    <w:basedOn w:val="Normal"/>
    <w:link w:val="10"/>
    <w:qFormat/>
    <w:rsid w:val="001f4281"/>
    <w:pPr>
      <w:widowControl w:val="false"/>
      <w:shd w:val="clear" w:color="auto" w:fill="FFFFFF"/>
      <w:spacing w:lineRule="atLeast" w:line="240" w:before="540" w:after="420"/>
      <w:jc w:val="both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a074f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4614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adm-pl.gov.ua/sites/default/files/16-2022_0.pdf" TargetMode="External"/><Relationship Id="rId4" Type="http://schemas.openxmlformats.org/officeDocument/2006/relationships/hyperlink" Target="https://www.adm-pl.gov.ua/sites/default/files/372-2022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F4DD-EA22-4DEC-9AFC-2B57D0C7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Application>LibreOffice/6.1.0.3$Windows_X86_64 LibreOffice_project/efb621ed25068d70781dc026f7e9c5187a4decd1</Application>
  <Pages>3</Pages>
  <Words>493</Words>
  <Characters>3460</Characters>
  <CharactersWithSpaces>4069</CharactersWithSpaces>
  <Paragraphs>55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2021-01-19T09:18:00Z</dcterms:created>
  <dc:creator>User</dc:creator>
  <dc:description/>
  <dc:language>ru-RU</dc:language>
  <cp:lastModifiedBy/>
  <cp:lastPrinted>2022-11-22T13:09:00Z</cp:lastPrinted>
  <dcterms:modified xsi:type="dcterms:W3CDTF">2022-11-28T10:16:16Z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