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-312420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19 грудня 2022 року    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>239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</w:t>
      </w:r>
      <w:bookmarkStart w:id="0" w:name="__DdeLink__2928_1942599768"/>
      <w:r>
        <w:rPr>
          <w:rFonts w:cs="Times New Roman" w:ascii="Times New Roman" w:hAnsi="Times New Roman"/>
          <w:sz w:val="28"/>
          <w:szCs w:val="28"/>
          <w:lang w:val="uk-UA"/>
        </w:rPr>
        <w:t xml:space="preserve">намір передачі нерухомого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майна в оренду</w:t>
      </w:r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розрахунку орендної плати за державне майно, затвердженою постановою Кабінету Міністрів України від 28.04.2021 № 630,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1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ІІ</w:t>
      </w:r>
      <w:bookmarkEnd w:id="1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1. Передати в оренду (за результатами аукціону) нежитлові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приміщення, кімнати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№ 66, 67, 68, 69 загальною площею 14,90 кв. 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розташовані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 Мічуріна, 2 а, с-ще Покровське, Полтавського району Полтавської області. При оголошенні аукціону розмір річної орендної плати встановити на рівні 12 відсотків вартості об’єкта оренди.</w:t>
      </w:r>
    </w:p>
    <w:p>
      <w:pPr>
        <w:pStyle w:val="Normal"/>
        <w:spacing w:lineRule="auto" w:line="240" w:before="0" w:after="0"/>
        <w:ind w:firstLine="70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 Включити до Переліку першого типу нежитлові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приміщення, кімнати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№ 66, 67, 68, 69 загальною площею 14,90 кв. 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розташовані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Мічуріна, 2 </w:t>
      </w:r>
      <w:bookmarkStart w:id="2" w:name="_GoBack"/>
      <w:bookmarkEnd w:id="2"/>
      <w:r>
        <w:rPr>
          <w:rFonts w:cs="Times New Roman" w:ascii="Times New Roman" w:hAnsi="Times New Roman"/>
          <w:sz w:val="28"/>
          <w:szCs w:val="28"/>
          <w:lang w:val="uk-UA"/>
        </w:rPr>
        <w:t>а, с-ще Покровське, Полтавського району Полтавської області.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3. Передати в оренду (без проведення аукціону)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приміщення, кімнату № 27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24,40 кв. 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розташовану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Мічуріна, 2 а, с-ще Покровське, Полтавського району Полтавської області. Розмір річної орендної плати встановити на рівні 0,01 відсотка вартості об’єкта оренди.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4. Включити до Переліку другого типу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приміщення, кімнату № 27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24,40 кв. 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розташовану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Мічуріна, 2а, с-ще Покровське, Полтавського району Полтавської області.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5. Відділу з юридичних питань та управління комунальним майном виконавчого комітету міської ради (Колотій Н.Ю.) провести процедуру передачі в оренду.  </w:t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Міський голова</w:t>
        <w:tab/>
        <w:tab/>
        <w:tab/>
        <w:tab/>
        <w:tab/>
        <w:tab/>
        <w:tab/>
        <w:tab/>
        <w:t>О.А.Дядюнова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0" w:semiHidden="0" w:unhideWhenUsed="0" w:qFormat="1"/>
    <w:lsdException w:name="Default Paragraph Font" w:uiPriority="1" w:qFormat="1"/>
    <w:lsdException w:name="Body Text" w:uiPriority="0" w:semiHidden="0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Balloon Text" w:qFormat="1"/>
    <w:lsdException w:name="Table Grid" w:uiPriority="59" w:semiHidden="0" w:unhideWhenUsed="0" w:qFormat="1"/>
    <w:lsdException w:name="List Paragraph" w:uiPriority="34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qFormat/>
    <w:pPr>
      <w:spacing w:before="0" w:after="140"/>
    </w:pPr>
    <w:rPr/>
  </w:style>
  <w:style w:type="paragraph" w:styleId="Style17">
    <w:name w:val="List"/>
    <w:basedOn w:val="Style16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11" w:customStyle="1">
    <w:name w:val="Указатель11"/>
    <w:basedOn w:val="Normal"/>
    <w:qFormat/>
    <w:pPr>
      <w:suppressLineNumbers/>
    </w:pPr>
    <w:rPr>
      <w:rFonts w:ascii="Times New Roman" w:hAnsi="Times New Roman" w:cs="Lucida Sans"/>
    </w:rPr>
  </w:style>
  <w:style w:type="paragraph" w:styleId="111" w:customStyle="1">
    <w:name w:val="Заголовок1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LibreOffice/6.3.1.2$Windows_X86_64 LibreOffice_project/b79626edf0065ac373bd1df5c28bd630b4424273</Application>
  <Pages>1</Pages>
  <Words>268</Words>
  <Characters>1736</Characters>
  <CharactersWithSpaces>2092</CharactersWithSpaces>
  <Paragraphs>15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2022-02-15T11:37:00Z</cp:lastPrinted>
  <dcterms:modified xsi:type="dcterms:W3CDTF">2022-12-19T11:12:11Z</dcterms:modified>
  <cp:revision>134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2CD11FA4DEC849359CB7305C04AB976F</vt:lpwstr>
  </property>
  <property fmtid="{D5CDD505-2E9C-101B-9397-08002B2CF9AE}" pid="7" name="KSOProductBuildVer">
    <vt:lpwstr>1049-11.2.0.11417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