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15 грудня </w:t>
      </w:r>
      <w:r>
        <w:rPr>
          <w:sz w:val="28"/>
          <w:szCs w:val="28"/>
        </w:rPr>
        <w:t xml:space="preserve">2022 року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lang w:val="uk-UA"/>
        </w:rPr>
        <w:t>219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Про виплату грошової допомоги на лікування Бабчанік В.М., Денисенку В.М., Калугіній Г.Н., Кузьменко С.В., Кузуб Н.Г., Малишко О.В., Моцаренко Н.А., Паламар Т.І., Петько С.Г., Скрипаль А.В., Тугаю П.М., </w:t>
      </w:r>
      <w:r>
        <w:rPr>
          <w:sz w:val="28"/>
          <w:szCs w:val="28"/>
        </w:rPr>
        <w:t>Ч</w:t>
      </w:r>
      <w:r>
        <w:rPr>
          <w:sz w:val="28"/>
          <w:szCs w:val="28"/>
          <w:lang w:val="uk-UA"/>
        </w:rPr>
        <w:t>ерн</w:t>
      </w:r>
      <w:r>
        <w:rPr>
          <w:sz w:val="28"/>
          <w:szCs w:val="28"/>
        </w:rPr>
        <w:t>ух</w:t>
      </w:r>
      <w:r>
        <w:rPr>
          <w:sz w:val="28"/>
          <w:szCs w:val="28"/>
          <w:lang w:val="uk-UA"/>
        </w:rPr>
        <w:t>іній К.Г.,     Чернухіну В.М.</w:t>
      </w:r>
    </w:p>
    <w:p>
      <w:pPr>
        <w:pStyle w:val="Normal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</w:t>
      </w:r>
      <w:r>
        <w:rPr>
          <w:lang w:val="uk-UA"/>
        </w:rPr>
        <w:t xml:space="preserve">№ </w:t>
      </w:r>
      <w:r>
        <w:rPr>
          <w:sz w:val="28"/>
          <w:szCs w:val="28"/>
          <w:lang w:val="uk-UA"/>
        </w:rPr>
        <w:t>413-11-</w:t>
      </w:r>
      <w:r>
        <w:rPr>
          <w:sz w:val="28"/>
          <w:szCs w:val="28"/>
        </w:rPr>
        <w:t>VII</w:t>
      </w:r>
      <w:r>
        <w:rPr>
          <w:spacing w:val="-2"/>
          <w:sz w:val="28"/>
          <w:szCs w:val="28"/>
          <w:lang w:val="uk-UA"/>
        </w:rPr>
        <w:t xml:space="preserve"> ,,Про затвердження Комплексної програми соціального захисту населення Решетилівської міської ради на 2019-2023 роки” (11 позачергова сесія) (зі змінами), протоколу засідання комісії щодо визначення суми виплати грошової допомоги на лікування жителям громади, які опинилися у складних життєвих обставинах від 14 грудня 2022 року № 6, розглянувши заяви та подані документи на </w:t>
      </w:r>
      <w:r>
        <w:rPr>
          <w:sz w:val="28"/>
          <w:szCs w:val="28"/>
          <w:lang w:val="uk-UA"/>
        </w:rPr>
        <w:t xml:space="preserve">лікування Бабчанік В.М., Денисенко В.М., Калугіної Г.Н., Кузьменко С.В., Кузуб Н.Г., Малишко О.В., Моцаренко Н.А., Паламар Т.І., Петько С.Г., Скрипаль А.В., Тугая П.М., </w:t>
      </w:r>
      <w:r>
        <w:rPr>
          <w:sz w:val="28"/>
          <w:szCs w:val="28"/>
        </w:rPr>
        <w:t>Чургух</w:t>
      </w:r>
      <w:r>
        <w:rPr>
          <w:sz w:val="28"/>
          <w:szCs w:val="28"/>
          <w:lang w:val="uk-UA"/>
        </w:rPr>
        <w:t>іної К.Г., Чернухіна В.М.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tabs>
          <w:tab w:val="left" w:pos="42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uppressAutoHyphens w:val="true"/>
        <w:ind w:left="0"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1000 (одна тисяча) грн.: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uppressAutoHyphens w:val="true"/>
        <w:ind w:left="0" w:firstLine="709"/>
        <w:jc w:val="both"/>
        <w:rPr/>
      </w:pPr>
      <w:r>
        <w:rPr>
          <w:sz w:val="28"/>
          <w:szCs w:val="28"/>
          <w:lang w:val="uk-UA" w:eastAsia="ru-RU"/>
        </w:rPr>
        <w:t>Малишко Оксані Валеріївні, яка зареєстрована та проживає за адресою: *** Полтавської області на лікування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uppressAutoHyphens w:val="true"/>
        <w:ind w:left="0" w:firstLine="709"/>
        <w:jc w:val="both"/>
        <w:rPr/>
      </w:pPr>
      <w:r>
        <w:rPr>
          <w:sz w:val="28"/>
          <w:szCs w:val="28"/>
          <w:lang w:val="uk-UA" w:eastAsia="ru-RU"/>
        </w:rPr>
        <w:t>Тугаю Петру Миколайовичу, який зареєстрований та проживає за адресою: *** Полтавської області на лікування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uppressAutoHyphens w:val="true"/>
        <w:ind w:left="0" w:firstLine="709"/>
        <w:jc w:val="both"/>
        <w:rPr/>
      </w:pPr>
      <w:r>
        <w:rPr>
          <w:sz w:val="28"/>
          <w:szCs w:val="28"/>
          <w:lang w:val="uk-UA" w:eastAsia="ru-RU"/>
        </w:rPr>
        <w:t>Чернухіну Володимиру Матвійовичу, який зареєстрований та проживає за адресою: ***Полтавської області на лікування.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uppressAutoHyphens w:val="tru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в розмірі 1500 (одна тисяча п’ятсот) грн. Петько Софії Григорівні, яка зареєстрована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uppressAutoHyphens w:val="tru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в розмірі 2000 (дві тисячі) грн. Моцаренко Ніні Анатоліївні, яка зареєстрована та проживає за адресою: *** Полтавської області на лікування.</w:t>
      </w:r>
    </w:p>
    <w:p>
      <w:pPr>
        <w:pStyle w:val="Normal"/>
        <w:tabs>
          <w:tab w:val="left" w:pos="142" w:leader="none"/>
        </w:tabs>
        <w:suppressAutoHyphens w:val="true"/>
        <w:ind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4. Відділу бухгалтерського обліку, звітності та адміністративно-господарського забезпечення (Момот С.Г.) виплатити грошову допомогу кожному в розмірі 3000 (три тисячі) грн.:</w:t>
      </w:r>
    </w:p>
    <w:p>
      <w:pPr>
        <w:pStyle w:val="Normal"/>
        <w:tabs>
          <w:tab w:val="left" w:pos="993" w:leader="none"/>
        </w:tabs>
        <w:suppressAutoHyphens w:val="true"/>
        <w:ind w:right="-1" w:firstLine="709"/>
        <w:jc w:val="both"/>
        <w:rPr/>
      </w:pPr>
      <w:r>
        <w:rPr>
          <w:sz w:val="28"/>
          <w:szCs w:val="28"/>
          <w:lang w:val="uk-UA" w:eastAsia="ru-RU"/>
        </w:rPr>
        <w:t>1) Бабчанік Валентині Максимівні, яка зареєстрована та проживає за адресою: *** Полтавської області на лікування;</w:t>
      </w:r>
    </w:p>
    <w:p>
      <w:pPr>
        <w:pStyle w:val="Normal"/>
        <w:tabs>
          <w:tab w:val="left" w:pos="851" w:leader="none"/>
        </w:tabs>
        <w:suppressAutoHyphens w:val="true"/>
        <w:ind w:right="-1" w:firstLine="709"/>
        <w:jc w:val="both"/>
        <w:rPr/>
      </w:pPr>
      <w:r>
        <w:rPr>
          <w:sz w:val="28"/>
          <w:szCs w:val="28"/>
          <w:lang w:val="uk-UA" w:eastAsia="ru-RU"/>
        </w:rPr>
        <w:t xml:space="preserve">2) </w:t>
      </w:r>
      <w:r>
        <w:rPr>
          <w:color w:val="000000"/>
          <w:sz w:val="28"/>
          <w:szCs w:val="28"/>
          <w:lang w:val="uk-UA"/>
        </w:rPr>
        <w:t>Денисенку Володимиру Миколайовичу,</w:t>
      </w:r>
      <w:r>
        <w:rPr>
          <w:sz w:val="28"/>
          <w:szCs w:val="28"/>
          <w:lang w:val="uk-UA" w:eastAsia="ru-RU"/>
        </w:rPr>
        <w:t xml:space="preserve"> який зареєстрований та проживає за адресою: *** Полтавської області на лікування;</w:t>
      </w:r>
    </w:p>
    <w:p>
      <w:pPr>
        <w:pStyle w:val="ListParagraph"/>
        <w:tabs>
          <w:tab w:val="left" w:pos="1134" w:leader="none"/>
        </w:tabs>
        <w:suppressAutoHyphens w:val="tru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 xml:space="preserve">3) </w:t>
      </w:r>
      <w:r>
        <w:rPr>
          <w:color w:val="000000"/>
          <w:spacing w:val="-2"/>
          <w:sz w:val="28"/>
          <w:szCs w:val="28"/>
          <w:lang w:val="uk-UA"/>
        </w:rPr>
        <w:t>Калугіній Ганні Никифорівні,</w:t>
      </w:r>
      <w:r>
        <w:rPr>
          <w:sz w:val="28"/>
          <w:szCs w:val="28"/>
          <w:lang w:val="uk-UA" w:eastAsia="ru-RU"/>
        </w:rPr>
        <w:t xml:space="preserve"> яка зареєстрована та проживає за адресою: *** Полтавської області на лікування;</w:t>
      </w:r>
    </w:p>
    <w:p>
      <w:pPr>
        <w:pStyle w:val="Normal"/>
        <w:tabs>
          <w:tab w:val="left" w:pos="993" w:leader="none"/>
        </w:tabs>
        <w:suppressAutoHyphens w:val="true"/>
        <w:ind w:right="-1" w:firstLine="709"/>
        <w:jc w:val="both"/>
        <w:rPr/>
      </w:pPr>
      <w:r>
        <w:rPr>
          <w:sz w:val="28"/>
          <w:szCs w:val="28"/>
          <w:lang w:val="uk-UA" w:eastAsia="ru-RU"/>
        </w:rPr>
        <w:t>4) Кузуб Надії Григорівні, яка зареєстрована та проживає за адресою:        *** Полтавської області на лікування;</w:t>
      </w:r>
    </w:p>
    <w:p>
      <w:pPr>
        <w:pStyle w:val="Normal"/>
        <w:tabs>
          <w:tab w:val="left" w:pos="993" w:leader="none"/>
        </w:tabs>
        <w:suppressAutoHyphens w:val="true"/>
        <w:ind w:right="-1" w:firstLine="709"/>
        <w:jc w:val="both"/>
        <w:rPr/>
      </w:pPr>
      <w:r>
        <w:rPr>
          <w:sz w:val="28"/>
          <w:szCs w:val="28"/>
          <w:lang w:val="uk-UA" w:eastAsia="ru-RU"/>
        </w:rPr>
        <w:t>5) Кузьменко Світлані Володимирівні, яка зареєстровані та проживає за адресою: ***Полтавської області, на лікування;</w:t>
      </w:r>
    </w:p>
    <w:p>
      <w:pPr>
        <w:pStyle w:val="Normal"/>
        <w:tabs>
          <w:tab w:val="left" w:pos="1134" w:leader="none"/>
        </w:tabs>
        <w:suppressAutoHyphens w:val="true"/>
        <w:ind w:right="-1" w:firstLine="709"/>
        <w:jc w:val="both"/>
        <w:rPr/>
      </w:pPr>
      <w:r>
        <w:rPr>
          <w:sz w:val="28"/>
          <w:szCs w:val="28"/>
          <w:lang w:val="uk-UA" w:eastAsia="ru-RU"/>
        </w:rPr>
        <w:t>6) Паламар Тамарі Іванівні, яка зареєстрована: *** Полтавської області на лікування;</w:t>
      </w:r>
    </w:p>
    <w:p>
      <w:pPr>
        <w:pStyle w:val="Normal"/>
        <w:suppressAutoHyphens w:val="true"/>
        <w:ind w:right="-1" w:firstLine="709"/>
        <w:jc w:val="both"/>
        <w:rPr/>
      </w:pPr>
      <w:r>
        <w:rPr>
          <w:sz w:val="28"/>
          <w:szCs w:val="28"/>
          <w:lang w:val="uk-UA" w:eastAsia="ru-RU"/>
        </w:rPr>
        <w:t>7) Скрипаль Аллі Вікторівні, яка зареєстрована за адресою:                                   ***Полтавської області, а фактично проживає за адресою: *** Полтавської області на лікування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"/>
        <w:tabs>
          <w:tab w:val="left" w:pos="993" w:leader="none"/>
        </w:tabs>
        <w:suppressAutoHyphens w:val="true"/>
        <w:ind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8) </w:t>
      </w:r>
      <w:r>
        <w:rPr>
          <w:sz w:val="28"/>
          <w:szCs w:val="28"/>
          <w:lang w:val="uk-UA" w:eastAsia="ru-RU"/>
        </w:rPr>
        <w:t>Чернухіній Катерині Григорівні, яка зареєстровані та проживає за адресою: *** Полтавської області на лікування.</w:t>
      </w:r>
    </w:p>
    <w:p>
      <w:pPr>
        <w:pStyle w:val="Normal"/>
        <w:tabs>
          <w:tab w:val="left" w:pos="993" w:leader="none"/>
        </w:tabs>
        <w:suppressAutoHyphens w:val="true"/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993" w:leader="none"/>
        </w:tabs>
        <w:suppressAutoHyphens w:val="true"/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993" w:leader="none"/>
        </w:tabs>
        <w:suppressAutoHyphens w:val="true"/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suppressAutoHyphens w:val="true"/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suppressAutoHyphens w:val="true"/>
        <w:ind w:right="-1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tru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                 О.А Дядюнова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6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a4ce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06A9-40C9-4BF7-9633-965BADA9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LibreOffice/6.1.0.3$Windows_X86_64 LibreOffice_project/efb621ed25068d70781dc026f7e9c5187a4decd1</Application>
  <Pages>2</Pages>
  <Words>418</Words>
  <Characters>2839</Characters>
  <CharactersWithSpaces>3442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2022-12-15T07:49:00Z</dcterms:created>
  <dc:creator>Лина Танько</dc:creator>
  <dc:description/>
  <dc:language>ru-RU</dc:language>
  <cp:lastModifiedBy/>
  <cp:lastPrinted>2022-12-15T11:05:55Z</cp:lastPrinted>
  <dcterms:modified xsi:type="dcterms:W3CDTF">2022-12-21T09:43:56Z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