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rPr/>
      </w:pPr>
      <w:r>
        <w:rPr/>
        <w:drawing>
          <wp:anchor behindDoc="1" distT="0" distB="6350" distL="114935" distR="121920" simplePos="0" locked="0" layoutInCell="1" allowOverlap="1" relativeHeight="2">
            <wp:simplePos x="0" y="0"/>
            <wp:positionH relativeFrom="column">
              <wp:posOffset>2465070</wp:posOffset>
            </wp:positionH>
            <wp:positionV relativeFrom="paragraph">
              <wp:posOffset>-401320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6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№ </w:t>
      </w:r>
      <w:r>
        <w:rPr>
          <w:sz w:val="28"/>
          <w:szCs w:val="28"/>
          <w:lang w:val="uk-UA"/>
        </w:rPr>
        <w:t>226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виплату грошової допомоги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сім’ї, яка має на вихованні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дитину з інвалідністю</w:t>
      </w:r>
      <w:bookmarkStart w:id="0" w:name="_Hlk63689699"/>
      <w:bookmarkEnd w:id="0"/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Відповідно до рішення Решетилівської міської ради сьомого скликання 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>
        <w:rPr>
          <w:sz w:val="28"/>
          <w:szCs w:val="28"/>
        </w:rPr>
        <w:t xml:space="preserve">Порядку надання грошової допомоги дітям з інвалідністю, затвердженого рішенням </w:t>
      </w:r>
      <w:r>
        <w:rPr>
          <w:spacing w:val="-2"/>
          <w:sz w:val="28"/>
          <w:szCs w:val="28"/>
        </w:rPr>
        <w:t xml:space="preserve">Решетилівської міської ради від </w:t>
      </w:r>
      <w:r>
        <w:rPr>
          <w:rFonts w:eastAsia="Times New Roman" w:cs="Times New Roman"/>
          <w:color w:val="000000"/>
          <w:sz w:val="28"/>
          <w:szCs w:val="28"/>
        </w:rPr>
        <w:t>22.10.</w:t>
      </w:r>
      <w:r>
        <w:rPr>
          <w:color w:val="000000"/>
          <w:sz w:val="28"/>
          <w:szCs w:val="28"/>
        </w:rPr>
        <w:t xml:space="preserve">2021                                  № 753-13-VIIІ </w:t>
      </w:r>
      <w:r>
        <w:rPr>
          <w:rFonts w:cs="Times New Roman"/>
          <w:color w:val="000000"/>
          <w:sz w:val="28"/>
          <w:szCs w:val="28"/>
        </w:rPr>
        <w:t>(13 позачергова сесія),</w:t>
      </w:r>
      <w:r>
        <w:rPr>
          <w:spacing w:val="-2"/>
          <w:sz w:val="28"/>
          <w:szCs w:val="28"/>
        </w:rPr>
        <w:t xml:space="preserve"> розглянувши заяви та подані документи Ткаченко С.Ю.</w:t>
      </w:r>
    </w:p>
    <w:p>
      <w:pPr>
        <w:pStyle w:val="Normal"/>
        <w:jc w:val="both"/>
        <w:rPr>
          <w:spacing w:val="-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Відділу бухгалтерського обліку, звітності та адміністративно- господарського забезпечення виплатити грошову допомогу в розмірі 1000 (одна тисяча) грн. Ткаченко Світлані Юріївні, яка зареєстрована проживає за адресою: *** Полтавської області ***.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</w:r>
      <w:bookmarkStart w:id="1" w:name="_Hlk68682010"/>
      <w:bookmarkStart w:id="2" w:name="_Hlk63673114"/>
      <w:bookmarkStart w:id="3" w:name="_Hlk68682010"/>
      <w:bookmarkStart w:id="4" w:name="_Hlk63673114"/>
      <w:bookmarkEnd w:id="3"/>
      <w:bookmarkEnd w:id="4"/>
    </w:p>
    <w:p>
      <w:pPr>
        <w:pStyle w:val="Normal"/>
        <w:tabs>
          <w:tab w:val="left" w:pos="7088" w:leader="none"/>
        </w:tabs>
        <w:suppressAutoHyphens w:val="false"/>
        <w:ind w:right="-1" w:hanging="0"/>
        <w:jc w:val="both"/>
        <w:rPr>
          <w:color w:val="00000A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</w:t>
        <w:tab/>
        <w:t xml:space="preserve">О.А. Дядюнова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e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2e17"/>
    <w:pPr>
      <w:spacing w:before="0" w:after="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c40a16"/>
    <w:pPr>
      <w:suppressLineNumbers/>
    </w:pPr>
    <w:rPr>
      <w:rFonts w:eastAsia="Arial Unicode MS" w:cs="Arial Unicode MS"/>
      <w:color w:val="00000A"/>
      <w:lang w:val="uk-U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2A6E-5A54-4133-AC6C-F2D8319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LibreOffice/6.1.0.3$Windows_X86_64 LibreOffice_project/efb621ed25068d70781dc026f7e9c5187a4decd1</Application>
  <Pages>1</Pages>
  <Words>112</Words>
  <Characters>790</Characters>
  <CharactersWithSpaces>1020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2022-12-13T11:27:00Z</dcterms:created>
  <dc:creator>Лина Танько</dc:creator>
  <dc:description/>
  <dc:language>ru-RU</dc:language>
  <cp:lastModifiedBy/>
  <cp:lastPrinted>2022-12-20T16:19:44Z</cp:lastPrinted>
  <dcterms:modified xsi:type="dcterms:W3CDTF">2022-12-21T09:53:25Z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