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B5A" w:rsidRDefault="00EC5BB8">
      <w:pPr>
        <w:shd w:val="clear" w:color="auto" w:fill="FFFFFF"/>
        <w:spacing w:after="0" w:line="240" w:lineRule="auto"/>
        <w:ind w:left="538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ЗАТВЕРДЖЕНО</w:t>
      </w:r>
    </w:p>
    <w:p w:rsidR="00F85B5A" w:rsidRDefault="00EC5BB8">
      <w:pPr>
        <w:shd w:val="clear" w:color="auto" w:fill="FFFFFF"/>
        <w:spacing w:after="0" w:line="240" w:lineRule="auto"/>
        <w:ind w:left="538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рішення двадцять восьмої сесії </w:t>
      </w:r>
    </w:p>
    <w:p w:rsidR="00F85B5A" w:rsidRDefault="00EC5BB8">
      <w:pPr>
        <w:shd w:val="clear" w:color="auto" w:fill="FFFFFF"/>
        <w:spacing w:after="0" w:line="240" w:lineRule="auto"/>
        <w:ind w:left="538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Решетилівської міської ради </w:t>
      </w:r>
    </w:p>
    <w:p w:rsidR="00F85B5A" w:rsidRDefault="00EC5BB8">
      <w:pPr>
        <w:shd w:val="clear" w:color="auto" w:fill="FFFFFF"/>
        <w:spacing w:after="0" w:line="240" w:lineRule="auto"/>
        <w:ind w:left="538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восьмого скликання</w:t>
      </w:r>
    </w:p>
    <w:p w:rsidR="00F85B5A" w:rsidRDefault="00EC5BB8">
      <w:pPr>
        <w:shd w:val="clear" w:color="auto" w:fill="FFFFFF"/>
        <w:spacing w:after="0" w:line="240" w:lineRule="auto"/>
        <w:ind w:left="5387"/>
      </w:pPr>
      <w:r>
        <w:rPr>
          <w:rFonts w:ascii="Times New Roman" w:eastAsia="Times New Roman" w:hAnsi="Times New Roman" w:cs="Times New Roman"/>
          <w:sz w:val="28"/>
          <w:szCs w:val="28"/>
          <w:lang w:val="uk-UA" w:eastAsia="ru-RU"/>
        </w:rPr>
        <w:t xml:space="preserve">від </w:t>
      </w:r>
      <w:r>
        <w:rPr>
          <w:rFonts w:ascii="Times New Roman" w:eastAsia="Times New Roman" w:hAnsi="Times New Roman" w:cs="Times New Roman"/>
          <w:sz w:val="28"/>
          <w:szCs w:val="28"/>
          <w:u w:val="single"/>
          <w:lang w:val="uk-UA" w:eastAsia="ru-RU"/>
        </w:rPr>
        <w:t>21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12.2022  № </w:t>
      </w:r>
      <w:r>
        <w:rPr>
          <w:rFonts w:ascii="Times New Roman" w:eastAsia="Times New Roman" w:hAnsi="Times New Roman" w:cs="Times New Roman"/>
          <w:sz w:val="28"/>
          <w:szCs w:val="28"/>
          <w:u w:val="single"/>
          <w:lang w:val="uk-UA" w:eastAsia="ru-RU"/>
        </w:rPr>
        <w:t>1242</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u w:val="single"/>
          <w:lang w:val="uk-UA" w:eastAsia="ru-RU"/>
        </w:rPr>
        <w:t>28</w:t>
      </w:r>
      <w:r>
        <w:rPr>
          <w:rFonts w:ascii="Times New Roman" w:eastAsia="Times New Roman" w:hAnsi="Times New Roman" w:cs="Times New Roman"/>
          <w:sz w:val="28"/>
          <w:szCs w:val="28"/>
          <w:lang w:val="uk-UA" w:eastAsia="ru-RU"/>
        </w:rPr>
        <w:t>-VIII</w:t>
      </w:r>
    </w:p>
    <w:p w:rsidR="00F85B5A" w:rsidRDefault="00EC5BB8">
      <w:pPr>
        <w:shd w:val="clear" w:color="auto" w:fill="FFFFFF"/>
        <w:spacing w:after="0" w:line="240" w:lineRule="auto"/>
        <w:jc w:val="right"/>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EC5BB8">
      <w:pPr>
        <w:shd w:val="clear" w:color="auto" w:fill="FFFFFF"/>
        <w:spacing w:after="0" w:line="240" w:lineRule="auto"/>
        <w:jc w:val="right"/>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EC5BB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EC5BB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EC5BB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EC5BB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w:t>
      </w:r>
    </w:p>
    <w:p w:rsidR="00F85B5A" w:rsidRDefault="00F85B5A">
      <w:pPr>
        <w:shd w:val="clear" w:color="auto" w:fill="FFFFFF"/>
        <w:spacing w:after="0" w:line="240" w:lineRule="auto"/>
        <w:jc w:val="center"/>
        <w:rPr>
          <w:rFonts w:ascii="Times New Roman" w:eastAsia="Times New Roman" w:hAnsi="Times New Roman" w:cs="Times New Roman"/>
          <w:color w:val="333333"/>
          <w:sz w:val="28"/>
          <w:szCs w:val="28"/>
          <w:lang w:val="uk-UA" w:eastAsia="ru-RU"/>
        </w:rPr>
      </w:pPr>
    </w:p>
    <w:p w:rsidR="00F85B5A" w:rsidRDefault="00EC5BB8">
      <w:pPr>
        <w:shd w:val="clear" w:color="auto" w:fill="FFFFFF"/>
        <w:spacing w:after="0" w:line="240" w:lineRule="auto"/>
        <w:jc w:val="center"/>
        <w:rPr>
          <w:rFonts w:ascii="Times New Roman" w:eastAsia="Times New Roman" w:hAnsi="Times New Roman" w:cs="Times New Roman"/>
          <w:color w:val="000000" w:themeColor="text1"/>
          <w:sz w:val="44"/>
          <w:szCs w:val="44"/>
          <w:lang w:val="uk-UA" w:eastAsia="ru-RU"/>
        </w:rPr>
      </w:pPr>
      <w:r>
        <w:rPr>
          <w:rFonts w:ascii="Times New Roman" w:eastAsia="Times New Roman" w:hAnsi="Times New Roman" w:cs="Times New Roman"/>
          <w:b/>
          <w:bCs/>
          <w:color w:val="000000" w:themeColor="text1"/>
          <w:sz w:val="44"/>
          <w:szCs w:val="44"/>
          <w:lang w:val="uk-UA" w:eastAsia="ru-RU"/>
        </w:rPr>
        <w:t>ПЛАН</w:t>
      </w:r>
    </w:p>
    <w:p w:rsidR="00F85B5A" w:rsidRDefault="00EC5BB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Pr>
          <w:rFonts w:ascii="Times New Roman" w:eastAsia="Times New Roman" w:hAnsi="Times New Roman" w:cs="Times New Roman"/>
          <w:b/>
          <w:bCs/>
          <w:color w:val="000000" w:themeColor="text1"/>
          <w:sz w:val="44"/>
          <w:szCs w:val="44"/>
          <w:lang w:val="uk-UA" w:eastAsia="ru-RU"/>
        </w:rPr>
        <w:t xml:space="preserve">соціально-економічного розвитку </w:t>
      </w:r>
    </w:p>
    <w:p w:rsidR="00F85B5A" w:rsidRDefault="00EC5BB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Pr>
          <w:rFonts w:ascii="Times New Roman" w:eastAsia="Times New Roman" w:hAnsi="Times New Roman" w:cs="Times New Roman"/>
          <w:b/>
          <w:bCs/>
          <w:color w:val="000000" w:themeColor="text1"/>
          <w:sz w:val="44"/>
          <w:szCs w:val="44"/>
          <w:lang w:val="uk-UA" w:eastAsia="ru-RU"/>
        </w:rPr>
        <w:t xml:space="preserve">Решетилівської міської </w:t>
      </w:r>
    </w:p>
    <w:p w:rsidR="00F85B5A" w:rsidRDefault="00EC5BB8">
      <w:pPr>
        <w:shd w:val="clear" w:color="auto" w:fill="FFFFFF"/>
        <w:spacing w:after="0" w:line="240" w:lineRule="auto"/>
        <w:jc w:val="center"/>
        <w:rPr>
          <w:rFonts w:ascii="Times New Roman" w:eastAsia="Times New Roman" w:hAnsi="Times New Roman" w:cs="Times New Roman"/>
          <w:color w:val="000000" w:themeColor="text1"/>
          <w:sz w:val="44"/>
          <w:szCs w:val="44"/>
          <w:lang w:val="uk-UA" w:eastAsia="ru-RU"/>
        </w:rPr>
      </w:pPr>
      <w:r>
        <w:rPr>
          <w:rFonts w:ascii="Times New Roman" w:eastAsia="Times New Roman" w:hAnsi="Times New Roman" w:cs="Times New Roman"/>
          <w:b/>
          <w:bCs/>
          <w:color w:val="000000" w:themeColor="text1"/>
          <w:sz w:val="44"/>
          <w:szCs w:val="44"/>
          <w:lang w:val="uk-UA" w:eastAsia="ru-RU"/>
        </w:rPr>
        <w:t>територіальної громади</w:t>
      </w:r>
    </w:p>
    <w:p w:rsidR="00F85B5A" w:rsidRDefault="00EC5BB8">
      <w:pPr>
        <w:shd w:val="clear" w:color="auto" w:fill="FFFFFF"/>
        <w:spacing w:after="0" w:line="240" w:lineRule="auto"/>
        <w:jc w:val="center"/>
        <w:rPr>
          <w:rFonts w:ascii="Times New Roman" w:eastAsia="Times New Roman" w:hAnsi="Times New Roman" w:cs="Times New Roman"/>
          <w:b/>
          <w:bCs/>
          <w:color w:val="000000" w:themeColor="text1"/>
          <w:sz w:val="44"/>
          <w:szCs w:val="44"/>
          <w:lang w:val="uk-UA" w:eastAsia="ru-RU"/>
        </w:rPr>
      </w:pPr>
      <w:r>
        <w:rPr>
          <w:rFonts w:ascii="Times New Roman" w:eastAsia="Times New Roman" w:hAnsi="Times New Roman" w:cs="Times New Roman"/>
          <w:b/>
          <w:bCs/>
          <w:color w:val="000000" w:themeColor="text1"/>
          <w:sz w:val="44"/>
          <w:szCs w:val="44"/>
          <w:lang w:val="uk-UA" w:eastAsia="ru-RU"/>
        </w:rPr>
        <w:t>на 2023 рік</w:t>
      </w:r>
    </w:p>
    <w:p w:rsidR="00F85B5A" w:rsidRDefault="00F85B5A">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F85B5A" w:rsidRDefault="00F85B5A">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F85B5A" w:rsidRDefault="00F85B5A">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p>
    <w:p w:rsidR="00F85B5A" w:rsidRDefault="00EC5BB8">
      <w:pPr>
        <w:shd w:val="clear" w:color="auto" w:fill="FFFFFF"/>
        <w:spacing w:after="0" w:line="240" w:lineRule="auto"/>
        <w:jc w:val="center"/>
        <w:rPr>
          <w:rFonts w:ascii="Times New Roman" w:eastAsia="Times New Roman" w:hAnsi="Times New Roman" w:cs="Times New Roman"/>
          <w:b/>
          <w:bCs/>
          <w:color w:val="333333"/>
          <w:sz w:val="44"/>
          <w:szCs w:val="44"/>
          <w:lang w:val="uk-UA" w:eastAsia="ru-RU"/>
        </w:rPr>
      </w:pPr>
      <w:r>
        <w:rPr>
          <w:noProof/>
          <w:lang w:eastAsia="ru-RU"/>
        </w:rPr>
        <w:drawing>
          <wp:inline distT="0" distB="0" distL="0" distR="0">
            <wp:extent cx="2074545" cy="26733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cstate="print"/>
                    <a:stretch>
                      <a:fillRect/>
                    </a:stretch>
                  </pic:blipFill>
                  <pic:spPr bwMode="auto">
                    <a:xfrm>
                      <a:off x="0" y="0"/>
                      <a:ext cx="2074545" cy="2673350"/>
                    </a:xfrm>
                    <a:prstGeom prst="rect">
                      <a:avLst/>
                    </a:prstGeom>
                  </pic:spPr>
                </pic:pic>
              </a:graphicData>
            </a:graphic>
          </wp:inline>
        </w:drawing>
      </w:r>
    </w:p>
    <w:p w:rsidR="00F85B5A" w:rsidRDefault="00F85B5A">
      <w:pPr>
        <w:shd w:val="clear" w:color="auto" w:fill="FFFFFF"/>
        <w:spacing w:after="0" w:line="240" w:lineRule="auto"/>
        <w:jc w:val="center"/>
        <w:rPr>
          <w:rFonts w:ascii="Times New Roman" w:eastAsia="Times New Roman" w:hAnsi="Times New Roman" w:cs="Times New Roman"/>
          <w:color w:val="333333"/>
          <w:sz w:val="44"/>
          <w:szCs w:val="44"/>
          <w:lang w:val="uk-UA" w:eastAsia="ru-RU"/>
        </w:rPr>
      </w:pPr>
    </w:p>
    <w:p w:rsidR="00F85B5A" w:rsidRDefault="00F85B5A">
      <w:pPr>
        <w:rPr>
          <w:lang w:val="uk-UA"/>
        </w:rPr>
      </w:pPr>
    </w:p>
    <w:p w:rsidR="00F85B5A" w:rsidRDefault="00F85B5A">
      <w:pPr>
        <w:shd w:val="clear" w:color="auto" w:fill="FFFFFF"/>
        <w:spacing w:after="0" w:line="240" w:lineRule="auto"/>
        <w:ind w:firstLine="709"/>
        <w:jc w:val="center"/>
        <w:rPr>
          <w:rFonts w:ascii="Times New Roman" w:hAnsi="Times New Roman" w:cs="Times New Roman"/>
          <w:b/>
          <w:sz w:val="28"/>
          <w:szCs w:val="28"/>
          <w:lang w:val="uk-UA"/>
        </w:rPr>
      </w:pPr>
    </w:p>
    <w:p w:rsidR="00F85B5A" w:rsidRDefault="00F85B5A">
      <w:pPr>
        <w:shd w:val="clear" w:color="auto" w:fill="FFFFFF"/>
        <w:spacing w:after="0" w:line="240" w:lineRule="auto"/>
        <w:ind w:firstLine="709"/>
        <w:jc w:val="center"/>
        <w:rPr>
          <w:rFonts w:ascii="Times New Roman" w:hAnsi="Times New Roman" w:cs="Times New Roman"/>
          <w:b/>
          <w:sz w:val="28"/>
          <w:szCs w:val="28"/>
          <w:lang w:val="uk-UA"/>
        </w:rPr>
      </w:pPr>
    </w:p>
    <w:p w:rsidR="00F85B5A" w:rsidRDefault="00F85B5A">
      <w:pPr>
        <w:shd w:val="clear" w:color="auto" w:fill="FFFFFF"/>
        <w:spacing w:after="0" w:line="240" w:lineRule="auto"/>
        <w:ind w:firstLine="709"/>
        <w:jc w:val="center"/>
        <w:rPr>
          <w:rFonts w:ascii="Times New Roman" w:hAnsi="Times New Roman" w:cs="Times New Roman"/>
          <w:b/>
          <w:sz w:val="28"/>
          <w:szCs w:val="28"/>
          <w:lang w:val="uk-UA"/>
        </w:rPr>
      </w:pPr>
    </w:p>
    <w:p w:rsidR="00F85B5A" w:rsidRDefault="00EC5BB8">
      <w:pPr>
        <w:shd w:val="clear" w:color="auto" w:fill="FFFFFF"/>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2022 рік, </w:t>
      </w:r>
      <w:r>
        <w:rPr>
          <w:rFonts w:ascii="Times New Roman" w:hAnsi="Times New Roman" w:cs="Times New Roman"/>
          <w:sz w:val="28"/>
          <w:szCs w:val="28"/>
          <w:lang w:val="uk-UA"/>
        </w:rPr>
        <w:t>місто Решетилівка</w:t>
      </w:r>
    </w:p>
    <w:p w:rsidR="00F85B5A" w:rsidRDefault="00EC5BB8">
      <w:pPr>
        <w:shd w:val="clear" w:color="auto" w:fill="FFFFFF"/>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F85B5A" w:rsidRDefault="00F85B5A">
      <w:pPr>
        <w:shd w:val="clear" w:color="auto" w:fill="FFFFFF"/>
        <w:spacing w:after="0" w:line="240" w:lineRule="auto"/>
        <w:ind w:firstLine="709"/>
        <w:jc w:val="center"/>
        <w:rPr>
          <w:rFonts w:ascii="Times New Roman" w:hAnsi="Times New Roman" w:cs="Times New Roman"/>
          <w:b/>
          <w:sz w:val="28"/>
          <w:szCs w:val="28"/>
          <w:lang w:val="uk-UA" w:eastAsia="ar-SA"/>
        </w:rPr>
      </w:pPr>
    </w:p>
    <w:tbl>
      <w:tblPr>
        <w:tblStyle w:val="afc"/>
        <w:tblW w:w="9640" w:type="dxa"/>
        <w:tblInd w:w="109" w:type="dxa"/>
        <w:tblLook w:val="04A0"/>
      </w:tblPr>
      <w:tblGrid>
        <w:gridCol w:w="8648"/>
        <w:gridCol w:w="992"/>
      </w:tblGrid>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Вступ</w:t>
            </w:r>
          </w:p>
          <w:p w:rsidR="00F85B5A" w:rsidRDefault="00F85B5A">
            <w:pPr>
              <w:pStyle w:val="af4"/>
              <w:jc w:val="both"/>
              <w:rPr>
                <w:rFonts w:ascii="Times New Roman" w:hAnsi="Times New Roman"/>
                <w:sz w:val="28"/>
                <w:szCs w:val="28"/>
                <w:highlight w:val="yellow"/>
                <w:lang w:val="uk-UA"/>
              </w:rPr>
            </w:pPr>
          </w:p>
        </w:tc>
        <w:tc>
          <w:tcPr>
            <w:tcW w:w="992" w:type="dxa"/>
            <w:shd w:val="clear" w:color="auto" w:fill="auto"/>
          </w:tcPr>
          <w:p w:rsidR="00F85B5A" w:rsidRDefault="00EC5BB8">
            <w:pPr>
              <w:pStyle w:val="af4"/>
              <w:jc w:val="center"/>
              <w:rPr>
                <w:rFonts w:ascii="Times New Roman" w:hAnsi="Times New Roman"/>
                <w:sz w:val="28"/>
                <w:szCs w:val="28"/>
                <w:highlight w:val="yellow"/>
                <w:lang w:val="uk-UA"/>
              </w:rPr>
            </w:pPr>
            <w:r>
              <w:rPr>
                <w:rFonts w:ascii="Times New Roman" w:hAnsi="Times New Roman"/>
                <w:sz w:val="28"/>
                <w:szCs w:val="28"/>
                <w:lang w:val="uk-UA"/>
              </w:rPr>
              <w:t>3-4</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1. Аналітична частина</w:t>
            </w:r>
          </w:p>
        </w:tc>
        <w:tc>
          <w:tcPr>
            <w:tcW w:w="992" w:type="dxa"/>
            <w:shd w:val="clear" w:color="auto" w:fill="auto"/>
          </w:tcPr>
          <w:p w:rsidR="00F85B5A" w:rsidRDefault="00EC5BB8">
            <w:pPr>
              <w:pStyle w:val="af4"/>
              <w:jc w:val="center"/>
              <w:rPr>
                <w:rFonts w:ascii="Times New Roman" w:hAnsi="Times New Roman"/>
                <w:sz w:val="28"/>
                <w:szCs w:val="28"/>
                <w:highlight w:val="yellow"/>
                <w:lang w:val="uk-UA"/>
              </w:rPr>
            </w:pPr>
            <w:r>
              <w:rPr>
                <w:rFonts w:ascii="Times New Roman" w:hAnsi="Times New Roman"/>
                <w:sz w:val="28"/>
                <w:szCs w:val="28"/>
                <w:lang w:val="uk-UA"/>
              </w:rPr>
              <w:t>5-35</w:t>
            </w:r>
          </w:p>
        </w:tc>
      </w:tr>
      <w:tr w:rsidR="00F85B5A">
        <w:tc>
          <w:tcPr>
            <w:tcW w:w="8647" w:type="dxa"/>
            <w:shd w:val="clear" w:color="auto" w:fill="auto"/>
          </w:tcPr>
          <w:p w:rsidR="00F85B5A" w:rsidRDefault="00EC5BB8">
            <w:pPr>
              <w:pStyle w:val="af4"/>
              <w:rPr>
                <w:rFonts w:ascii="Times New Roman" w:hAnsi="Times New Roman"/>
                <w:sz w:val="28"/>
                <w:szCs w:val="28"/>
                <w:lang w:val="uk-UA"/>
              </w:rPr>
            </w:pPr>
            <w:r>
              <w:rPr>
                <w:rFonts w:ascii="Times New Roman" w:hAnsi="Times New Roman"/>
                <w:sz w:val="28"/>
                <w:szCs w:val="28"/>
                <w:lang w:val="uk-UA"/>
              </w:rPr>
              <w:t xml:space="preserve">1.1. Географічне розташування </w:t>
            </w:r>
            <w:r>
              <w:rPr>
                <w:rFonts w:ascii="Times New Roman" w:eastAsia="Times New Roman" w:hAnsi="Times New Roman"/>
                <w:sz w:val="28"/>
                <w:szCs w:val="28"/>
                <w:lang w:val="uk-UA" w:eastAsia="ru-RU"/>
              </w:rPr>
              <w:t>Решетилівської</w:t>
            </w:r>
            <w:r>
              <w:rPr>
                <w:rFonts w:ascii="Times New Roman" w:hAnsi="Times New Roman"/>
                <w:sz w:val="28"/>
                <w:szCs w:val="28"/>
                <w:lang w:val="uk-UA"/>
              </w:rPr>
              <w:t xml:space="preserve"> МТГ, опис суміжних територій</w:t>
            </w:r>
          </w:p>
        </w:tc>
        <w:tc>
          <w:tcPr>
            <w:tcW w:w="992" w:type="dxa"/>
            <w:shd w:val="clear" w:color="auto" w:fill="auto"/>
          </w:tcPr>
          <w:p w:rsidR="00F85B5A" w:rsidRDefault="00EC5BB8">
            <w:pPr>
              <w:pStyle w:val="af4"/>
              <w:jc w:val="center"/>
              <w:rPr>
                <w:rFonts w:ascii="Times New Roman" w:hAnsi="Times New Roman"/>
                <w:sz w:val="28"/>
                <w:szCs w:val="28"/>
                <w:highlight w:val="yellow"/>
                <w:lang w:val="uk-UA"/>
              </w:rPr>
            </w:pPr>
            <w:r>
              <w:rPr>
                <w:rFonts w:ascii="Times New Roman" w:hAnsi="Times New Roman"/>
                <w:sz w:val="28"/>
                <w:szCs w:val="28"/>
                <w:lang w:val="uk-UA"/>
              </w:rPr>
              <w:t>5-11</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1.2. Демографічна ситуація, ринок праці</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11-15</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1.3. Стан розвитку інфраструктури громади</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16-31</w:t>
            </w:r>
          </w:p>
        </w:tc>
      </w:tr>
      <w:tr w:rsidR="00F85B5A">
        <w:tc>
          <w:tcPr>
            <w:tcW w:w="8647" w:type="dxa"/>
            <w:shd w:val="clear" w:color="auto" w:fill="auto"/>
          </w:tcPr>
          <w:p w:rsidR="00F85B5A" w:rsidRDefault="00EC5BB8">
            <w:pPr>
              <w:spacing w:after="0" w:line="240" w:lineRule="auto"/>
              <w:jc w:val="both"/>
              <w:rPr>
                <w:rFonts w:ascii="Times New Roman" w:hAnsi="Times New Roman" w:cs="Times New Roman"/>
                <w:bCs/>
                <w:sz w:val="28"/>
                <w:szCs w:val="28"/>
                <w:lang w:val="uk-UA"/>
              </w:rPr>
            </w:pPr>
            <w:r>
              <w:rPr>
                <w:rFonts w:ascii="Times New Roman" w:hAnsi="Times New Roman"/>
                <w:sz w:val="28"/>
                <w:szCs w:val="28"/>
                <w:lang w:val="uk-UA"/>
              </w:rPr>
              <w:t xml:space="preserve">1.3.1. </w:t>
            </w:r>
            <w:r>
              <w:rPr>
                <w:rFonts w:ascii="Times New Roman" w:hAnsi="Times New Roman" w:cs="Times New Roman"/>
                <w:bCs/>
                <w:sz w:val="28"/>
                <w:szCs w:val="28"/>
                <w:shd w:val="clear" w:color="auto" w:fill="FFFFFF"/>
                <w:lang w:val="uk-UA"/>
              </w:rPr>
              <w:t>Житлово-комунальне господарство</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16-17</w:t>
            </w:r>
          </w:p>
        </w:tc>
      </w:tr>
      <w:tr w:rsidR="00F85B5A">
        <w:tc>
          <w:tcPr>
            <w:tcW w:w="8647" w:type="dxa"/>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lang w:val="uk-UA"/>
              </w:rPr>
            </w:pPr>
            <w:r>
              <w:rPr>
                <w:rFonts w:ascii="Times New Roman" w:hAnsi="Times New Roman"/>
                <w:color w:val="000000" w:themeColor="text1"/>
                <w:sz w:val="28"/>
                <w:szCs w:val="28"/>
                <w:lang w:val="uk-UA"/>
              </w:rPr>
              <w:t xml:space="preserve">1.3.2. </w:t>
            </w:r>
            <w:r>
              <w:rPr>
                <w:rFonts w:ascii="Times New Roman" w:hAnsi="Times New Roman" w:cs="Times New Roman"/>
                <w:bCs/>
                <w:color w:val="000000" w:themeColor="text1"/>
                <w:sz w:val="28"/>
                <w:szCs w:val="28"/>
                <w:shd w:val="clear" w:color="auto" w:fill="FFFFFF"/>
                <w:lang w:val="uk-UA"/>
              </w:rPr>
              <w:t>Заклади освіти</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17-20</w:t>
            </w:r>
          </w:p>
        </w:tc>
      </w:tr>
      <w:tr w:rsidR="00F85B5A">
        <w:tc>
          <w:tcPr>
            <w:tcW w:w="8647" w:type="dxa"/>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lang w:val="uk-UA"/>
              </w:rPr>
            </w:pPr>
            <w:r>
              <w:rPr>
                <w:rFonts w:ascii="Times New Roman" w:hAnsi="Times New Roman"/>
                <w:color w:val="000000" w:themeColor="text1"/>
                <w:sz w:val="28"/>
                <w:szCs w:val="28"/>
                <w:lang w:val="uk-UA"/>
              </w:rPr>
              <w:t xml:space="preserve">1.3.3. </w:t>
            </w:r>
            <w:r>
              <w:rPr>
                <w:rFonts w:ascii="Times New Roman" w:hAnsi="Times New Roman" w:cs="Times New Roman"/>
                <w:bCs/>
                <w:color w:val="000000" w:themeColor="text1"/>
                <w:sz w:val="28"/>
                <w:szCs w:val="28"/>
                <w:shd w:val="clear" w:color="auto" w:fill="FFFFFF"/>
                <w:lang w:val="uk-UA"/>
              </w:rPr>
              <w:t>Заклади культури та дозвілля</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20-24</w:t>
            </w:r>
          </w:p>
        </w:tc>
      </w:tr>
      <w:tr w:rsidR="00F85B5A">
        <w:tc>
          <w:tcPr>
            <w:tcW w:w="8647" w:type="dxa"/>
            <w:shd w:val="clear" w:color="auto" w:fill="auto"/>
          </w:tcPr>
          <w:p w:rsidR="00F85B5A" w:rsidRDefault="00EC5BB8">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1.3.4. Спорт</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24</w:t>
            </w:r>
          </w:p>
        </w:tc>
      </w:tr>
      <w:tr w:rsidR="00F85B5A">
        <w:tc>
          <w:tcPr>
            <w:tcW w:w="8647" w:type="dxa"/>
            <w:shd w:val="clear" w:color="auto" w:fill="auto"/>
          </w:tcPr>
          <w:p w:rsidR="00F85B5A" w:rsidRDefault="00EC5BB8">
            <w:pPr>
              <w:spacing w:after="0" w:line="240" w:lineRule="auto"/>
              <w:jc w:val="both"/>
              <w:rPr>
                <w:rFonts w:ascii="Times New Roman" w:hAnsi="Times New Roman"/>
                <w:color w:val="000000" w:themeColor="text1"/>
                <w:sz w:val="28"/>
                <w:szCs w:val="28"/>
                <w:lang w:val="uk-UA"/>
              </w:rPr>
            </w:pPr>
            <w:r>
              <w:rPr>
                <w:rFonts w:ascii="Times New Roman" w:eastAsia="Times New Roman" w:hAnsi="Times New Roman" w:cs="Times New Roman"/>
                <w:sz w:val="28"/>
                <w:szCs w:val="28"/>
                <w:lang w:val="uk-UA"/>
              </w:rPr>
              <w:t>1.3.5.</w:t>
            </w:r>
            <w:r>
              <w:rPr>
                <w:rFonts w:ascii="Times New Roman" w:hAnsi="Times New Roman" w:cs="Times New Roman"/>
                <w:bCs/>
                <w:sz w:val="28"/>
                <w:szCs w:val="28"/>
                <w:lang w:val="uk-UA"/>
              </w:rPr>
              <w:t xml:space="preserve"> Охорона здоров’я</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24-26</w:t>
            </w:r>
          </w:p>
        </w:tc>
      </w:tr>
      <w:tr w:rsidR="00F85B5A">
        <w:tc>
          <w:tcPr>
            <w:tcW w:w="8647" w:type="dxa"/>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shd w:val="clear" w:color="auto" w:fill="FFFFFF"/>
                <w:lang w:val="uk-UA"/>
              </w:rPr>
              <w:t>1.3.6. С</w:t>
            </w:r>
            <w:r>
              <w:rPr>
                <w:rFonts w:ascii="Times New Roman" w:hAnsi="Times New Roman" w:cs="Times New Roman"/>
                <w:bCs/>
                <w:color w:val="000000" w:themeColor="text1"/>
                <w:sz w:val="28"/>
                <w:szCs w:val="28"/>
                <w:lang w:val="uk-UA"/>
              </w:rPr>
              <w:t>оціальна сфера</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26-28</w:t>
            </w:r>
          </w:p>
        </w:tc>
      </w:tr>
      <w:tr w:rsidR="00F85B5A">
        <w:tc>
          <w:tcPr>
            <w:tcW w:w="8647" w:type="dxa"/>
            <w:shd w:val="clear" w:color="auto" w:fill="auto"/>
          </w:tcPr>
          <w:p w:rsidR="00F85B5A" w:rsidRDefault="00EC5BB8">
            <w:pPr>
              <w:shd w:val="clear" w:color="auto" w:fill="FFFFFF"/>
              <w:spacing w:after="0" w:line="240" w:lineRule="auto"/>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1.3.7. Екологічна інфраструктура</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28-30</w:t>
            </w:r>
          </w:p>
        </w:tc>
      </w:tr>
      <w:tr w:rsidR="00F85B5A">
        <w:tc>
          <w:tcPr>
            <w:tcW w:w="8647" w:type="dxa"/>
            <w:shd w:val="clear" w:color="auto" w:fill="auto"/>
          </w:tcPr>
          <w:p w:rsidR="00F85B5A" w:rsidRDefault="00EC5BB8">
            <w:pPr>
              <w:shd w:val="clear" w:color="auto" w:fill="FFFFFF"/>
              <w:spacing w:after="0" w:line="240" w:lineRule="auto"/>
              <w:jc w:val="both"/>
              <w:textAlignment w:val="baseline"/>
              <w:rPr>
                <w:rFonts w:ascii="Times New Roman" w:eastAsia="Times New Roman" w:hAnsi="Times New Roman"/>
                <w:sz w:val="28"/>
                <w:szCs w:val="28"/>
                <w:lang w:val="uk-UA"/>
              </w:rPr>
            </w:pPr>
            <w:r>
              <w:rPr>
                <w:rFonts w:ascii="Times New Roman" w:hAnsi="Times New Roman" w:cs="Times New Roman"/>
                <w:bCs/>
                <w:iCs/>
                <w:sz w:val="28"/>
                <w:szCs w:val="28"/>
                <w:lang w:val="uk-UA"/>
              </w:rPr>
              <w:t>1.3.8.</w:t>
            </w:r>
            <w:r>
              <w:rPr>
                <w:rFonts w:ascii="Times New Roman" w:eastAsia="Times New Roman" w:hAnsi="Times New Roman"/>
                <w:bCs/>
                <w:iCs/>
                <w:sz w:val="28"/>
                <w:szCs w:val="28"/>
                <w:lang w:val="uk-UA" w:eastAsia="ru-RU"/>
              </w:rPr>
              <w:t xml:space="preserve"> Торгівельна інфраструктура</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30-31</w:t>
            </w:r>
          </w:p>
        </w:tc>
      </w:tr>
      <w:tr w:rsidR="00F85B5A">
        <w:tc>
          <w:tcPr>
            <w:tcW w:w="8647" w:type="dxa"/>
            <w:shd w:val="clear" w:color="auto" w:fill="auto"/>
          </w:tcPr>
          <w:p w:rsidR="00F85B5A" w:rsidRDefault="00EC5BB8">
            <w:pPr>
              <w:pStyle w:val="af4"/>
              <w:rPr>
                <w:rFonts w:ascii="Times New Roman" w:hAnsi="Times New Roman"/>
                <w:sz w:val="28"/>
                <w:szCs w:val="28"/>
                <w:lang w:val="uk-UA"/>
              </w:rPr>
            </w:pPr>
            <w:r>
              <w:rPr>
                <w:rFonts w:ascii="Times New Roman" w:hAnsi="Times New Roman"/>
                <w:sz w:val="28"/>
                <w:szCs w:val="28"/>
                <w:lang w:val="uk-UA"/>
              </w:rPr>
              <w:t>1.4. Динаміка та особливості соціально-економічного розвитку громади</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31-32</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 xml:space="preserve">1.5. Фінансово-бюджетна ситуація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МТГ</w:t>
            </w: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32-33</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1.6. SWOT-аналіз громади</w:t>
            </w:r>
          </w:p>
          <w:p w:rsidR="00F85B5A" w:rsidRDefault="00F85B5A">
            <w:pPr>
              <w:pStyle w:val="af4"/>
              <w:jc w:val="both"/>
              <w:rPr>
                <w:rFonts w:ascii="Times New Roman" w:hAnsi="Times New Roman"/>
                <w:sz w:val="28"/>
                <w:szCs w:val="28"/>
                <w:lang w:val="uk-UA"/>
              </w:rPr>
            </w:pP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33-35</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b/>
                <w:sz w:val="28"/>
                <w:szCs w:val="28"/>
                <w:lang w:val="uk-UA"/>
              </w:rPr>
              <w:t xml:space="preserve"> </w:t>
            </w:r>
            <w:r>
              <w:rPr>
                <w:rFonts w:ascii="Times New Roman" w:hAnsi="Times New Roman"/>
                <w:sz w:val="28"/>
                <w:szCs w:val="28"/>
                <w:lang w:val="uk-UA"/>
              </w:rPr>
              <w:t xml:space="preserve">Цілі та пріоритети розвитку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громади на 2023 рік</w:t>
            </w:r>
          </w:p>
          <w:p w:rsidR="00F85B5A" w:rsidRDefault="00F85B5A">
            <w:pPr>
              <w:pStyle w:val="af4"/>
              <w:jc w:val="both"/>
              <w:rPr>
                <w:rFonts w:ascii="Times New Roman" w:hAnsi="Times New Roman"/>
                <w:sz w:val="28"/>
                <w:szCs w:val="28"/>
                <w:lang w:val="uk-UA"/>
              </w:rPr>
            </w:pPr>
          </w:p>
        </w:tc>
        <w:tc>
          <w:tcPr>
            <w:tcW w:w="992" w:type="dxa"/>
            <w:shd w:val="clear" w:color="auto" w:fill="auto"/>
          </w:tcPr>
          <w:p w:rsidR="00F85B5A" w:rsidRDefault="00EC5BB8">
            <w:pPr>
              <w:pStyle w:val="af4"/>
              <w:jc w:val="center"/>
              <w:rPr>
                <w:rFonts w:ascii="Times New Roman" w:hAnsi="Times New Roman"/>
                <w:sz w:val="28"/>
                <w:szCs w:val="28"/>
                <w:lang w:val="uk-UA"/>
              </w:rPr>
            </w:pPr>
            <w:r>
              <w:rPr>
                <w:rFonts w:ascii="Times New Roman" w:hAnsi="Times New Roman"/>
                <w:sz w:val="28"/>
                <w:szCs w:val="28"/>
                <w:lang w:val="uk-UA"/>
              </w:rPr>
              <w:t>36</w:t>
            </w:r>
          </w:p>
        </w:tc>
      </w:tr>
      <w:tr w:rsidR="00F85B5A">
        <w:tc>
          <w:tcPr>
            <w:tcW w:w="8647" w:type="dxa"/>
            <w:shd w:val="clear" w:color="auto" w:fill="auto"/>
          </w:tcPr>
          <w:p w:rsidR="00F85B5A" w:rsidRDefault="00EC5BB8">
            <w:pPr>
              <w:pStyle w:val="af4"/>
              <w:jc w:val="both"/>
              <w:rPr>
                <w:rFonts w:ascii="Times New Roman" w:hAnsi="Times New Roman"/>
                <w:sz w:val="28"/>
                <w:szCs w:val="28"/>
                <w:lang w:val="uk-UA"/>
              </w:rPr>
            </w:pPr>
            <w:r>
              <w:rPr>
                <w:rFonts w:ascii="Times New Roman" w:hAnsi="Times New Roman"/>
                <w:sz w:val="28"/>
                <w:szCs w:val="28"/>
                <w:lang w:val="uk-UA"/>
              </w:rPr>
              <w:t>3. Основні завдання та механізми реалізації Плану</w:t>
            </w:r>
          </w:p>
          <w:p w:rsidR="00F85B5A" w:rsidRDefault="00F85B5A">
            <w:pPr>
              <w:pStyle w:val="af4"/>
              <w:jc w:val="both"/>
              <w:rPr>
                <w:rFonts w:ascii="Times New Roman" w:hAnsi="Times New Roman"/>
                <w:sz w:val="28"/>
                <w:szCs w:val="28"/>
                <w:lang w:val="uk-UA"/>
              </w:rPr>
            </w:pPr>
          </w:p>
        </w:tc>
        <w:tc>
          <w:tcPr>
            <w:tcW w:w="992" w:type="dxa"/>
            <w:shd w:val="clear" w:color="auto" w:fill="auto"/>
          </w:tcPr>
          <w:p w:rsidR="00F85B5A" w:rsidRDefault="00EC5BB8">
            <w:pPr>
              <w:pStyle w:val="af4"/>
              <w:jc w:val="center"/>
              <w:rPr>
                <w:rFonts w:ascii="Times New Roman" w:hAnsi="Times New Roman"/>
                <w:sz w:val="28"/>
                <w:szCs w:val="28"/>
                <w:highlight w:val="yellow"/>
                <w:lang w:val="uk-UA"/>
              </w:rPr>
            </w:pPr>
            <w:r>
              <w:rPr>
                <w:rFonts w:ascii="Times New Roman" w:hAnsi="Times New Roman"/>
                <w:sz w:val="28"/>
                <w:szCs w:val="28"/>
                <w:lang w:val="uk-UA"/>
              </w:rPr>
              <w:t>37</w:t>
            </w:r>
          </w:p>
        </w:tc>
      </w:tr>
      <w:tr w:rsidR="00F85B5A">
        <w:tc>
          <w:tcPr>
            <w:tcW w:w="8647" w:type="dxa"/>
            <w:shd w:val="clear" w:color="auto" w:fill="auto"/>
          </w:tcPr>
          <w:p w:rsidR="00F85B5A" w:rsidRDefault="00EC5BB8">
            <w:pPr>
              <w:pStyle w:val="af4"/>
              <w:jc w:val="both"/>
              <w:rPr>
                <w:rFonts w:ascii="Times New Roman" w:hAnsi="Times New Roman"/>
                <w:bCs/>
                <w:sz w:val="28"/>
                <w:szCs w:val="28"/>
                <w:lang w:val="uk-UA"/>
              </w:rPr>
            </w:pPr>
            <w:r>
              <w:rPr>
                <w:rFonts w:ascii="Times New Roman" w:hAnsi="Times New Roman"/>
                <w:sz w:val="28"/>
                <w:szCs w:val="28"/>
                <w:lang w:val="uk-UA"/>
              </w:rPr>
              <w:t xml:space="preserve">4. </w:t>
            </w:r>
            <w:r>
              <w:rPr>
                <w:rFonts w:ascii="Times New Roman" w:hAnsi="Times New Roman"/>
                <w:bCs/>
                <w:sz w:val="28"/>
                <w:szCs w:val="28"/>
                <w:lang w:val="uk-UA"/>
              </w:rPr>
              <w:t>Механізм моніторингу та оцінки результативності реалізації Плану</w:t>
            </w:r>
          </w:p>
          <w:p w:rsidR="00F85B5A" w:rsidRDefault="00F85B5A">
            <w:pPr>
              <w:pStyle w:val="af4"/>
              <w:jc w:val="both"/>
              <w:rPr>
                <w:rFonts w:ascii="Times New Roman" w:hAnsi="Times New Roman"/>
                <w:sz w:val="28"/>
                <w:szCs w:val="28"/>
                <w:lang w:val="uk-UA"/>
              </w:rPr>
            </w:pPr>
          </w:p>
        </w:tc>
        <w:tc>
          <w:tcPr>
            <w:tcW w:w="992" w:type="dxa"/>
            <w:shd w:val="clear" w:color="auto" w:fill="auto"/>
          </w:tcPr>
          <w:p w:rsidR="00F85B5A" w:rsidRDefault="00EC5BB8">
            <w:pPr>
              <w:pStyle w:val="af4"/>
              <w:jc w:val="center"/>
              <w:rPr>
                <w:rFonts w:ascii="Times New Roman" w:hAnsi="Times New Roman"/>
                <w:sz w:val="28"/>
                <w:szCs w:val="28"/>
                <w:highlight w:val="yellow"/>
                <w:lang w:val="uk-UA"/>
              </w:rPr>
            </w:pPr>
            <w:r>
              <w:rPr>
                <w:rFonts w:ascii="Times New Roman" w:hAnsi="Times New Roman"/>
                <w:sz w:val="28"/>
                <w:szCs w:val="28"/>
                <w:lang w:val="uk-UA"/>
              </w:rPr>
              <w:t>37</w:t>
            </w:r>
          </w:p>
        </w:tc>
      </w:tr>
      <w:tr w:rsidR="00F85B5A">
        <w:tc>
          <w:tcPr>
            <w:tcW w:w="8647" w:type="dxa"/>
            <w:shd w:val="clear" w:color="auto" w:fill="auto"/>
          </w:tcPr>
          <w:p w:rsidR="00F85B5A" w:rsidRDefault="00F85B5A">
            <w:pPr>
              <w:pStyle w:val="af4"/>
              <w:jc w:val="both"/>
              <w:rPr>
                <w:rFonts w:ascii="Times New Roman" w:hAnsi="Times New Roman"/>
                <w:sz w:val="28"/>
                <w:szCs w:val="28"/>
                <w:lang w:val="uk-UA"/>
              </w:rPr>
            </w:pPr>
          </w:p>
        </w:tc>
        <w:tc>
          <w:tcPr>
            <w:tcW w:w="992" w:type="dxa"/>
            <w:shd w:val="clear" w:color="auto" w:fill="auto"/>
          </w:tcPr>
          <w:p w:rsidR="00F85B5A" w:rsidRDefault="00F85B5A">
            <w:pPr>
              <w:pStyle w:val="af4"/>
              <w:jc w:val="center"/>
              <w:rPr>
                <w:rFonts w:ascii="Times New Roman" w:hAnsi="Times New Roman"/>
                <w:sz w:val="28"/>
                <w:szCs w:val="28"/>
                <w:lang w:val="uk-UA"/>
              </w:rPr>
            </w:pPr>
          </w:p>
        </w:tc>
      </w:tr>
      <w:tr w:rsidR="00F85B5A">
        <w:tc>
          <w:tcPr>
            <w:tcW w:w="8647" w:type="dxa"/>
            <w:shd w:val="clear" w:color="auto" w:fill="auto"/>
          </w:tcPr>
          <w:p w:rsidR="00F85B5A" w:rsidRDefault="00EC5BB8">
            <w:pPr>
              <w:pStyle w:val="af4"/>
              <w:jc w:val="both"/>
              <w:rPr>
                <w:lang w:val="uk-UA"/>
              </w:rPr>
            </w:pPr>
            <w:r>
              <w:rPr>
                <w:rFonts w:ascii="Times New Roman" w:hAnsi="Times New Roman"/>
                <w:bCs/>
                <w:sz w:val="28"/>
                <w:szCs w:val="28"/>
                <w:lang w:val="uk-UA"/>
              </w:rPr>
              <w:t>Додатки:</w:t>
            </w:r>
          </w:p>
        </w:tc>
        <w:tc>
          <w:tcPr>
            <w:tcW w:w="992" w:type="dxa"/>
            <w:shd w:val="clear" w:color="auto" w:fill="auto"/>
          </w:tcPr>
          <w:p w:rsidR="00F85B5A" w:rsidRDefault="00F85B5A">
            <w:pPr>
              <w:pStyle w:val="af4"/>
              <w:jc w:val="both"/>
              <w:rPr>
                <w:rFonts w:ascii="Times New Roman" w:hAnsi="Times New Roman"/>
                <w:sz w:val="28"/>
                <w:szCs w:val="28"/>
                <w:highlight w:val="yellow"/>
                <w:lang w:val="uk-UA"/>
              </w:rPr>
            </w:pPr>
          </w:p>
        </w:tc>
      </w:tr>
      <w:tr w:rsidR="00F85B5A">
        <w:tc>
          <w:tcPr>
            <w:tcW w:w="8647" w:type="dxa"/>
            <w:shd w:val="clear" w:color="auto" w:fill="auto"/>
          </w:tcPr>
          <w:p w:rsidR="00F85B5A" w:rsidRDefault="00EC5BB8">
            <w:pPr>
              <w:pStyle w:val="af4"/>
              <w:jc w:val="both"/>
              <w:rPr>
                <w:rFonts w:ascii="Times New Roman" w:hAnsi="Times New Roman"/>
                <w:sz w:val="28"/>
                <w:szCs w:val="28"/>
                <w:highlight w:val="yellow"/>
                <w:lang w:val="uk-UA"/>
              </w:rPr>
            </w:pPr>
            <w:r>
              <w:rPr>
                <w:rFonts w:ascii="Times New Roman" w:hAnsi="Times New Roman"/>
                <w:sz w:val="28"/>
                <w:szCs w:val="28"/>
                <w:lang w:val="uk-UA"/>
              </w:rPr>
              <w:t>Додаток 1. Перелік завдань, які планується реалізувати у 2023 році</w:t>
            </w:r>
          </w:p>
        </w:tc>
        <w:tc>
          <w:tcPr>
            <w:tcW w:w="992" w:type="dxa"/>
            <w:shd w:val="clear" w:color="auto" w:fill="auto"/>
          </w:tcPr>
          <w:p w:rsidR="00F85B5A" w:rsidRDefault="00F85B5A">
            <w:pPr>
              <w:pStyle w:val="af4"/>
              <w:jc w:val="both"/>
              <w:rPr>
                <w:rFonts w:ascii="Times New Roman" w:hAnsi="Times New Roman"/>
                <w:sz w:val="28"/>
                <w:szCs w:val="28"/>
                <w:highlight w:val="yellow"/>
                <w:lang w:val="uk-UA"/>
              </w:rPr>
            </w:pPr>
          </w:p>
        </w:tc>
      </w:tr>
      <w:tr w:rsidR="00F85B5A">
        <w:tc>
          <w:tcPr>
            <w:tcW w:w="8647" w:type="dxa"/>
            <w:shd w:val="clear" w:color="auto" w:fill="auto"/>
          </w:tcPr>
          <w:p w:rsidR="00F85B5A" w:rsidRDefault="00EC5BB8">
            <w:pPr>
              <w:spacing w:after="0" w:line="240" w:lineRule="auto"/>
              <w:rPr>
                <w:rFonts w:ascii="Times New Roman" w:hAnsi="Times New Roman" w:cs="Times New Roman"/>
                <w:sz w:val="28"/>
                <w:szCs w:val="28"/>
                <w:lang w:val="uk-UA"/>
              </w:rPr>
            </w:pPr>
            <w:r>
              <w:rPr>
                <w:rFonts w:ascii="Times New Roman" w:hAnsi="Times New Roman"/>
                <w:sz w:val="28"/>
                <w:szCs w:val="28"/>
                <w:lang w:val="uk-UA"/>
              </w:rPr>
              <w:t xml:space="preserve">Додаток 2. Перелік </w:t>
            </w:r>
            <w:r>
              <w:rPr>
                <w:rFonts w:ascii="Times New Roman" w:hAnsi="Times New Roman" w:cs="Times New Roman"/>
                <w:sz w:val="28"/>
                <w:szCs w:val="28"/>
                <w:lang w:val="uk-UA"/>
              </w:rPr>
              <w:t>місцевих (цільових) програм, реалізація яких передбачається у 2023 році</w:t>
            </w:r>
          </w:p>
        </w:tc>
        <w:tc>
          <w:tcPr>
            <w:tcW w:w="992" w:type="dxa"/>
            <w:shd w:val="clear" w:color="auto" w:fill="auto"/>
          </w:tcPr>
          <w:p w:rsidR="00F85B5A" w:rsidRDefault="00F85B5A">
            <w:pPr>
              <w:pStyle w:val="af4"/>
              <w:jc w:val="both"/>
              <w:rPr>
                <w:rFonts w:ascii="Times New Roman" w:hAnsi="Times New Roman"/>
                <w:sz w:val="28"/>
                <w:szCs w:val="28"/>
                <w:highlight w:val="yellow"/>
                <w:lang w:val="uk-UA"/>
              </w:rPr>
            </w:pPr>
          </w:p>
        </w:tc>
      </w:tr>
      <w:tr w:rsidR="00F85B5A">
        <w:tc>
          <w:tcPr>
            <w:tcW w:w="8647" w:type="dxa"/>
            <w:shd w:val="clear" w:color="auto" w:fill="auto"/>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bCs/>
                <w:sz w:val="28"/>
                <w:szCs w:val="28"/>
                <w:lang w:val="uk-UA"/>
              </w:rPr>
              <w:t xml:space="preserve">Додаток 3. </w:t>
            </w:r>
            <w:r>
              <w:rPr>
                <w:rFonts w:ascii="Times New Roman" w:hAnsi="Times New Roman" w:cs="Times New Roman"/>
                <w:sz w:val="28"/>
                <w:szCs w:val="28"/>
                <w:lang w:val="uk-UA"/>
              </w:rPr>
              <w:t>Основні індикативні показники соціального і економічного розвитку громади в 2023 році</w:t>
            </w:r>
          </w:p>
        </w:tc>
        <w:tc>
          <w:tcPr>
            <w:tcW w:w="992" w:type="dxa"/>
            <w:shd w:val="clear" w:color="auto" w:fill="auto"/>
          </w:tcPr>
          <w:p w:rsidR="00F85B5A" w:rsidRDefault="00F85B5A">
            <w:pPr>
              <w:pStyle w:val="af4"/>
              <w:jc w:val="both"/>
              <w:rPr>
                <w:rFonts w:ascii="Times New Roman" w:hAnsi="Times New Roman"/>
                <w:sz w:val="28"/>
                <w:szCs w:val="28"/>
                <w:highlight w:val="yellow"/>
                <w:lang w:val="uk-UA"/>
              </w:rPr>
            </w:pPr>
          </w:p>
        </w:tc>
      </w:tr>
    </w:tbl>
    <w:p w:rsidR="00F85B5A" w:rsidRDefault="00F85B5A">
      <w:pPr>
        <w:pStyle w:val="af4"/>
        <w:ind w:firstLine="709"/>
        <w:jc w:val="both"/>
        <w:rPr>
          <w:rFonts w:ascii="Times New Roman" w:hAnsi="Times New Roman"/>
          <w:sz w:val="28"/>
          <w:szCs w:val="28"/>
          <w:highlight w:val="yellow"/>
          <w:lang w:val="uk-UA"/>
        </w:rPr>
      </w:pPr>
    </w:p>
    <w:p w:rsidR="00F85B5A" w:rsidRDefault="00F85B5A">
      <w:pPr>
        <w:pStyle w:val="af4"/>
        <w:ind w:firstLine="709"/>
        <w:jc w:val="both"/>
        <w:rPr>
          <w:rFonts w:ascii="Times New Roman" w:hAnsi="Times New Roman"/>
          <w:sz w:val="28"/>
          <w:szCs w:val="28"/>
          <w:highlight w:val="yellow"/>
          <w:lang w:val="uk-UA"/>
        </w:rPr>
      </w:pPr>
    </w:p>
    <w:p w:rsidR="00F85B5A" w:rsidRDefault="00F85B5A">
      <w:pPr>
        <w:pStyle w:val="af4"/>
        <w:ind w:firstLine="709"/>
        <w:jc w:val="both"/>
        <w:rPr>
          <w:rFonts w:ascii="Times New Roman" w:hAnsi="Times New Roman"/>
          <w:sz w:val="28"/>
          <w:szCs w:val="28"/>
          <w:highlight w:val="yellow"/>
          <w:lang w:val="uk-UA"/>
        </w:rPr>
      </w:pPr>
    </w:p>
    <w:p w:rsidR="00F85B5A" w:rsidRDefault="00F85B5A">
      <w:pPr>
        <w:pStyle w:val="af4"/>
        <w:ind w:firstLine="709"/>
        <w:jc w:val="both"/>
        <w:rPr>
          <w:rFonts w:ascii="Times New Roman" w:hAnsi="Times New Roman"/>
          <w:sz w:val="28"/>
          <w:szCs w:val="28"/>
          <w:highlight w:val="yellow"/>
          <w:lang w:val="uk-UA"/>
        </w:rPr>
      </w:pPr>
    </w:p>
    <w:p w:rsidR="00F85B5A" w:rsidRDefault="00F85B5A">
      <w:pPr>
        <w:pStyle w:val="af4"/>
        <w:ind w:firstLine="709"/>
        <w:jc w:val="both"/>
        <w:rPr>
          <w:rFonts w:ascii="Times New Roman" w:hAnsi="Times New Roman"/>
          <w:sz w:val="28"/>
          <w:szCs w:val="28"/>
          <w:highlight w:val="yellow"/>
          <w:lang w:val="uk-UA"/>
        </w:rPr>
      </w:pPr>
    </w:p>
    <w:p w:rsidR="00F85B5A" w:rsidRDefault="00F85B5A">
      <w:pPr>
        <w:pStyle w:val="af4"/>
        <w:ind w:firstLine="709"/>
        <w:jc w:val="both"/>
        <w:rPr>
          <w:rFonts w:ascii="Times New Roman" w:hAnsi="Times New Roman"/>
          <w:b/>
          <w:i/>
          <w:sz w:val="28"/>
          <w:szCs w:val="28"/>
          <w:highlight w:val="yellow"/>
          <w:lang w:val="uk-UA"/>
        </w:rPr>
      </w:pPr>
    </w:p>
    <w:p w:rsidR="00F85B5A" w:rsidRDefault="00EC5BB8">
      <w:pPr>
        <w:spacing w:after="0" w:line="240" w:lineRule="auto"/>
        <w:rPr>
          <w:rFonts w:ascii="Times New Roman" w:hAnsi="Times New Roman" w:cs="Times New Roman"/>
          <w:sz w:val="28"/>
          <w:szCs w:val="28"/>
          <w:highlight w:val="yellow"/>
          <w:lang w:val="uk-UA"/>
        </w:rPr>
      </w:pPr>
      <w:r>
        <w:br w:type="page"/>
      </w:r>
    </w:p>
    <w:p w:rsidR="00F85B5A" w:rsidRDefault="00EC5BB8">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uk-UA" w:eastAsia="ru-RU"/>
        </w:rPr>
        <w:lastRenderedPageBreak/>
        <w:t>ВСТУП</w:t>
      </w:r>
    </w:p>
    <w:p w:rsidR="00F85B5A" w:rsidRDefault="00F85B5A">
      <w:pPr>
        <w:shd w:val="clear" w:color="auto" w:fill="FFFFFF"/>
        <w:spacing w:after="0" w:line="240" w:lineRule="auto"/>
        <w:ind w:firstLine="709"/>
        <w:jc w:val="center"/>
        <w:rPr>
          <w:rFonts w:ascii="Times New Roman" w:eastAsia="Times New Roman" w:hAnsi="Times New Roman" w:cs="Times New Roman"/>
          <w:color w:val="000000" w:themeColor="text1"/>
          <w:sz w:val="28"/>
          <w:szCs w:val="28"/>
          <w:lang w:val="uk-UA" w:eastAsia="ru-RU"/>
        </w:rPr>
      </w:pPr>
    </w:p>
    <w:p w:rsidR="00F85B5A" w:rsidRDefault="00EC5BB8">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Pr>
          <w:rFonts w:ascii="Times New Roman" w:eastAsia="Times New Roman" w:hAnsi="Times New Roman" w:cs="Times New Roman"/>
          <w:kern w:val="2"/>
          <w:sz w:val="28"/>
          <w:szCs w:val="28"/>
          <w:lang w:val="uk-UA" w:eastAsia="ru-RU"/>
        </w:rPr>
        <w:t xml:space="preserve">План соціально-економічного розвитку </w:t>
      </w:r>
      <w:r>
        <w:rPr>
          <w:rFonts w:ascii="Times New Roman" w:eastAsia="Times New Roman" w:hAnsi="Times New Roman" w:cs="Times New Roman"/>
          <w:sz w:val="28"/>
          <w:szCs w:val="28"/>
          <w:lang w:val="uk-UA" w:eastAsia="ru-RU"/>
        </w:rPr>
        <w:t xml:space="preserve">(далі – План чи </w:t>
      </w:r>
      <w:proofErr w:type="spellStart"/>
      <w:r>
        <w:rPr>
          <w:rFonts w:ascii="Times New Roman" w:eastAsia="Times New Roman" w:hAnsi="Times New Roman" w:cs="Times New Roman"/>
          <w:sz w:val="28"/>
          <w:szCs w:val="28"/>
          <w:lang w:val="uk-UA" w:eastAsia="ru-RU"/>
        </w:rPr>
        <w:t>ПСЕР</w:t>
      </w:r>
      <w:proofErr w:type="spellEnd"/>
      <w:r>
        <w:rPr>
          <w:rFonts w:ascii="Times New Roman" w:eastAsia="Times New Roman" w:hAnsi="Times New Roman" w:cs="Times New Roman"/>
          <w:sz w:val="28"/>
          <w:szCs w:val="28"/>
          <w:lang w:val="uk-UA" w:eastAsia="ru-RU"/>
        </w:rPr>
        <w:t xml:space="preserve">) Решетилівської міської територіальної громади (далі – Решетилівська МТГ) </w:t>
      </w:r>
      <w:r>
        <w:rPr>
          <w:rFonts w:ascii="Times New Roman" w:eastAsia="Times New Roman" w:hAnsi="Times New Roman" w:cs="Times New Roman"/>
          <w:kern w:val="2"/>
          <w:sz w:val="28"/>
          <w:szCs w:val="28"/>
          <w:lang w:val="uk-UA" w:eastAsia="ru-RU"/>
        </w:rPr>
        <w:t xml:space="preserve">на 2023 рік розроблений виконавчим комітетом Решетилівської міської ради </w:t>
      </w:r>
      <w:r>
        <w:rPr>
          <w:rFonts w:ascii="Times New Roman" w:hAnsi="Times New Roman" w:cs="Times New Roman"/>
          <w:sz w:val="28"/>
          <w:szCs w:val="28"/>
          <w:lang w:val="uk-UA"/>
        </w:rPr>
        <w:t>на виконання Закону України «Про місцеве самоврядування в Україні» (статті 26, 27, 42, 5</w:t>
      </w:r>
      <w:r>
        <w:rPr>
          <w:rFonts w:ascii="Times New Roman" w:hAnsi="Times New Roman" w:cs="Times New Roman"/>
          <w:sz w:val="28"/>
          <w:szCs w:val="28"/>
          <w:lang w:val="uk-UA"/>
        </w:rPr>
        <w:t>2, 54 та 54</w:t>
      </w:r>
      <w:r>
        <w:rPr>
          <w:rFonts w:ascii="Times New Roman" w:hAnsi="Times New Roman" w:cs="Times New Roman"/>
          <w:sz w:val="28"/>
          <w:szCs w:val="28"/>
          <w:vertAlign w:val="superscript"/>
          <w:lang w:val="uk-UA"/>
        </w:rPr>
        <w:t>1</w:t>
      </w:r>
      <w:r>
        <w:rPr>
          <w:rFonts w:ascii="Times New Roman" w:hAnsi="Times New Roman" w:cs="Times New Roman"/>
          <w:sz w:val="28"/>
          <w:szCs w:val="28"/>
          <w:lang w:val="uk-UA"/>
        </w:rPr>
        <w:t>).</w:t>
      </w:r>
    </w:p>
    <w:p w:rsidR="00F85B5A" w:rsidRDefault="00EC5BB8">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Pr>
          <w:rFonts w:ascii="Times New Roman" w:eastAsia="Times New Roman" w:hAnsi="Times New Roman" w:cs="Times New Roman"/>
          <w:kern w:val="2"/>
          <w:sz w:val="28"/>
          <w:szCs w:val="28"/>
          <w:lang w:val="uk-UA" w:eastAsia="ru-RU"/>
        </w:rPr>
        <w:t>План розроблений з урахуванням укрупненої громади після чергових місцевих виборів 25.10.2020 року, до якої увійшли: місто Решетилівка, селище Покровське та 83 села.</w:t>
      </w:r>
    </w:p>
    <w:p w:rsidR="00F85B5A" w:rsidRDefault="00EC5BB8">
      <w:pPr>
        <w:shd w:val="clear" w:color="auto" w:fill="FFFFFF"/>
        <w:spacing w:after="0" w:line="240" w:lineRule="auto"/>
        <w:ind w:firstLine="709"/>
        <w:jc w:val="both"/>
        <w:rPr>
          <w:rFonts w:ascii="Times New Roman" w:eastAsia="Times New Roman" w:hAnsi="Times New Roman" w:cs="Times New Roman"/>
          <w:kern w:val="2"/>
          <w:sz w:val="28"/>
          <w:szCs w:val="28"/>
          <w:lang w:val="uk-UA" w:eastAsia="ru-RU"/>
        </w:rPr>
      </w:pPr>
      <w:r>
        <w:rPr>
          <w:rFonts w:ascii="Times New Roman" w:hAnsi="Times New Roman" w:cs="Times New Roman"/>
          <w:sz w:val="28"/>
          <w:szCs w:val="28"/>
          <w:lang w:val="uk-UA"/>
        </w:rPr>
        <w:t xml:space="preserve">План розроблявся </w:t>
      </w:r>
      <w:r>
        <w:rPr>
          <w:rFonts w:ascii="Times New Roman" w:eastAsia="Times New Roman" w:hAnsi="Times New Roman" w:cs="Times New Roman"/>
          <w:kern w:val="2"/>
          <w:sz w:val="28"/>
          <w:szCs w:val="28"/>
          <w:lang w:val="uk-UA" w:eastAsia="ru-RU"/>
        </w:rPr>
        <w:t xml:space="preserve">на основі аналізу поточної ситуації по Решетилівській МТГ, </w:t>
      </w:r>
      <w:r>
        <w:rPr>
          <w:rFonts w:ascii="Times New Roman" w:eastAsia="Times New Roman" w:hAnsi="Times New Roman" w:cs="Times New Roman"/>
          <w:kern w:val="2"/>
          <w:sz w:val="28"/>
          <w:szCs w:val="28"/>
          <w:lang w:val="uk-UA" w:eastAsia="ru-RU"/>
        </w:rPr>
        <w:t xml:space="preserve">інформації, </w:t>
      </w:r>
      <w:r>
        <w:rPr>
          <w:rFonts w:ascii="Times New Roman" w:hAnsi="Times New Roman" w:cs="Times New Roman"/>
          <w:sz w:val="28"/>
          <w:szCs w:val="28"/>
          <w:lang w:val="uk-UA"/>
        </w:rPr>
        <w:t xml:space="preserve">яка була отримана від відділів виконавчого комітету, старост сіл, начальників самостійних структурних підрозділів, директорів комунальних підприємств, </w:t>
      </w:r>
      <w:r>
        <w:rPr>
          <w:rFonts w:ascii="Times New Roman" w:eastAsia="Times New Roman" w:hAnsi="Times New Roman" w:cs="Times New Roman"/>
          <w:kern w:val="2"/>
          <w:sz w:val="28"/>
          <w:szCs w:val="28"/>
          <w:lang w:val="uk-UA" w:eastAsia="ru-RU"/>
        </w:rPr>
        <w:t>прогнозів і пропозицій підприємств та організацій, виходячи із загальної соціально-економічно</w:t>
      </w:r>
      <w:r>
        <w:rPr>
          <w:rFonts w:ascii="Times New Roman" w:eastAsia="Times New Roman" w:hAnsi="Times New Roman" w:cs="Times New Roman"/>
          <w:kern w:val="2"/>
          <w:sz w:val="28"/>
          <w:szCs w:val="28"/>
          <w:lang w:val="uk-UA" w:eastAsia="ru-RU"/>
        </w:rPr>
        <w:t xml:space="preserve">ї ситуації, що склалася на підвідомчій території, з урахуванням можливостей та місцевих ресурсів, відповідно до пріоритетних напрямків розвитку населених пунктів </w:t>
      </w:r>
      <w:r>
        <w:rPr>
          <w:rFonts w:ascii="Times New Roman" w:eastAsia="Times New Roman" w:hAnsi="Times New Roman" w:cs="Times New Roman"/>
          <w:sz w:val="28"/>
          <w:szCs w:val="28"/>
          <w:lang w:val="uk-UA" w:eastAsia="ru-RU"/>
        </w:rPr>
        <w:t>Решетилівської територіальної громади.</w:t>
      </w:r>
      <w:r>
        <w:rPr>
          <w:rFonts w:ascii="Times New Roman" w:eastAsia="Times New Roman" w:hAnsi="Times New Roman" w:cs="Times New Roman"/>
          <w:kern w:val="2"/>
          <w:sz w:val="28"/>
          <w:szCs w:val="28"/>
          <w:lang w:val="uk-UA" w:eastAsia="ru-RU"/>
        </w:rPr>
        <w:t xml:space="preserve"> </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для забезпечення вчасної та якісної розробки ПСЕР</w:t>
      </w:r>
      <w:r>
        <w:rPr>
          <w:rFonts w:ascii="Times New Roman" w:hAnsi="Times New Roman" w:cs="Times New Roman"/>
          <w:sz w:val="28"/>
          <w:szCs w:val="28"/>
          <w:lang w:val="uk-UA"/>
        </w:rPr>
        <w:t>-2023, Решетилівським міським головою Оксаною ДЯДЮНОВОЮ прийнято наступні два розпорядження:</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від 24.10.2022 № 177 «Про забезпечення подання звіту щодо стану реалізації Плану соціально-економічного розвитку Решетилівської міської територіальної громади н</w:t>
      </w:r>
      <w:r>
        <w:rPr>
          <w:rFonts w:ascii="Times New Roman" w:hAnsi="Times New Roman" w:cs="Times New Roman"/>
          <w:sz w:val="28"/>
          <w:szCs w:val="28"/>
          <w:lang w:val="uk-UA"/>
        </w:rPr>
        <w:t>а 2022 рік»;</w:t>
      </w:r>
    </w:p>
    <w:p w:rsidR="00F85B5A" w:rsidRDefault="00EC5BB8">
      <w:pPr>
        <w:tabs>
          <w:tab w:val="left" w:pos="-142"/>
        </w:tabs>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2) 25.11.2022 № 195</w:t>
      </w:r>
      <w:r>
        <w:rPr>
          <w:rFonts w:ascii="Times New Roman" w:hAnsi="Times New Roman" w:cs="Times New Roman"/>
          <w:lang w:val="uk-UA"/>
        </w:rPr>
        <w:t xml:space="preserve"> </w:t>
      </w:r>
      <w:r>
        <w:rPr>
          <w:rFonts w:ascii="Times New Roman" w:hAnsi="Times New Roman" w:cs="Times New Roman"/>
          <w:sz w:val="28"/>
          <w:szCs w:val="28"/>
          <w:lang w:val="uk-UA"/>
        </w:rPr>
        <w:t>«Про забезпечення подання інформації для розробки Плану соціально-економічного розвитку Решетилівської міської територіальної громади на 2023 рік».</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розробці ПСЕР-2023 бралися за основу методичні рекомендації відповідно </w:t>
      </w:r>
      <w:r>
        <w:rPr>
          <w:rFonts w:ascii="Times New Roman" w:hAnsi="Times New Roman" w:cs="Times New Roman"/>
          <w:sz w:val="28"/>
          <w:szCs w:val="28"/>
          <w:lang w:val="uk-UA"/>
        </w:rPr>
        <w:t xml:space="preserve">до Наказу </w:t>
      </w:r>
      <w:proofErr w:type="spellStart"/>
      <w:r>
        <w:rPr>
          <w:rFonts w:ascii="Times New Roman" w:hAnsi="Times New Roman" w:cs="Times New Roman"/>
          <w:sz w:val="28"/>
          <w:szCs w:val="28"/>
          <w:lang w:val="uk-UA"/>
        </w:rPr>
        <w:t>Мінрегіону</w:t>
      </w:r>
      <w:proofErr w:type="spellEnd"/>
      <w:r>
        <w:rPr>
          <w:rFonts w:ascii="Times New Roman" w:hAnsi="Times New Roman" w:cs="Times New Roman"/>
          <w:sz w:val="28"/>
          <w:szCs w:val="28"/>
          <w:lang w:val="uk-UA"/>
        </w:rPr>
        <w:t xml:space="preserve"> від 30.03.2016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Даний ПСЕР-2023 відповідає стратегі</w:t>
      </w:r>
      <w:r>
        <w:rPr>
          <w:rFonts w:ascii="Times New Roman" w:hAnsi="Times New Roman" w:cs="Times New Roman"/>
          <w:sz w:val="28"/>
          <w:szCs w:val="28"/>
          <w:lang w:val="uk-UA"/>
        </w:rPr>
        <w:t>чним та операційним цілям, напрямкам, які відображені в:</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Державній стратегії регіонального розвитку на період до 2027 року (затверджено постановою КМУ від 05.08.2020 року № 695);</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Стратегії розвитку Полтавської області на період до 2027 року (затвердж</w:t>
      </w:r>
      <w:r>
        <w:rPr>
          <w:rFonts w:ascii="Times New Roman" w:hAnsi="Times New Roman" w:cs="Times New Roman"/>
          <w:sz w:val="28"/>
          <w:szCs w:val="28"/>
          <w:lang w:val="uk-UA"/>
        </w:rPr>
        <w:t xml:space="preserve">ено рішенням п’ятої сесії Полтавської обласної ради восьмого скликання від 06.07.2021 року № 188). </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розробці </w:t>
      </w:r>
      <w:proofErr w:type="spellStart"/>
      <w:r>
        <w:rPr>
          <w:rFonts w:ascii="Times New Roman" w:hAnsi="Times New Roman" w:cs="Times New Roman"/>
          <w:sz w:val="28"/>
          <w:szCs w:val="28"/>
          <w:lang w:val="uk-UA"/>
        </w:rPr>
        <w:t>ПСЕР</w:t>
      </w:r>
      <w:proofErr w:type="spellEnd"/>
      <w:r>
        <w:rPr>
          <w:rFonts w:ascii="Times New Roman" w:hAnsi="Times New Roman" w:cs="Times New Roman"/>
          <w:sz w:val="28"/>
          <w:szCs w:val="28"/>
          <w:lang w:val="uk-UA"/>
        </w:rPr>
        <w:t xml:space="preserve"> та заходів щодо його реалізації бралися за основу:</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Технічні завдання із Плану заходів з реалізації Стратегії розвитку Полтавської облас</w:t>
      </w:r>
      <w:r>
        <w:rPr>
          <w:rFonts w:ascii="Times New Roman" w:hAnsi="Times New Roman" w:cs="Times New Roman"/>
          <w:sz w:val="28"/>
          <w:szCs w:val="28"/>
          <w:lang w:val="uk-UA"/>
        </w:rPr>
        <w:t>ті на 2021-2023 роки (затверджено рішенням 32 сесії Полтавської обласної ради сьомого скликання від 12.03.2020 року № 1327);</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попередній ПСЕР-2022 в частині заходів, які є перехідними, або ж не виконаними в 2022 році (затверджено рішенням 16 сесії Решети</w:t>
      </w:r>
      <w:r>
        <w:rPr>
          <w:rFonts w:ascii="Times New Roman" w:hAnsi="Times New Roman" w:cs="Times New Roman"/>
          <w:sz w:val="28"/>
          <w:szCs w:val="28"/>
          <w:lang w:val="uk-UA"/>
        </w:rPr>
        <w:t>лівської міської ради восьмого скликання від 10.12.2021 року № 870-16-VІІІ);</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звіт про хід виконання ПСЕР-2022 (затверджено рішенням </w:t>
      </w:r>
      <w:r w:rsidR="007C1E15">
        <w:rPr>
          <w:rFonts w:ascii="Times New Roman" w:hAnsi="Times New Roman" w:cs="Times New Roman"/>
          <w:sz w:val="28"/>
          <w:szCs w:val="28"/>
          <w:lang w:val="uk-UA"/>
        </w:rPr>
        <w:t>28</w:t>
      </w:r>
      <w:r>
        <w:rPr>
          <w:rFonts w:ascii="Times New Roman" w:hAnsi="Times New Roman" w:cs="Times New Roman"/>
          <w:sz w:val="28"/>
          <w:szCs w:val="28"/>
          <w:lang w:val="uk-UA"/>
        </w:rPr>
        <w:t xml:space="preserve"> сесії Решетилівської міської ради восьмого скликання від</w:t>
      </w:r>
      <w:r>
        <w:rPr>
          <w:rFonts w:ascii="Times New Roman" w:hAnsi="Times New Roman" w:cs="Times New Roman"/>
          <w:sz w:val="28"/>
          <w:szCs w:val="28"/>
          <w:lang w:val="uk-UA"/>
        </w:rPr>
        <w:t xml:space="preserve"> </w:t>
      </w:r>
      <w:r w:rsidR="007C1E15">
        <w:rPr>
          <w:rFonts w:ascii="Times New Roman" w:hAnsi="Times New Roman" w:cs="Times New Roman"/>
          <w:sz w:val="28"/>
          <w:szCs w:val="28"/>
          <w:lang w:val="uk-UA"/>
        </w:rPr>
        <w:t>21</w:t>
      </w:r>
      <w:r>
        <w:rPr>
          <w:rFonts w:ascii="Times New Roman" w:hAnsi="Times New Roman" w:cs="Times New Roman"/>
          <w:sz w:val="28"/>
          <w:szCs w:val="28"/>
          <w:lang w:val="uk-UA"/>
        </w:rPr>
        <w:t xml:space="preserve">.12.2022 року </w:t>
      </w:r>
      <w:r w:rsidR="007C1E15">
        <w:rPr>
          <w:rFonts w:ascii="Times New Roman" w:hAnsi="Times New Roman" w:cs="Times New Roman"/>
          <w:sz w:val="28"/>
          <w:szCs w:val="28"/>
          <w:lang w:val="uk-UA"/>
        </w:rPr>
        <w:t xml:space="preserve">      </w:t>
      </w:r>
      <w:r>
        <w:rPr>
          <w:rFonts w:ascii="Times New Roman" w:hAnsi="Times New Roman" w:cs="Times New Roman"/>
          <w:sz w:val="28"/>
          <w:szCs w:val="28"/>
          <w:lang w:val="uk-UA"/>
        </w:rPr>
        <w:t>№ </w:t>
      </w:r>
      <w:r w:rsidR="007C1E15">
        <w:rPr>
          <w:rFonts w:ascii="Times New Roman" w:hAnsi="Times New Roman" w:cs="Times New Roman"/>
          <w:sz w:val="28"/>
          <w:szCs w:val="28"/>
          <w:lang w:val="uk-UA"/>
        </w:rPr>
        <w:t>1241</w:t>
      </w:r>
      <w:r>
        <w:rPr>
          <w:rFonts w:ascii="Times New Roman" w:hAnsi="Times New Roman" w:cs="Times New Roman"/>
          <w:sz w:val="28"/>
          <w:szCs w:val="28"/>
          <w:lang w:val="uk-UA"/>
        </w:rPr>
        <w:t>-</w:t>
      </w:r>
      <w:r w:rsidR="007C1E15">
        <w:rPr>
          <w:rFonts w:ascii="Times New Roman" w:hAnsi="Times New Roman" w:cs="Times New Roman"/>
          <w:sz w:val="28"/>
          <w:szCs w:val="28"/>
          <w:lang w:val="uk-UA"/>
        </w:rPr>
        <w:t>28</w:t>
      </w:r>
      <w:r>
        <w:rPr>
          <w:rFonts w:ascii="Times New Roman" w:hAnsi="Times New Roman" w:cs="Times New Roman"/>
          <w:sz w:val="28"/>
          <w:szCs w:val="28"/>
          <w:lang w:val="uk-UA"/>
        </w:rPr>
        <w:t>-VІІІ);</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місцеві бюджетні прогр</w:t>
      </w:r>
      <w:r>
        <w:rPr>
          <w:rFonts w:ascii="Times New Roman" w:hAnsi="Times New Roman" w:cs="Times New Roman"/>
          <w:sz w:val="28"/>
          <w:szCs w:val="28"/>
          <w:lang w:val="uk-UA"/>
        </w:rPr>
        <w:t xml:space="preserve">ами, термін дії яких охоплює часовий проміжок 2023 року (перелік визначено в </w:t>
      </w:r>
      <w:r>
        <w:rPr>
          <w:rFonts w:ascii="Times New Roman" w:hAnsi="Times New Roman" w:cs="Times New Roman"/>
          <w:i/>
          <w:sz w:val="28"/>
          <w:szCs w:val="28"/>
          <w:lang w:val="uk-UA"/>
        </w:rPr>
        <w:t>Додатку 2</w:t>
      </w:r>
      <w:r>
        <w:rPr>
          <w:rFonts w:ascii="Times New Roman" w:hAnsi="Times New Roman" w:cs="Times New Roman"/>
          <w:sz w:val="28"/>
          <w:szCs w:val="28"/>
          <w:lang w:val="uk-UA"/>
        </w:rPr>
        <w:t>).</w:t>
      </w:r>
    </w:p>
    <w:p w:rsidR="00F85B5A" w:rsidRDefault="00EC5BB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kern w:val="2"/>
          <w:sz w:val="28"/>
          <w:szCs w:val="28"/>
          <w:lang w:val="uk-UA" w:eastAsia="ru-RU"/>
        </w:rPr>
        <w:t xml:space="preserve">Основною метою Плану </w:t>
      </w:r>
      <w:r>
        <w:rPr>
          <w:rFonts w:ascii="Times New Roman" w:eastAsia="Times New Roman" w:hAnsi="Times New Roman" w:cs="Times New Roman"/>
          <w:sz w:val="28"/>
          <w:szCs w:val="28"/>
          <w:lang w:val="uk-UA" w:eastAsia="ru-RU"/>
        </w:rPr>
        <w:t>на 2023 рік є створення умов для повноцінного функціонування громади, зокрема, через зростання добробуту і підвищення якості життя населення, забе</w:t>
      </w:r>
      <w:r>
        <w:rPr>
          <w:rFonts w:ascii="Times New Roman" w:eastAsia="Times New Roman" w:hAnsi="Times New Roman" w:cs="Times New Roman"/>
          <w:sz w:val="28"/>
          <w:szCs w:val="28"/>
          <w:lang w:val="uk-UA" w:eastAsia="ru-RU"/>
        </w:rPr>
        <w:t>зпечення зростання показників економічного розвитку, забезпечення гармонійного і сталого розвитку усіх територій громади, враховуючи всі виклики, що постають перед громадою у зв’язку із російською агресією.</w:t>
      </w:r>
    </w:p>
    <w:p w:rsidR="00F85B5A" w:rsidRDefault="00EC5BB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Якщо брати перелік завдань, які планується реаліз</w:t>
      </w:r>
      <w:r>
        <w:rPr>
          <w:rFonts w:ascii="Times New Roman" w:eastAsia="Times New Roman" w:hAnsi="Times New Roman" w:cs="Times New Roman"/>
          <w:sz w:val="28"/>
          <w:szCs w:val="28"/>
          <w:lang w:val="uk-UA" w:eastAsia="ru-RU"/>
        </w:rPr>
        <w:t xml:space="preserve">увати в 2023 році (відображено в </w:t>
      </w:r>
      <w:r>
        <w:rPr>
          <w:rFonts w:ascii="Times New Roman" w:hAnsi="Times New Roman" w:cs="Times New Roman"/>
          <w:i/>
          <w:sz w:val="28"/>
          <w:szCs w:val="28"/>
          <w:lang w:val="uk-UA"/>
        </w:rPr>
        <w:t>Додатку 1)</w:t>
      </w:r>
      <w:r>
        <w:rPr>
          <w:rFonts w:ascii="Times New Roman" w:hAnsi="Times New Roman" w:cs="Times New Roman"/>
          <w:sz w:val="28"/>
          <w:szCs w:val="28"/>
          <w:lang w:val="uk-UA"/>
        </w:rPr>
        <w:t>, то переважна більшість завдань на 2023 рік, є перехідними із минулорічного ПСЕР-2022. Відтак, вони включені до ПСЕР-2023 як такі, що вирішують наявну проблему чи дефіцитний момент у діяльності громади. У зв’язку</w:t>
      </w:r>
      <w:r>
        <w:rPr>
          <w:rFonts w:ascii="Times New Roman" w:hAnsi="Times New Roman" w:cs="Times New Roman"/>
          <w:sz w:val="28"/>
          <w:szCs w:val="28"/>
          <w:lang w:val="uk-UA"/>
        </w:rPr>
        <w:t xml:space="preserve"> із </w:t>
      </w:r>
      <w:r>
        <w:rPr>
          <w:rFonts w:ascii="Times New Roman" w:hAnsi="Times New Roman" w:cs="Times New Roman"/>
          <w:bCs/>
          <w:sz w:val="28"/>
          <w:szCs w:val="28"/>
          <w:lang w:val="uk-UA"/>
        </w:rPr>
        <w:t xml:space="preserve">воєнним станом в Україні (Указ Президента України від 24.02.2022 № 64/2022 «Про введення воєнного стану в Україні») та казначейськими обмеженнями щодо обслуговування розпорядників відповідно до Постанови Кабінету Міністрів України від 09.06.2021 № </w:t>
      </w:r>
      <w:r>
        <w:rPr>
          <w:rFonts w:ascii="Times New Roman" w:hAnsi="Times New Roman" w:cs="Times New Roman"/>
          <w:sz w:val="28"/>
          <w:szCs w:val="28"/>
          <w:lang w:val="uk-UA"/>
        </w:rPr>
        <w:t xml:space="preserve">590 </w:t>
      </w:r>
      <w:r>
        <w:rPr>
          <w:rFonts w:ascii="Times New Roman" w:hAnsi="Times New Roman" w:cs="Times New Roman"/>
          <w:sz w:val="28"/>
          <w:szCs w:val="28"/>
          <w:lang w:val="uk-UA"/>
        </w:rPr>
        <w:t>«Про затвердження Порядку виконання повноважень Державною казначейською службою в особливому режимі в умовах воєнного стану» (зі змінами), більшість із цих завдань можуть бути реалізовані лише після відміни встановлених обмежень (включені на перспективу чи</w:t>
      </w:r>
      <w:r>
        <w:rPr>
          <w:rFonts w:ascii="Times New Roman" w:hAnsi="Times New Roman" w:cs="Times New Roman"/>
          <w:sz w:val="28"/>
          <w:szCs w:val="28"/>
          <w:lang w:val="uk-UA"/>
        </w:rPr>
        <w:t xml:space="preserve"> можуть бути зроблені із залученням партнерів).</w:t>
      </w:r>
    </w:p>
    <w:p w:rsidR="00F85B5A" w:rsidRDefault="00EC5BB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themeColor="text1"/>
          <w:sz w:val="28"/>
          <w:szCs w:val="28"/>
          <w:lang w:val="uk-UA" w:eastAsia="ru-RU"/>
        </w:rPr>
        <w:t>П</w:t>
      </w:r>
      <w:r>
        <w:rPr>
          <w:rFonts w:ascii="Times New Roman" w:eastAsia="Times New Roman" w:hAnsi="Times New Roman" w:cs="Times New Roman"/>
          <w:sz w:val="28"/>
          <w:szCs w:val="28"/>
          <w:lang w:val="uk-UA" w:eastAsia="ru-RU"/>
        </w:rPr>
        <w:t>лан</w:t>
      </w:r>
      <w:r>
        <w:rPr>
          <w:rFonts w:ascii="Times New Roman" w:hAnsi="Times New Roman" w:cs="Times New Roman"/>
          <w:sz w:val="28"/>
          <w:szCs w:val="28"/>
          <w:lang w:val="uk-UA"/>
        </w:rPr>
        <w:t xml:space="preserve"> має забезпечити радикальне реагування органів місцевого самоврядування, органів виконавчої влади та суспільства на виклики, що постають перед громадою,</w:t>
      </w:r>
      <w:r>
        <w:rPr>
          <w:rFonts w:ascii="Times New Roman" w:eastAsia="Times New Roman" w:hAnsi="Times New Roman" w:cs="Times New Roman"/>
          <w:sz w:val="28"/>
          <w:szCs w:val="28"/>
          <w:lang w:val="uk-UA" w:eastAsia="ru-RU"/>
        </w:rPr>
        <w:t xml:space="preserve"> визначає цілі, завдання та основні заходи економічного, соціального та культурного розвитку території Решетилівської міської громади на 2023 рік. </w:t>
      </w:r>
    </w:p>
    <w:p w:rsidR="00F85B5A" w:rsidRDefault="00EC5BB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Даний документ є «дорожньою картою» для подальшого гармонійного розвитку території та залучення інвестицій.</w:t>
      </w:r>
    </w:p>
    <w:p w:rsidR="00F85B5A" w:rsidRDefault="00EC5BB8">
      <w:pPr>
        <w:spacing w:after="0" w:line="240" w:lineRule="auto"/>
        <w:rPr>
          <w:rFonts w:ascii="Times New Roman" w:eastAsia="Times New Roman" w:hAnsi="Times New Roman" w:cs="Times New Roman"/>
          <w:sz w:val="28"/>
          <w:szCs w:val="28"/>
          <w:highlight w:val="green"/>
          <w:lang w:val="uk-UA" w:eastAsia="ru-RU"/>
        </w:rPr>
      </w:pPr>
      <w:r>
        <w:br w:type="page"/>
      </w:r>
    </w:p>
    <w:p w:rsidR="00F85B5A" w:rsidRDefault="00EC5BB8">
      <w:pPr>
        <w:shd w:val="clear" w:color="auto" w:fill="FFFFFF"/>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 Аналітична частина</w:t>
      </w:r>
    </w:p>
    <w:p w:rsidR="00F85B5A" w:rsidRDefault="00F85B5A">
      <w:pPr>
        <w:pStyle w:val="af6"/>
        <w:shd w:val="clear" w:color="auto" w:fill="FFFFFF"/>
        <w:ind w:left="0"/>
        <w:jc w:val="center"/>
        <w:rPr>
          <w:b/>
          <w:sz w:val="28"/>
          <w:szCs w:val="28"/>
          <w:lang w:val="uk-UA"/>
        </w:rPr>
      </w:pPr>
    </w:p>
    <w:p w:rsidR="00F85B5A" w:rsidRDefault="00EC5BB8">
      <w:pPr>
        <w:shd w:val="clear" w:color="auto" w:fill="FFFFFF"/>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1.1. Географічне розташування Решетилівської МТГ,</w:t>
      </w:r>
    </w:p>
    <w:p w:rsidR="00F85B5A" w:rsidRDefault="00EC5BB8">
      <w:pPr>
        <w:shd w:val="clear" w:color="auto" w:fill="FFFFFF"/>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опис суміжних територій</w:t>
      </w:r>
    </w:p>
    <w:p w:rsidR="00F85B5A" w:rsidRDefault="00EC5BB8">
      <w:pPr>
        <w:shd w:val="clear" w:color="auto" w:fill="FFFFFF"/>
        <w:spacing w:after="0" w:line="240" w:lineRule="auto"/>
        <w:ind w:firstLine="709"/>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 xml:space="preserve">Територія Решетилівської міської територіальної громади межує із землями Полтавської, </w:t>
      </w:r>
      <w:proofErr w:type="spellStart"/>
      <w:r>
        <w:rPr>
          <w:rFonts w:ascii="Times New Roman" w:hAnsi="Times New Roman" w:cs="Times New Roman"/>
          <w:color w:val="000000" w:themeColor="text1"/>
          <w:sz w:val="28"/>
          <w:szCs w:val="28"/>
          <w:lang w:val="uk-UA"/>
        </w:rPr>
        <w:t>Диканської</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Шишацької</w:t>
      </w:r>
      <w:proofErr w:type="spellEnd"/>
      <w:r>
        <w:rPr>
          <w:rFonts w:ascii="Times New Roman" w:hAnsi="Times New Roman" w:cs="Times New Roman"/>
          <w:color w:val="000000" w:themeColor="text1"/>
          <w:sz w:val="28"/>
          <w:szCs w:val="28"/>
          <w:lang w:val="uk-UA"/>
        </w:rPr>
        <w:t xml:space="preserve">, Білоцерківської, </w:t>
      </w:r>
      <w:proofErr w:type="spellStart"/>
      <w:r>
        <w:rPr>
          <w:rFonts w:ascii="Times New Roman" w:hAnsi="Times New Roman" w:cs="Times New Roman"/>
          <w:color w:val="000000" w:themeColor="text1"/>
          <w:sz w:val="28"/>
          <w:szCs w:val="28"/>
          <w:lang w:val="uk-UA"/>
        </w:rPr>
        <w:t>Глобинської</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Козельщинської</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Бі</w:t>
      </w:r>
      <w:r>
        <w:rPr>
          <w:rFonts w:ascii="Times New Roman" w:hAnsi="Times New Roman" w:cs="Times New Roman"/>
          <w:color w:val="000000" w:themeColor="text1"/>
          <w:sz w:val="28"/>
          <w:szCs w:val="28"/>
          <w:lang w:val="uk-UA"/>
        </w:rPr>
        <w:t>лицької</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Новосанжарської</w:t>
      </w:r>
      <w:proofErr w:type="spellEnd"/>
      <w:r>
        <w:rPr>
          <w:rFonts w:ascii="Times New Roman" w:hAnsi="Times New Roman" w:cs="Times New Roman"/>
          <w:color w:val="000000" w:themeColor="text1"/>
          <w:sz w:val="28"/>
          <w:szCs w:val="28"/>
          <w:lang w:val="uk-UA"/>
        </w:rPr>
        <w:t xml:space="preserve"> та </w:t>
      </w:r>
      <w:proofErr w:type="spellStart"/>
      <w:r>
        <w:rPr>
          <w:rFonts w:ascii="Times New Roman" w:hAnsi="Times New Roman" w:cs="Times New Roman"/>
          <w:color w:val="000000" w:themeColor="text1"/>
          <w:sz w:val="28"/>
          <w:szCs w:val="28"/>
          <w:lang w:val="uk-UA"/>
        </w:rPr>
        <w:t>Мачухівської</w:t>
      </w:r>
      <w:proofErr w:type="spellEnd"/>
      <w:r>
        <w:rPr>
          <w:rFonts w:ascii="Times New Roman" w:hAnsi="Times New Roman" w:cs="Times New Roman"/>
          <w:color w:val="000000" w:themeColor="text1"/>
          <w:sz w:val="28"/>
          <w:szCs w:val="28"/>
          <w:lang w:val="uk-UA"/>
        </w:rPr>
        <w:t xml:space="preserve"> територіальних громад Полтавської області.</w:t>
      </w:r>
    </w:p>
    <w:p w:rsidR="00F85B5A" w:rsidRDefault="00EC5BB8">
      <w:pPr>
        <w:shd w:val="clear" w:color="auto" w:fill="FFFFFF"/>
        <w:spacing w:after="0" w:line="240" w:lineRule="auto"/>
        <w:ind w:firstLine="709"/>
        <w:jc w:val="both"/>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sz w:val="28"/>
          <w:szCs w:val="28"/>
          <w:lang w:val="uk-UA" w:eastAsia="ru-RU"/>
        </w:rPr>
        <w:t>Місто Решетилівка</w:t>
      </w:r>
      <w:r>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bCs/>
          <w:iCs/>
          <w:sz w:val="28"/>
          <w:szCs w:val="28"/>
          <w:lang w:val="uk-UA" w:eastAsia="ru-RU"/>
        </w:rPr>
        <w:t xml:space="preserve">центр Решетилівської міської територіальної громади Полтавської області. Розташована над річкою </w:t>
      </w:r>
      <w:proofErr w:type="spellStart"/>
      <w:r>
        <w:rPr>
          <w:rFonts w:ascii="Times New Roman" w:eastAsia="Times New Roman" w:hAnsi="Times New Roman" w:cs="Times New Roman"/>
          <w:bCs/>
          <w:iCs/>
          <w:sz w:val="28"/>
          <w:szCs w:val="28"/>
          <w:lang w:val="uk-UA" w:eastAsia="ru-RU"/>
        </w:rPr>
        <w:t>Говтвою</w:t>
      </w:r>
      <w:proofErr w:type="spellEnd"/>
      <w:r>
        <w:rPr>
          <w:rFonts w:ascii="Times New Roman" w:eastAsia="Times New Roman" w:hAnsi="Times New Roman" w:cs="Times New Roman"/>
          <w:bCs/>
          <w:iCs/>
          <w:sz w:val="28"/>
          <w:szCs w:val="28"/>
          <w:lang w:val="uk-UA" w:eastAsia="ru-RU"/>
        </w:rPr>
        <w:t xml:space="preserve"> </w:t>
      </w:r>
      <w:r>
        <w:rPr>
          <w:rFonts w:ascii="Times New Roman" w:hAnsi="Times New Roman" w:cs="Times New Roman"/>
          <w:sz w:val="28"/>
          <w:szCs w:val="28"/>
          <w:lang w:val="uk-UA"/>
        </w:rPr>
        <w:t xml:space="preserve">при злитті річок та </w:t>
      </w:r>
      <w:proofErr w:type="spellStart"/>
      <w:r>
        <w:rPr>
          <w:rFonts w:ascii="Times New Roman" w:hAnsi="Times New Roman" w:cs="Times New Roman"/>
          <w:sz w:val="28"/>
          <w:szCs w:val="28"/>
          <w:lang w:val="uk-UA"/>
        </w:rPr>
        <w:t>Говтви</w:t>
      </w:r>
      <w:proofErr w:type="spellEnd"/>
      <w:r>
        <w:rPr>
          <w:rFonts w:ascii="Times New Roman" w:hAnsi="Times New Roman" w:cs="Times New Roman"/>
          <w:sz w:val="28"/>
          <w:szCs w:val="28"/>
          <w:lang w:val="uk-UA"/>
        </w:rPr>
        <w:t xml:space="preserve"> Грузької </w:t>
      </w:r>
      <w:r>
        <w:rPr>
          <w:rFonts w:ascii="Times New Roman" w:eastAsia="Times New Roman" w:hAnsi="Times New Roman" w:cs="Times New Roman"/>
          <w:bCs/>
          <w:iCs/>
          <w:sz w:val="28"/>
          <w:szCs w:val="28"/>
          <w:lang w:val="uk-UA" w:eastAsia="ru-RU"/>
        </w:rPr>
        <w:t>за 40 км від</w:t>
      </w:r>
      <w:r>
        <w:rPr>
          <w:rFonts w:ascii="Times New Roman" w:eastAsia="Times New Roman" w:hAnsi="Times New Roman" w:cs="Times New Roman"/>
          <w:bCs/>
          <w:iCs/>
          <w:sz w:val="28"/>
          <w:szCs w:val="28"/>
          <w:lang w:val="uk-UA" w:eastAsia="ru-RU"/>
        </w:rPr>
        <w:t xml:space="preserve"> обласного центру (автошлях М-03) та за 10 км від залізничної станції Решетилівка (селище Покровське).</w:t>
      </w:r>
    </w:p>
    <w:p w:rsidR="00F85B5A" w:rsidRPr="007C1E15" w:rsidRDefault="00EC5BB8">
      <w:pPr>
        <w:shd w:val="clear" w:color="auto" w:fill="FFFFFF"/>
        <w:spacing w:after="0" w:line="240" w:lineRule="auto"/>
        <w:ind w:firstLine="709"/>
        <w:jc w:val="both"/>
        <w:rPr>
          <w:lang w:val="uk-UA"/>
        </w:rPr>
      </w:pPr>
      <w:r>
        <w:rPr>
          <w:rFonts w:ascii="Times New Roman" w:hAnsi="Times New Roman" w:cs="Times New Roman"/>
          <w:sz w:val="28"/>
          <w:szCs w:val="28"/>
          <w:lang w:val="uk-UA"/>
        </w:rPr>
        <w:t xml:space="preserve">Решетилівка відома із середини </w:t>
      </w:r>
      <w:hyperlink r:id="rId9">
        <w:r>
          <w:rPr>
            <w:rStyle w:val="-"/>
            <w:rFonts w:ascii="Times New Roman" w:hAnsi="Times New Roman" w:cs="Times New Roman"/>
            <w:color w:val="00000A"/>
            <w:sz w:val="28"/>
            <w:szCs w:val="28"/>
            <w:u w:val="none"/>
            <w:lang w:val="uk-UA"/>
          </w:rPr>
          <w:t>XVII століття</w:t>
        </w:r>
      </w:hyperlink>
      <w:r>
        <w:rPr>
          <w:rFonts w:ascii="Times New Roman" w:hAnsi="Times New Roman" w:cs="Times New Roman"/>
          <w:sz w:val="28"/>
          <w:szCs w:val="28"/>
          <w:lang w:val="uk-UA"/>
        </w:rPr>
        <w:t>. Статус міста</w:t>
      </w:r>
      <w:r>
        <w:rPr>
          <w:rFonts w:ascii="Times New Roman" w:eastAsia="Times New Roman" w:hAnsi="Times New Roman" w:cs="Times New Roman"/>
          <w:bCs/>
          <w:sz w:val="28"/>
          <w:szCs w:val="28"/>
          <w:lang w:val="uk-UA" w:eastAsia="ru-RU"/>
        </w:rPr>
        <w:t xml:space="preserve"> адміністративний центр отримав</w:t>
      </w:r>
      <w:r>
        <w:rPr>
          <w:rFonts w:ascii="Times New Roman" w:eastAsia="Times New Roman" w:hAnsi="Times New Roman" w:cs="Times New Roman"/>
          <w:bCs/>
          <w:color w:val="FF0000"/>
          <w:sz w:val="28"/>
          <w:szCs w:val="28"/>
          <w:lang w:val="uk-UA" w:eastAsia="ru-RU"/>
        </w:rPr>
        <w:t xml:space="preserve"> </w:t>
      </w:r>
      <w:r>
        <w:rPr>
          <w:rFonts w:ascii="Times New Roman" w:hAnsi="Times New Roman" w:cs="Times New Roman"/>
          <w:sz w:val="28"/>
          <w:szCs w:val="28"/>
          <w:lang w:val="uk-UA"/>
        </w:rPr>
        <w:t xml:space="preserve">в </w:t>
      </w:r>
      <w:hyperlink r:id="rId10">
        <w:r>
          <w:rPr>
            <w:rStyle w:val="-"/>
            <w:rFonts w:ascii="Times New Roman" w:hAnsi="Times New Roman" w:cs="Times New Roman"/>
            <w:color w:val="00000A"/>
            <w:sz w:val="28"/>
            <w:szCs w:val="28"/>
            <w:u w:val="none"/>
            <w:lang w:val="uk-UA"/>
          </w:rPr>
          <w:t>2017</w:t>
        </w:r>
      </w:hyperlink>
      <w:r>
        <w:rPr>
          <w:rFonts w:ascii="Times New Roman" w:hAnsi="Times New Roman" w:cs="Times New Roman"/>
          <w:sz w:val="28"/>
          <w:szCs w:val="28"/>
          <w:lang w:val="uk-UA"/>
        </w:rPr>
        <w:t xml:space="preserve"> році. Один із найвідоміших сучасних центрів народних промислів України, що набув розквіту в </w:t>
      </w:r>
      <w:hyperlink r:id="rId11">
        <w:r>
          <w:rPr>
            <w:rStyle w:val="-"/>
            <w:rFonts w:ascii="Times New Roman" w:hAnsi="Times New Roman" w:cs="Times New Roman"/>
            <w:color w:val="00000A"/>
            <w:sz w:val="28"/>
            <w:szCs w:val="28"/>
            <w:u w:val="none"/>
            <w:lang w:val="uk-UA"/>
          </w:rPr>
          <w:t>XIX столітті</w:t>
        </w:r>
      </w:hyperlink>
      <w:r>
        <w:rPr>
          <w:rFonts w:ascii="Times New Roman" w:hAnsi="Times New Roman" w:cs="Times New Roman"/>
          <w:sz w:val="28"/>
          <w:szCs w:val="28"/>
          <w:lang w:val="uk-UA"/>
        </w:rPr>
        <w:t>.</w:t>
      </w:r>
    </w:p>
    <w:p w:rsidR="00F85B5A" w:rsidRDefault="00EC5BB8">
      <w:pPr>
        <w:spacing w:after="0" w:line="240" w:lineRule="auto"/>
        <w:ind w:right="-1" w:firstLine="709"/>
        <w:jc w:val="both"/>
        <w:rPr>
          <w:sz w:val="28"/>
          <w:szCs w:val="28"/>
          <w:lang w:val="uk-UA"/>
        </w:rPr>
      </w:pPr>
      <w:r>
        <w:rPr>
          <w:rFonts w:ascii="Times New Roman" w:hAnsi="Times New Roman" w:cs="Times New Roman"/>
          <w:sz w:val="28"/>
          <w:szCs w:val="28"/>
          <w:lang w:val="uk-UA"/>
        </w:rPr>
        <w:t>Решетилівщина  – культурно-туристична п</w:t>
      </w:r>
      <w:r>
        <w:rPr>
          <w:rFonts w:ascii="Times New Roman" w:hAnsi="Times New Roman" w:cs="Times New Roman"/>
          <w:sz w:val="28"/>
          <w:szCs w:val="28"/>
          <w:lang w:val="uk-UA"/>
        </w:rPr>
        <w:t xml:space="preserve">ерлина Центральної України на берегах могутнього Псла і затишної </w:t>
      </w:r>
      <w:proofErr w:type="spellStart"/>
      <w:r>
        <w:rPr>
          <w:rFonts w:ascii="Times New Roman" w:hAnsi="Times New Roman" w:cs="Times New Roman"/>
          <w:sz w:val="28"/>
          <w:szCs w:val="28"/>
          <w:lang w:val="uk-UA"/>
        </w:rPr>
        <w:t>Говтви</w:t>
      </w:r>
      <w:proofErr w:type="spellEnd"/>
      <w:r>
        <w:rPr>
          <w:rFonts w:ascii="Times New Roman" w:hAnsi="Times New Roman" w:cs="Times New Roman"/>
          <w:sz w:val="28"/>
          <w:szCs w:val="28"/>
          <w:lang w:val="uk-UA"/>
        </w:rPr>
        <w:t xml:space="preserve"> з </w:t>
      </w:r>
      <w:r>
        <w:rPr>
          <w:rFonts w:ascii="Times New Roman" w:hAnsi="Times New Roman" w:cs="Times New Roman"/>
          <w:color w:val="050505"/>
          <w:sz w:val="28"/>
          <w:szCs w:val="28"/>
          <w:lang w:val="uk-UA"/>
        </w:rPr>
        <w:t>комфортною, затишною та безпечною територією для її мешканців. З</w:t>
      </w:r>
      <w:r>
        <w:rPr>
          <w:rFonts w:ascii="Times New Roman" w:hAnsi="Times New Roman" w:cs="Times New Roman"/>
          <w:sz w:val="28"/>
          <w:szCs w:val="28"/>
          <w:lang w:val="uk-UA"/>
        </w:rPr>
        <w:t xml:space="preserve"> відомими на весь світ унікальною вишивкою «білим по білому» та решетилівським рослинним килимарством, які занесені до</w:t>
      </w:r>
      <w:r>
        <w:rPr>
          <w:rFonts w:ascii="Times New Roman" w:hAnsi="Times New Roman" w:cs="Times New Roman"/>
          <w:sz w:val="28"/>
          <w:szCs w:val="28"/>
          <w:lang w:val="uk-UA"/>
        </w:rPr>
        <w:t xml:space="preserve"> Національного переліку нематеріальної культурної спадщини України і увібрали у себе код нації. </w:t>
      </w:r>
    </w:p>
    <w:p w:rsidR="00F85B5A" w:rsidRDefault="00EC5BB8">
      <w:pPr>
        <w:shd w:val="clear" w:color="auto" w:fill="FFFFFF"/>
        <w:spacing w:after="0" w:line="240" w:lineRule="auto"/>
        <w:ind w:firstLine="709"/>
        <w:jc w:val="both"/>
        <w:rPr>
          <w:rFonts w:ascii="Times New Roman" w:eastAsia="Times New Roman" w:hAnsi="Times New Roman" w:cs="Times New Roman"/>
          <w:bCs/>
          <w:iCs/>
          <w:color w:val="000000" w:themeColor="text1"/>
          <w:sz w:val="28"/>
          <w:szCs w:val="28"/>
          <w:lang w:val="uk-UA" w:eastAsia="ru-RU"/>
        </w:rPr>
      </w:pPr>
      <w:r>
        <w:rPr>
          <w:rFonts w:ascii="Times New Roman" w:eastAsia="Times New Roman" w:hAnsi="Times New Roman" w:cs="Times New Roman"/>
          <w:bCs/>
          <w:iCs/>
          <w:color w:val="000000" w:themeColor="text1"/>
          <w:sz w:val="28"/>
          <w:szCs w:val="28"/>
          <w:lang w:val="uk-UA" w:eastAsia="ru-RU"/>
        </w:rPr>
        <w:t xml:space="preserve">Населення міста становить </w:t>
      </w:r>
      <w:r>
        <w:rPr>
          <w:rFonts w:ascii="Times New Roman" w:hAnsi="Times New Roman" w:cs="Times New Roman"/>
          <w:sz w:val="28"/>
          <w:szCs w:val="28"/>
          <w:lang w:val="uk-UA"/>
        </w:rPr>
        <w:t xml:space="preserve">9021 </w:t>
      </w:r>
      <w:r>
        <w:rPr>
          <w:rFonts w:ascii="Times New Roman" w:eastAsia="Times New Roman" w:hAnsi="Times New Roman" w:cs="Times New Roman"/>
          <w:bCs/>
          <w:iCs/>
          <w:color w:val="000000" w:themeColor="text1"/>
          <w:sz w:val="28"/>
          <w:szCs w:val="28"/>
          <w:lang w:val="uk-UA" w:eastAsia="ru-RU"/>
        </w:rPr>
        <w:t xml:space="preserve">мешканці, загальна кількість мешканців </w:t>
      </w:r>
      <w:r>
        <w:rPr>
          <w:rFonts w:ascii="Times New Roman" w:eastAsia="Times New Roman" w:hAnsi="Times New Roman" w:cs="Times New Roman"/>
          <w:color w:val="000000" w:themeColor="text1"/>
          <w:sz w:val="28"/>
          <w:szCs w:val="28"/>
          <w:lang w:val="uk-UA" w:eastAsia="ru-RU"/>
        </w:rPr>
        <w:t xml:space="preserve">Решетилівської </w:t>
      </w:r>
      <w:r>
        <w:rPr>
          <w:rFonts w:ascii="Times New Roman" w:eastAsia="Times New Roman" w:hAnsi="Times New Roman" w:cs="Times New Roman"/>
          <w:bCs/>
          <w:iCs/>
          <w:color w:val="000000" w:themeColor="text1"/>
          <w:sz w:val="28"/>
          <w:szCs w:val="28"/>
          <w:lang w:val="uk-UA" w:eastAsia="ru-RU"/>
        </w:rPr>
        <w:t xml:space="preserve">громади – </w:t>
      </w:r>
      <w:r>
        <w:rPr>
          <w:rFonts w:ascii="Times New Roman" w:hAnsi="Times New Roman" w:cs="Times New Roman"/>
          <w:color w:val="000000"/>
          <w:sz w:val="28"/>
          <w:szCs w:val="28"/>
          <w:lang w:val="uk-UA"/>
        </w:rPr>
        <w:t>25784</w:t>
      </w:r>
      <w:r>
        <w:rPr>
          <w:rFonts w:ascii="Times New Roman" w:eastAsia="Times New Roman" w:hAnsi="Times New Roman" w:cs="Times New Roman"/>
          <w:bCs/>
          <w:iCs/>
          <w:color w:val="000000" w:themeColor="text1"/>
          <w:sz w:val="28"/>
          <w:szCs w:val="28"/>
          <w:lang w:val="uk-UA" w:eastAsia="ru-RU"/>
        </w:rPr>
        <w:t xml:space="preserve"> громадян; обліковується 4327 осіб із статусом ВПО.</w:t>
      </w:r>
    </w:p>
    <w:p w:rsidR="00F85B5A" w:rsidRDefault="00EC5BB8">
      <w:pPr>
        <w:shd w:val="clear" w:color="auto" w:fill="FFFFFF"/>
        <w:spacing w:after="0" w:line="240" w:lineRule="auto"/>
        <w:ind w:firstLine="709"/>
        <w:jc w:val="both"/>
        <w:rPr>
          <w:rFonts w:ascii="Times New Roman" w:eastAsia="Times New Roman" w:hAnsi="Times New Roman" w:cs="Times New Roman"/>
          <w:bCs/>
          <w:iCs/>
          <w:color w:val="000000" w:themeColor="text1"/>
          <w:sz w:val="28"/>
          <w:szCs w:val="28"/>
          <w:lang w:val="uk-UA" w:eastAsia="ru-RU"/>
        </w:rPr>
      </w:pPr>
      <w:r>
        <w:rPr>
          <w:rFonts w:ascii="Times New Roman" w:hAnsi="Times New Roman" w:cs="Times New Roman"/>
          <w:bCs/>
          <w:sz w:val="28"/>
          <w:szCs w:val="28"/>
          <w:shd w:val="clear" w:color="auto" w:fill="FFFFFF"/>
          <w:lang w:val="uk-UA"/>
        </w:rPr>
        <w:t>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w:t>
      </w:r>
      <w:r>
        <w:rPr>
          <w:rFonts w:ascii="Times New Roman" w:hAnsi="Times New Roman" w:cs="Times New Roman"/>
          <w:bCs/>
          <w:color w:val="FF0000"/>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від 12.06.2020 № 721-р </w:t>
      </w:r>
      <w:r>
        <w:rPr>
          <w:rFonts w:ascii="Times New Roman" w:hAnsi="Times New Roman" w:cs="Times New Roman"/>
          <w:bCs/>
          <w:sz w:val="28"/>
          <w:szCs w:val="28"/>
          <w:shd w:val="clear" w:color="auto" w:fill="FFFFFF"/>
          <w:lang w:val="uk-UA"/>
        </w:rPr>
        <w:t>«Про визначення</w:t>
      </w:r>
      <w:r>
        <w:rPr>
          <w:rFonts w:ascii="Times New Roman" w:hAnsi="Times New Roman" w:cs="Times New Roman"/>
          <w:sz w:val="28"/>
          <w:szCs w:val="28"/>
          <w:shd w:val="clear" w:color="auto" w:fill="FFFFFF"/>
          <w:lang w:val="uk-UA"/>
        </w:rPr>
        <w:t xml:space="preserve"> адміністративних центрів та затвердження територій </w:t>
      </w:r>
      <w:r>
        <w:rPr>
          <w:rFonts w:ascii="Times New Roman" w:hAnsi="Times New Roman" w:cs="Times New Roman"/>
          <w:sz w:val="28"/>
          <w:szCs w:val="28"/>
          <w:shd w:val="clear" w:color="auto" w:fill="FFFFFF"/>
          <w:lang w:val="uk-UA"/>
        </w:rPr>
        <w:t>територіальних громад Полтавської області» та Постанови Верховної Ради України від 17.07.2020      № 807-</w:t>
      </w:r>
      <w:r>
        <w:rPr>
          <w:rFonts w:ascii="Times New Roman" w:hAnsi="Times New Roman" w:cs="Times New Roman"/>
          <w:sz w:val="28"/>
          <w:szCs w:val="28"/>
          <w:shd w:val="clear" w:color="auto" w:fill="FFFFFF"/>
          <w:lang w:val="en-US"/>
        </w:rPr>
        <w:t>IX</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«Про утворення та ліквідацію районів», </w:t>
      </w:r>
      <w:r>
        <w:rPr>
          <w:rFonts w:ascii="Times New Roman" w:eastAsia="Times New Roman" w:hAnsi="Times New Roman" w:cs="Times New Roman"/>
          <w:color w:val="000000" w:themeColor="text1"/>
          <w:sz w:val="28"/>
          <w:szCs w:val="28"/>
          <w:lang w:val="uk-UA" w:eastAsia="ru-RU"/>
        </w:rPr>
        <w:t xml:space="preserve">крім міста </w:t>
      </w:r>
      <w:proofErr w:type="spellStart"/>
      <w:r>
        <w:rPr>
          <w:rFonts w:ascii="Times New Roman" w:eastAsia="Times New Roman" w:hAnsi="Times New Roman" w:cs="Times New Roman"/>
          <w:color w:val="000000" w:themeColor="text1"/>
          <w:sz w:val="28"/>
          <w:szCs w:val="28"/>
          <w:lang w:val="uk-UA" w:eastAsia="ru-RU"/>
        </w:rPr>
        <w:t>Решетилівки</w:t>
      </w:r>
      <w:proofErr w:type="spellEnd"/>
      <w:r>
        <w:rPr>
          <w:rFonts w:ascii="Times New Roman" w:eastAsia="Times New Roman" w:hAnsi="Times New Roman" w:cs="Times New Roman"/>
          <w:color w:val="000000" w:themeColor="text1"/>
          <w:sz w:val="28"/>
          <w:szCs w:val="28"/>
          <w:lang w:val="uk-UA" w:eastAsia="ru-RU"/>
        </w:rPr>
        <w:t>, до Решетилівської громади увійшло селище</w:t>
      </w:r>
      <w:r>
        <w:rPr>
          <w:rFonts w:ascii="Times New Roman" w:eastAsia="Times New Roman" w:hAnsi="Times New Roman" w:cs="Times New Roman"/>
          <w:kern w:val="2"/>
          <w:sz w:val="28"/>
          <w:szCs w:val="28"/>
          <w:lang w:val="uk-UA" w:eastAsia="ru-RU"/>
        </w:rPr>
        <w:t xml:space="preserve"> Покровське та 83 села: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с.Білоконі</w:t>
      </w:r>
      <w:proofErr w:type="spellEnd"/>
      <w:r>
        <w:rPr>
          <w:rFonts w:ascii="Times New Roman" w:eastAsia="Times New Roman" w:hAnsi="Times New Roman" w:cs="Times New Roman"/>
          <w:color w:val="000000" w:themeColor="text1"/>
          <w:sz w:val="28"/>
          <w:szCs w:val="28"/>
          <w:lang w:val="uk-UA" w:eastAsia="ru-RU"/>
        </w:rPr>
        <w:t>,</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с.Ганжі</w:t>
      </w:r>
      <w:proofErr w:type="spellEnd"/>
      <w:r>
        <w:rPr>
          <w:rFonts w:ascii="Times New Roman" w:eastAsia="Times New Roman" w:hAnsi="Times New Roman" w:cs="Times New Roman"/>
          <w:color w:val="000000" w:themeColor="text1"/>
          <w:sz w:val="28"/>
          <w:szCs w:val="28"/>
          <w:lang w:val="uk-UA" w:eastAsia="ru-RU"/>
        </w:rPr>
        <w:t>,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с.Колотії</w:t>
      </w:r>
      <w:proofErr w:type="spellEnd"/>
      <w:r>
        <w:rPr>
          <w:rFonts w:ascii="Times New Roman" w:eastAsia="Times New Roman" w:hAnsi="Times New Roman" w:cs="Times New Roman"/>
          <w:color w:val="000000" w:themeColor="text1"/>
          <w:sz w:val="28"/>
          <w:szCs w:val="28"/>
          <w:lang w:val="uk-UA" w:eastAsia="ru-RU"/>
        </w:rPr>
        <w:t>,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с.Прокопівка</w:t>
      </w:r>
      <w:proofErr w:type="spellEnd"/>
      <w:r>
        <w:rPr>
          <w:rFonts w:ascii="Times New Roman" w:eastAsia="Times New Roman" w:hAnsi="Times New Roman" w:cs="Times New Roman"/>
          <w:color w:val="000000" w:themeColor="text1"/>
          <w:sz w:val="28"/>
          <w:szCs w:val="28"/>
          <w:lang w:val="uk-UA" w:eastAsia="ru-RU"/>
        </w:rPr>
        <w:t>,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с.Сені</w:t>
      </w:r>
      <w:proofErr w:type="spellEnd"/>
      <w:r>
        <w:rPr>
          <w:rFonts w:ascii="Times New Roman" w:eastAsia="Times New Roman" w:hAnsi="Times New Roman" w:cs="Times New Roman"/>
          <w:color w:val="000000" w:themeColor="text1"/>
          <w:sz w:val="28"/>
          <w:szCs w:val="28"/>
          <w:lang w:val="uk-UA" w:eastAsia="ru-RU"/>
        </w:rPr>
        <w:t>,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с.Хоружі</w:t>
      </w:r>
      <w:proofErr w:type="spellEnd"/>
      <w:r>
        <w:rPr>
          <w:rFonts w:ascii="Times New Roman" w:eastAsia="Times New Roman" w:hAnsi="Times New Roman" w:cs="Times New Roman"/>
          <w:color w:val="000000" w:themeColor="text1"/>
          <w:sz w:val="28"/>
          <w:szCs w:val="28"/>
          <w:lang w:val="uk-UA" w:eastAsia="ru-RU"/>
        </w:rPr>
        <w:t>,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с.Шкурупіївка</w:t>
      </w:r>
      <w:proofErr w:type="spellEnd"/>
      <w:r>
        <w:rPr>
          <w:rFonts w:ascii="Times New Roman" w:eastAsia="Times New Roman" w:hAnsi="Times New Roman" w:cs="Times New Roman"/>
          <w:color w:val="000000" w:themeColor="text1"/>
          <w:sz w:val="28"/>
          <w:szCs w:val="28"/>
          <w:lang w:val="uk-UA" w:eastAsia="ru-RU"/>
        </w:rPr>
        <w:t>,</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с.Потічок</w:t>
      </w:r>
      <w:proofErr w:type="spellEnd"/>
      <w:r>
        <w:rPr>
          <w:rFonts w:ascii="Times New Roman" w:eastAsia="Times New Roman" w:hAnsi="Times New Roman" w:cs="Times New Roman"/>
          <w:color w:val="000000" w:themeColor="text1"/>
          <w:sz w:val="28"/>
          <w:szCs w:val="28"/>
          <w:lang w:val="uk-UA" w:eastAsia="ru-RU"/>
        </w:rPr>
        <w:t xml:space="preserve"> (колишня </w:t>
      </w:r>
      <w:proofErr w:type="spellStart"/>
      <w:r>
        <w:rPr>
          <w:rFonts w:ascii="Times New Roman" w:eastAsia="Times New Roman" w:hAnsi="Times New Roman" w:cs="Times New Roman"/>
          <w:color w:val="000000" w:themeColor="text1"/>
          <w:sz w:val="28"/>
          <w:szCs w:val="28"/>
          <w:lang w:val="uk-UA" w:eastAsia="ru-RU"/>
        </w:rPr>
        <w:t>Потічанська</w:t>
      </w:r>
      <w:proofErr w:type="spellEnd"/>
      <w:r>
        <w:rPr>
          <w:rFonts w:ascii="Times New Roman" w:eastAsia="Times New Roman" w:hAnsi="Times New Roman" w:cs="Times New Roman"/>
          <w:color w:val="000000" w:themeColor="text1"/>
          <w:sz w:val="28"/>
          <w:szCs w:val="28"/>
          <w:lang w:val="uk-UA" w:eastAsia="ru-RU"/>
        </w:rPr>
        <w:t xml:space="preserve"> 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с.Миколаївка</w:t>
      </w:r>
      <w:proofErr w:type="spellEnd"/>
      <w:r>
        <w:rPr>
          <w:rFonts w:ascii="Times New Roman" w:eastAsia="Times New Roman" w:hAnsi="Times New Roman" w:cs="Times New Roman"/>
          <w:color w:val="000000" w:themeColor="text1"/>
          <w:sz w:val="28"/>
          <w:szCs w:val="28"/>
          <w:lang w:val="uk-UA" w:eastAsia="ru-RU"/>
        </w:rPr>
        <w:t xml:space="preserve"> (колишня </w:t>
      </w:r>
      <w:proofErr w:type="spellStart"/>
      <w:r>
        <w:rPr>
          <w:rFonts w:ascii="Times New Roman" w:eastAsia="Times New Roman" w:hAnsi="Times New Roman" w:cs="Times New Roman"/>
          <w:color w:val="000000" w:themeColor="text1"/>
          <w:sz w:val="28"/>
          <w:szCs w:val="28"/>
          <w:lang w:val="uk-UA" w:eastAsia="ru-RU"/>
        </w:rPr>
        <w:t>Потічанська</w:t>
      </w:r>
      <w:proofErr w:type="spellEnd"/>
      <w:r>
        <w:rPr>
          <w:rFonts w:ascii="Times New Roman" w:eastAsia="Times New Roman" w:hAnsi="Times New Roman" w:cs="Times New Roman"/>
          <w:color w:val="000000" w:themeColor="text1"/>
          <w:sz w:val="28"/>
          <w:szCs w:val="28"/>
          <w:lang w:val="uk-UA" w:eastAsia="ru-RU"/>
        </w:rPr>
        <w:t xml:space="preserve"> 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с.Нагірне</w:t>
      </w:r>
      <w:proofErr w:type="spellEnd"/>
      <w:r>
        <w:rPr>
          <w:rFonts w:ascii="Times New Roman" w:eastAsia="Times New Roman" w:hAnsi="Times New Roman" w:cs="Times New Roman"/>
          <w:color w:val="000000" w:themeColor="text1"/>
          <w:sz w:val="28"/>
          <w:szCs w:val="28"/>
          <w:lang w:val="uk-UA" w:eastAsia="ru-RU"/>
        </w:rPr>
        <w:t xml:space="preserve"> (колишня </w:t>
      </w:r>
      <w:proofErr w:type="spellStart"/>
      <w:r>
        <w:rPr>
          <w:rFonts w:ascii="Times New Roman" w:eastAsia="Times New Roman" w:hAnsi="Times New Roman" w:cs="Times New Roman"/>
          <w:color w:val="000000" w:themeColor="text1"/>
          <w:sz w:val="28"/>
          <w:szCs w:val="28"/>
          <w:lang w:val="uk-UA" w:eastAsia="ru-RU"/>
        </w:rPr>
        <w:t>Потічанська</w:t>
      </w:r>
      <w:proofErr w:type="spellEnd"/>
      <w:r>
        <w:rPr>
          <w:rFonts w:ascii="Times New Roman" w:eastAsia="Times New Roman" w:hAnsi="Times New Roman" w:cs="Times New Roman"/>
          <w:color w:val="000000" w:themeColor="text1"/>
          <w:sz w:val="28"/>
          <w:szCs w:val="28"/>
          <w:lang w:val="uk-UA" w:eastAsia="ru-RU"/>
        </w:rPr>
        <w:t xml:space="preserve"> 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с.Пасічники</w:t>
      </w:r>
      <w:proofErr w:type="spellEnd"/>
      <w:r>
        <w:rPr>
          <w:rFonts w:ascii="Times New Roman" w:eastAsia="Times New Roman" w:hAnsi="Times New Roman" w:cs="Times New Roman"/>
          <w:color w:val="000000" w:themeColor="text1"/>
          <w:sz w:val="28"/>
          <w:szCs w:val="28"/>
          <w:lang w:val="uk-UA" w:eastAsia="ru-RU"/>
        </w:rPr>
        <w:t xml:space="preserve"> (колишня </w:t>
      </w:r>
      <w:proofErr w:type="spellStart"/>
      <w:r>
        <w:rPr>
          <w:rFonts w:ascii="Times New Roman" w:eastAsia="Times New Roman" w:hAnsi="Times New Roman" w:cs="Times New Roman"/>
          <w:color w:val="000000" w:themeColor="text1"/>
          <w:sz w:val="28"/>
          <w:szCs w:val="28"/>
          <w:lang w:val="uk-UA" w:eastAsia="ru-RU"/>
        </w:rPr>
        <w:t>Потічанська</w:t>
      </w:r>
      <w:proofErr w:type="spellEnd"/>
      <w:r>
        <w:rPr>
          <w:rFonts w:ascii="Times New Roman" w:eastAsia="Times New Roman" w:hAnsi="Times New Roman" w:cs="Times New Roman"/>
          <w:color w:val="000000" w:themeColor="text1"/>
          <w:sz w:val="28"/>
          <w:szCs w:val="28"/>
          <w:lang w:val="uk-UA" w:eastAsia="ru-RU"/>
        </w:rPr>
        <w:t xml:space="preserve"> 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с.Каленики</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Калениківська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с.Хрещате</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Калениківська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с.Остап’є</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lastRenderedPageBreak/>
        <w:t>с.Нове</w:t>
      </w:r>
      <w:proofErr w:type="spellEnd"/>
      <w:r>
        <w:rPr>
          <w:rFonts w:ascii="Times New Roman" w:hAnsi="Times New Roman" w:cs="Times New Roman"/>
          <w:bCs/>
          <w:sz w:val="28"/>
          <w:szCs w:val="28"/>
          <w:lang w:val="uk-UA"/>
        </w:rPr>
        <w:t xml:space="preserve"> Остапове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с.Підгір’я</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с.Запс</w:t>
      </w:r>
      <w:r>
        <w:rPr>
          <w:rFonts w:ascii="Times New Roman" w:hAnsi="Times New Roman" w:cs="Times New Roman"/>
          <w:bCs/>
          <w:sz w:val="28"/>
          <w:szCs w:val="28"/>
          <w:lang w:val="uk-UA"/>
        </w:rPr>
        <w:t>ілля</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с.Уханівка</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bCs/>
          <w:sz w:val="28"/>
          <w:szCs w:val="28"/>
          <w:lang w:val="uk-UA"/>
        </w:rPr>
        <w:t>с.Олефіри</w:t>
      </w:r>
      <w:proofErr w:type="spellEnd"/>
      <w:r>
        <w:rPr>
          <w:rFonts w:ascii="Times New Roman" w:hAnsi="Times New Roman" w:cs="Times New Roman"/>
          <w:bCs/>
          <w:sz w:val="28"/>
          <w:szCs w:val="28"/>
          <w:lang w:val="uk-UA"/>
        </w:rPr>
        <w:t xml:space="preserve"> (колишня </w:t>
      </w:r>
      <w:proofErr w:type="spellStart"/>
      <w:r>
        <w:rPr>
          <w:rFonts w:ascii="Times New Roman" w:hAnsi="Times New Roman" w:cs="Times New Roman"/>
          <w:bCs/>
          <w:sz w:val="28"/>
          <w:szCs w:val="28"/>
          <w:lang w:val="uk-UA"/>
        </w:rPr>
        <w:t>Остап’ївська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с.Сухорабівка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Сухорабівська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r>
        <w:rPr>
          <w:rFonts w:ascii="Times New Roman" w:hAnsi="Times New Roman" w:cs="Times New Roman"/>
          <w:sz w:val="28"/>
          <w:szCs w:val="28"/>
          <w:lang w:val="uk-UA"/>
        </w:rPr>
        <w:t xml:space="preserve">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с.Березняки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Сухорабівська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с.Підок</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Сухорабівська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с.Демидівка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Демидівська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с.Пустовари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Демидівська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с.Литвинівка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Демидівська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с.Нова</w:t>
      </w:r>
      <w:proofErr w:type="spellEnd"/>
      <w:r>
        <w:rPr>
          <w:rFonts w:ascii="Times New Roman" w:hAnsi="Times New Roman" w:cs="Times New Roman"/>
          <w:sz w:val="28"/>
          <w:szCs w:val="28"/>
          <w:lang w:val="uk-UA"/>
        </w:rPr>
        <w:t xml:space="preserve"> Диканька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Демидівська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с.Андріївка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(кол</w:t>
      </w:r>
      <w:r>
        <w:rPr>
          <w:rFonts w:ascii="Times New Roman" w:hAnsi="Times New Roman" w:cs="Times New Roman"/>
          <w:bCs/>
          <w:sz w:val="28"/>
          <w:szCs w:val="28"/>
          <w:lang w:val="uk-UA"/>
        </w:rPr>
        <w:t xml:space="preserve">ишня </w:t>
      </w:r>
      <w:proofErr w:type="spellStart"/>
      <w:r>
        <w:rPr>
          <w:rFonts w:ascii="Times New Roman" w:hAnsi="Times New Roman" w:cs="Times New Roman"/>
          <w:bCs/>
          <w:sz w:val="28"/>
          <w:szCs w:val="28"/>
          <w:lang w:val="uk-UA"/>
        </w:rPr>
        <w:t>Демидівська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с.Шилівка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Шилівська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с.Онищенки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Шилівська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с.Паненки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Шилівська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с.Лиман</w:t>
      </w:r>
      <w:proofErr w:type="spellEnd"/>
      <w:r>
        <w:rPr>
          <w:rFonts w:ascii="Times New Roman" w:hAnsi="Times New Roman" w:cs="Times New Roman"/>
          <w:sz w:val="28"/>
          <w:szCs w:val="28"/>
          <w:lang w:val="uk-UA"/>
        </w:rPr>
        <w:t xml:space="preserve"> Другий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Друга </w:t>
      </w:r>
      <w:r>
        <w:rPr>
          <w:rFonts w:ascii="Times New Roman" w:eastAsia="Times New Roman" w:hAnsi="Times New Roman" w:cs="Times New Roman"/>
          <w:color w:val="000000" w:themeColor="text1"/>
          <w:sz w:val="28"/>
          <w:szCs w:val="28"/>
          <w:lang w:val="uk-UA" w:eastAsia="ru-RU"/>
        </w:rPr>
        <w:t>сільська рада),</w:t>
      </w:r>
      <w:r>
        <w:rPr>
          <w:rFonts w:ascii="Times New Roman" w:hAnsi="Times New Roman" w:cs="Times New Roman"/>
          <w:sz w:val="28"/>
          <w:szCs w:val="28"/>
          <w:lang w:val="uk-UA"/>
        </w:rPr>
        <w:t xml:space="preserve"> </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с.Братешки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Друга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с.Дем’янці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Друга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с.Коліньки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Друга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с.Шишацьке</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Друга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с.Потеряйки-Горові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Друга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с.Шкурупії</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селищна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с.Кривки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селищна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с.Голуби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селищна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с.Бабичі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селищна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с.Писаренки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селищна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с.Тутаки</w:t>
      </w:r>
      <w:proofErr w:type="spellEnd"/>
      <w:r>
        <w:rPr>
          <w:rFonts w:ascii="Times New Roman" w:eastAsia="Times New Roman" w:hAnsi="Times New Roman" w:cs="Times New Roman"/>
          <w:color w:val="000000" w:themeColor="text1"/>
          <w:sz w:val="28"/>
          <w:szCs w:val="28"/>
          <w:lang w:val="uk-UA" w:eastAsia="ru-RU"/>
        </w:rPr>
        <w:t xml:space="preserve"> </w:t>
      </w:r>
      <w:r>
        <w:rPr>
          <w:rFonts w:ascii="Times New Roman" w:hAnsi="Times New Roman" w:cs="Times New Roman"/>
          <w:bCs/>
          <w:sz w:val="28"/>
          <w:szCs w:val="28"/>
          <w:lang w:val="uk-UA"/>
        </w:rPr>
        <w:t xml:space="preserve">(колишня Покровська </w:t>
      </w:r>
      <w:r>
        <w:rPr>
          <w:rFonts w:ascii="Times New Roman" w:eastAsia="Times New Roman" w:hAnsi="Times New Roman" w:cs="Times New Roman"/>
          <w:color w:val="000000" w:themeColor="text1"/>
          <w:sz w:val="28"/>
          <w:szCs w:val="28"/>
          <w:lang w:val="uk-UA" w:eastAsia="ru-RU"/>
        </w:rPr>
        <w:t xml:space="preserve">селищна </w:t>
      </w:r>
      <w:r>
        <w:rPr>
          <w:rFonts w:ascii="Times New Roman" w:eastAsia="Times New Roman" w:hAnsi="Times New Roman" w:cs="Times New Roman"/>
          <w:color w:val="000000" w:themeColor="text1"/>
          <w:sz w:val="28"/>
          <w:szCs w:val="28"/>
          <w:lang w:val="uk-UA" w:eastAsia="ru-RU"/>
        </w:rPr>
        <w:t>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с.Кукобівка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с.Долина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с.Лютівка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с.Коломак</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с.Дмитренки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с.Кузьменки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Кукобівська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с.Лобачі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Лобачівська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с.Глибока</w:t>
      </w:r>
      <w:proofErr w:type="spellEnd"/>
      <w:r>
        <w:rPr>
          <w:rFonts w:ascii="Times New Roman" w:hAnsi="Times New Roman" w:cs="Times New Roman"/>
          <w:sz w:val="28"/>
          <w:szCs w:val="28"/>
          <w:lang w:val="uk-UA"/>
        </w:rPr>
        <w:t xml:space="preserve"> Балка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Лобачівська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с.Крохмальці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Лобачівська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с.Тривайли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Лобачівська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с.Коржі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Лоба</w:t>
      </w:r>
      <w:r>
        <w:rPr>
          <w:rFonts w:ascii="Times New Roman" w:hAnsi="Times New Roman" w:cs="Times New Roman"/>
          <w:bCs/>
          <w:sz w:val="28"/>
          <w:szCs w:val="28"/>
          <w:lang w:val="uk-UA"/>
        </w:rPr>
        <w:t>чівська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с.М’якеньківка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М’якеньківська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с.Михнівка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М’якеньківська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с.Шрамки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М’якеньківська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с.Федіївка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Федіївська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с.Лучки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Федіївська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sz w:val="28"/>
          <w:szCs w:val="28"/>
          <w:lang w:val="uk-UA"/>
        </w:rPr>
        <w:t xml:space="preserve">с.Піщане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Піщанська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lastRenderedPageBreak/>
        <w:t>с.Славки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Піщанська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с.Лиман</w:t>
      </w:r>
      <w:proofErr w:type="spellEnd"/>
      <w:r>
        <w:rPr>
          <w:rFonts w:ascii="Times New Roman" w:hAnsi="Times New Roman" w:cs="Times New Roman"/>
          <w:sz w:val="28"/>
          <w:szCs w:val="28"/>
          <w:lang w:val="uk-UA"/>
        </w:rPr>
        <w:t xml:space="preserve"> Перший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Перша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с.Тури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Перша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с.Мирне</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Перша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с.Бузинівщина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Лиманська</w:t>
      </w:r>
      <w:proofErr w:type="spellEnd"/>
      <w:r>
        <w:rPr>
          <w:rFonts w:ascii="Times New Roman" w:hAnsi="Times New Roman" w:cs="Times New Roman"/>
          <w:bCs/>
          <w:sz w:val="28"/>
          <w:szCs w:val="28"/>
          <w:lang w:val="uk-UA"/>
        </w:rPr>
        <w:t xml:space="preserve"> Перша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с.Малий</w:t>
      </w:r>
      <w:proofErr w:type="spellEnd"/>
      <w:r>
        <w:rPr>
          <w:rFonts w:ascii="Times New Roman" w:hAnsi="Times New Roman" w:cs="Times New Roman"/>
          <w:sz w:val="28"/>
          <w:szCs w:val="28"/>
          <w:lang w:val="uk-UA"/>
        </w:rPr>
        <w:t xml:space="preserve"> Бакай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Малобакайська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с.Бакай</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Малобакайська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с.Мушти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Малобакайська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с.Шевченкове</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Шевченківська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w:t>
      </w:r>
      <w:r>
        <w:rPr>
          <w:rFonts w:ascii="Times New Roman" w:hAnsi="Times New Roman" w:cs="Times New Roman"/>
          <w:sz w:val="28"/>
          <w:szCs w:val="28"/>
          <w:lang w:val="uk-UA"/>
        </w:rPr>
        <w:t>.Дружба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Шевченківська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с.Шамраївка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Шевченківська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с.Капустяни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Шевченківська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с.Нова</w:t>
      </w:r>
      <w:proofErr w:type="spellEnd"/>
      <w:r>
        <w:rPr>
          <w:rFonts w:ascii="Times New Roman" w:hAnsi="Times New Roman" w:cs="Times New Roman"/>
          <w:sz w:val="28"/>
          <w:szCs w:val="28"/>
          <w:lang w:val="uk-UA"/>
        </w:rPr>
        <w:t xml:space="preserve"> Михайлівка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Новомихайлівська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с.Молодиківщина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Новомихайлівська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с.Потеряйки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Новомихайлівська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с.Шарлаї</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Новомихайлівська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с.Пащенки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Пащенківська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с.Яценки</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Пащенківська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с.Паськівка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Пащенківська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w:t>
      </w:r>
      <w:r>
        <w:rPr>
          <w:rFonts w:ascii="Times New Roman" w:eastAsia="Times New Roman" w:hAnsi="Times New Roman" w:cs="Times New Roman"/>
          <w:color w:val="000000" w:themeColor="text1"/>
          <w:sz w:val="28"/>
          <w:szCs w:val="28"/>
          <w:lang w:val="uk-UA" w:eastAsia="ru-RU"/>
        </w:rPr>
        <w:t>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с.Гольманівка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Пащенківська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с.Говтва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Говтвянська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с.Буняківка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Говтвянська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с.Киселівка</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Говтвянська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hAnsi="Times New Roman" w:cs="Times New Roman"/>
          <w:sz w:val="28"/>
          <w:szCs w:val="28"/>
          <w:lang w:val="uk-UA"/>
        </w:rPr>
        <w:t>с.Плавні</w:t>
      </w:r>
      <w:proofErr w:type="spellEnd"/>
      <w:r>
        <w:rPr>
          <w:rFonts w:ascii="Times New Roman" w:hAnsi="Times New Roman" w:cs="Times New Roman"/>
          <w:sz w:val="28"/>
          <w:szCs w:val="28"/>
          <w:lang w:val="uk-UA"/>
        </w:rPr>
        <w:t xml:space="preserve"> </w:t>
      </w:r>
      <w:r>
        <w:rPr>
          <w:rFonts w:ascii="Times New Roman" w:hAnsi="Times New Roman" w:cs="Times New Roman"/>
          <w:bCs/>
          <w:sz w:val="28"/>
          <w:szCs w:val="28"/>
          <w:lang w:val="uk-UA"/>
        </w:rPr>
        <w:t xml:space="preserve">(колишня </w:t>
      </w:r>
      <w:proofErr w:type="spellStart"/>
      <w:r>
        <w:rPr>
          <w:rFonts w:ascii="Times New Roman" w:hAnsi="Times New Roman" w:cs="Times New Roman"/>
          <w:bCs/>
          <w:sz w:val="28"/>
          <w:szCs w:val="28"/>
          <w:lang w:val="uk-UA"/>
        </w:rPr>
        <w:t>Говтвянська</w:t>
      </w:r>
      <w:proofErr w:type="spellEnd"/>
      <w:r>
        <w:rPr>
          <w:rFonts w:ascii="Times New Roman" w:hAnsi="Times New Roman" w:cs="Times New Roman"/>
          <w:bCs/>
          <w:sz w:val="28"/>
          <w:szCs w:val="28"/>
          <w:lang w:val="uk-UA"/>
        </w:rPr>
        <w:t xml:space="preserve"> </w:t>
      </w:r>
      <w:r>
        <w:rPr>
          <w:rFonts w:ascii="Times New Roman" w:eastAsia="Times New Roman" w:hAnsi="Times New Roman" w:cs="Times New Roman"/>
          <w:color w:val="000000" w:themeColor="text1"/>
          <w:sz w:val="28"/>
          <w:szCs w:val="28"/>
          <w:lang w:val="uk-UA" w:eastAsia="ru-RU"/>
        </w:rPr>
        <w:t>сільська рада).</w:t>
      </w:r>
    </w:p>
    <w:p w:rsidR="00F85B5A" w:rsidRDefault="00F85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F85B5A" w:rsidRDefault="00EC5BB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w:t>
      </w:r>
      <w:r>
        <w:rPr>
          <w:rFonts w:ascii="Times New Roman" w:eastAsia="Times New Roman" w:hAnsi="Times New Roman" w:cs="Times New Roman"/>
          <w:sz w:val="28"/>
          <w:szCs w:val="28"/>
          <w:lang w:val="uk-UA" w:eastAsia="ru-RU"/>
        </w:rPr>
        <w:t xml:space="preserve">омості про чисельність населення та відстань до </w:t>
      </w:r>
      <w:proofErr w:type="spellStart"/>
      <w:r>
        <w:rPr>
          <w:rFonts w:ascii="Times New Roman" w:eastAsia="Times New Roman" w:hAnsi="Times New Roman" w:cs="Times New Roman"/>
          <w:sz w:val="28"/>
          <w:szCs w:val="28"/>
          <w:lang w:val="uk-UA" w:eastAsia="ru-RU"/>
        </w:rPr>
        <w:t>Решетилівки</w:t>
      </w:r>
      <w:proofErr w:type="spellEnd"/>
      <w:r>
        <w:rPr>
          <w:rFonts w:ascii="Times New Roman" w:eastAsia="Times New Roman" w:hAnsi="Times New Roman" w:cs="Times New Roman"/>
          <w:sz w:val="28"/>
          <w:szCs w:val="28"/>
          <w:lang w:val="uk-UA" w:eastAsia="ru-RU"/>
        </w:rPr>
        <w:t xml:space="preserve"> представлені у таблиці, що нижче:</w:t>
      </w:r>
    </w:p>
    <w:p w:rsidR="00F85B5A" w:rsidRDefault="00F85B5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F85B5A" w:rsidRDefault="00EC5BB8">
      <w:pPr>
        <w:shd w:val="clear" w:color="auto" w:fill="FFFFFF"/>
        <w:spacing w:after="0" w:line="240" w:lineRule="auto"/>
        <w:ind w:firstLine="426"/>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Таблиця 1. Відомості про чисельність населення та відстань до міста </w:t>
      </w:r>
      <w:proofErr w:type="spellStart"/>
      <w:r>
        <w:rPr>
          <w:rFonts w:ascii="Times New Roman" w:eastAsia="Times New Roman" w:hAnsi="Times New Roman" w:cs="Times New Roman"/>
          <w:b/>
          <w:sz w:val="24"/>
          <w:szCs w:val="24"/>
          <w:lang w:val="uk-UA" w:eastAsia="ru-RU"/>
        </w:rPr>
        <w:t>Решетилівки</w:t>
      </w:r>
      <w:proofErr w:type="spellEnd"/>
    </w:p>
    <w:tbl>
      <w:tblPr>
        <w:tblStyle w:val="afc"/>
        <w:tblW w:w="9611" w:type="dxa"/>
        <w:tblInd w:w="109" w:type="dxa"/>
        <w:tblLook w:val="04A0"/>
      </w:tblPr>
      <w:tblGrid>
        <w:gridCol w:w="569"/>
        <w:gridCol w:w="3245"/>
        <w:gridCol w:w="2261"/>
        <w:gridCol w:w="3536"/>
      </w:tblGrid>
      <w:tr w:rsidR="00F85B5A">
        <w:tc>
          <w:tcPr>
            <w:tcW w:w="568" w:type="dxa"/>
            <w:shd w:val="clear" w:color="auto" w:fill="auto"/>
          </w:tcPr>
          <w:p w:rsidR="00F85B5A" w:rsidRDefault="00EC5BB8">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з/п</w:t>
            </w:r>
          </w:p>
        </w:tc>
        <w:tc>
          <w:tcPr>
            <w:tcW w:w="3245" w:type="dxa"/>
            <w:shd w:val="clear" w:color="auto" w:fill="auto"/>
          </w:tcPr>
          <w:p w:rsidR="00F85B5A" w:rsidRDefault="00EC5BB8">
            <w:pPr>
              <w:spacing w:after="0" w:line="240" w:lineRule="auto"/>
              <w:ind w:left="-107"/>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Найменування населених пунктів, що входять до складу Решетилівської </w:t>
            </w:r>
            <w:r>
              <w:rPr>
                <w:rFonts w:ascii="Times New Roman" w:eastAsia="Times New Roman" w:hAnsi="Times New Roman" w:cs="Times New Roman"/>
                <w:b/>
                <w:sz w:val="28"/>
                <w:szCs w:val="28"/>
                <w:lang w:val="uk-UA" w:eastAsia="ru-RU"/>
              </w:rPr>
              <w:t>територіальної громади</w:t>
            </w:r>
          </w:p>
        </w:tc>
        <w:tc>
          <w:tcPr>
            <w:tcW w:w="2261" w:type="dxa"/>
            <w:shd w:val="clear" w:color="auto" w:fill="auto"/>
          </w:tcPr>
          <w:p w:rsidR="00F85B5A" w:rsidRDefault="00EC5BB8">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Чисельність населення станом на 01.12.2022 року, осіб</w:t>
            </w:r>
          </w:p>
        </w:tc>
        <w:tc>
          <w:tcPr>
            <w:tcW w:w="3536" w:type="dxa"/>
            <w:shd w:val="clear" w:color="auto" w:fill="auto"/>
          </w:tcPr>
          <w:p w:rsidR="00F85B5A" w:rsidRDefault="00EC5BB8">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Відстань </w:t>
            </w:r>
          </w:p>
          <w:p w:rsidR="00F85B5A" w:rsidRDefault="00EC5BB8">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до адміністративного центру – міста </w:t>
            </w:r>
            <w:proofErr w:type="spellStart"/>
            <w:r>
              <w:rPr>
                <w:rFonts w:ascii="Times New Roman" w:eastAsia="Times New Roman" w:hAnsi="Times New Roman" w:cs="Times New Roman"/>
                <w:b/>
                <w:sz w:val="28"/>
                <w:szCs w:val="28"/>
                <w:lang w:val="uk-UA" w:eastAsia="ru-RU"/>
              </w:rPr>
              <w:t>Решетилівки</w:t>
            </w:r>
            <w:proofErr w:type="spellEnd"/>
            <w:r>
              <w:rPr>
                <w:rFonts w:ascii="Times New Roman" w:eastAsia="Times New Roman" w:hAnsi="Times New Roman" w:cs="Times New Roman"/>
                <w:b/>
                <w:sz w:val="28"/>
                <w:szCs w:val="28"/>
                <w:lang w:val="uk-UA" w:eastAsia="ru-RU"/>
              </w:rPr>
              <w:t xml:space="preserve">, км  </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м.Решетилівка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9021</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с.Білоконі</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205</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с.Ганжі</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с.Колотії</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359</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с.Прокопівка</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57</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7,2</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с.Сені</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152</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6,7</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с.Хоружі</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47</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с.Шкрупіївка</w:t>
            </w:r>
            <w:proofErr w:type="spellEnd"/>
          </w:p>
        </w:tc>
        <w:tc>
          <w:tcPr>
            <w:tcW w:w="2261" w:type="dxa"/>
            <w:shd w:val="clear" w:color="auto" w:fill="auto"/>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213</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с.Потічок</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256</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с.Миколаївка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150</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11</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с.Нагірне</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21</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с.Пасічники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211</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с.Каленики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478</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с.Хрещате</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203</w:t>
            </w:r>
          </w:p>
        </w:tc>
        <w:tc>
          <w:tcPr>
            <w:tcW w:w="3536" w:type="dxa"/>
            <w:shd w:val="clear" w:color="auto" w:fill="auto"/>
            <w:vAlign w:val="center"/>
          </w:tcPr>
          <w:p w:rsidR="00F85B5A" w:rsidRDefault="00EC5BB8">
            <w:pPr>
              <w:spacing w:after="0" w:line="240" w:lineRule="auto"/>
              <w:ind w:hanging="65"/>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с.Остап’є</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719</w:t>
            </w:r>
          </w:p>
        </w:tc>
        <w:tc>
          <w:tcPr>
            <w:tcW w:w="3536"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с.Нове</w:t>
            </w:r>
            <w:proofErr w:type="spellEnd"/>
            <w:r>
              <w:rPr>
                <w:rFonts w:ascii="Times New Roman" w:hAnsi="Times New Roman" w:cs="Times New Roman"/>
                <w:bCs/>
                <w:sz w:val="28"/>
                <w:szCs w:val="28"/>
                <w:lang w:val="uk-UA"/>
              </w:rPr>
              <w:t xml:space="preserve"> Остапове</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197</w:t>
            </w:r>
          </w:p>
        </w:tc>
        <w:tc>
          <w:tcPr>
            <w:tcW w:w="3536"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17</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с.Підгір’я</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87</w:t>
            </w:r>
          </w:p>
        </w:tc>
        <w:tc>
          <w:tcPr>
            <w:tcW w:w="3536"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18</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с.Запсілля</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101</w:t>
            </w:r>
          </w:p>
        </w:tc>
        <w:tc>
          <w:tcPr>
            <w:tcW w:w="3536"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с.Уханівка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95</w:t>
            </w:r>
          </w:p>
        </w:tc>
        <w:tc>
          <w:tcPr>
            <w:tcW w:w="3536"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tc>
        <w:tc>
          <w:tcPr>
            <w:tcW w:w="3245" w:type="dxa"/>
            <w:shd w:val="clear" w:color="auto" w:fill="auto"/>
            <w:vAlign w:val="center"/>
          </w:tcPr>
          <w:p w:rsidR="00F85B5A" w:rsidRDefault="00EC5BB8">
            <w:pPr>
              <w:spacing w:after="0" w:line="240" w:lineRule="auto"/>
              <w:rPr>
                <w:rFonts w:ascii="Times New Roman" w:eastAsia="Times New Roman" w:hAnsi="Times New Roman" w:cs="Times New Roman"/>
                <w:sz w:val="28"/>
                <w:szCs w:val="28"/>
                <w:lang w:val="uk-UA" w:eastAsia="ru-RU"/>
              </w:rPr>
            </w:pPr>
            <w:proofErr w:type="spellStart"/>
            <w:r>
              <w:rPr>
                <w:rFonts w:ascii="Times New Roman" w:hAnsi="Times New Roman" w:cs="Times New Roman"/>
                <w:bCs/>
                <w:sz w:val="28"/>
                <w:szCs w:val="28"/>
                <w:lang w:val="uk-UA"/>
              </w:rPr>
              <w:t>с.Олефіри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F85B5A">
        <w:trPr>
          <w:trHeight w:val="280"/>
        </w:trPr>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с.Сухорабівка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769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с.Березняки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с.Підок</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с.Демидівка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484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с.Пустовари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245</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с.Литвинівка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192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с.Нова</w:t>
            </w:r>
            <w:proofErr w:type="spellEnd"/>
            <w:r>
              <w:rPr>
                <w:rFonts w:ascii="Times New Roman" w:hAnsi="Times New Roman" w:cs="Times New Roman"/>
                <w:sz w:val="28"/>
                <w:szCs w:val="28"/>
                <w:lang w:val="uk-UA"/>
              </w:rPr>
              <w:t xml:space="preserve"> Диканька</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с.Андріївка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17</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с.Шилівка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342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с.Онищенки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192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с.Паненки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106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с.Лиман</w:t>
            </w:r>
            <w:proofErr w:type="spellEnd"/>
            <w:r>
              <w:rPr>
                <w:rFonts w:ascii="Times New Roman" w:hAnsi="Times New Roman" w:cs="Times New Roman"/>
                <w:sz w:val="28"/>
                <w:szCs w:val="28"/>
                <w:lang w:val="uk-UA"/>
              </w:rPr>
              <w:t xml:space="preserve"> Другий</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429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с.Братешки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245</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с.Дем’янці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с.Коліньки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rPr>
              <w:t>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с.Шишацьке</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lang w:val="en-US"/>
              </w:rPr>
              <w:t>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с.Потеряйки-Горові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с-ще Покровське</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lang w:val="en-US"/>
              </w:rPr>
              <w:t>1831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с.Шкурупії</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296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с.Кривки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с.Голуби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с.Бабичі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с.Писаренки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27</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 </w:t>
            </w:r>
            <w:proofErr w:type="spellStart"/>
            <w:r>
              <w:rPr>
                <w:rFonts w:ascii="Times New Roman" w:hAnsi="Times New Roman" w:cs="Times New Roman"/>
                <w:sz w:val="28"/>
                <w:szCs w:val="28"/>
                <w:lang w:val="uk-UA"/>
              </w:rPr>
              <w:t>Тутаки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с.Кукобівка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173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с.Долина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161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с.Лютівка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89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с.Коломак</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95</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с.Дмитренки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с.Кузьменки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с.Лобачі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361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с.Глибока</w:t>
            </w:r>
            <w:proofErr w:type="spellEnd"/>
            <w:r>
              <w:rPr>
                <w:rFonts w:ascii="Times New Roman" w:hAnsi="Times New Roman" w:cs="Times New Roman"/>
                <w:sz w:val="28"/>
                <w:szCs w:val="28"/>
                <w:lang w:val="uk-UA"/>
              </w:rPr>
              <w:t xml:space="preserve"> Балка</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370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с.Крохмальці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87</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54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с.Тривайли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17</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с.Коржі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53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с.М’якеньківка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419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с.Михнівка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334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с.Шрамки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с.Федіївка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402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с.Лучки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163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с.Піщане</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797</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с.Славки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76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с.Лиман</w:t>
            </w:r>
            <w:proofErr w:type="spellEnd"/>
            <w:r>
              <w:rPr>
                <w:rFonts w:ascii="Times New Roman" w:hAnsi="Times New Roman" w:cs="Times New Roman"/>
                <w:sz w:val="28"/>
                <w:szCs w:val="28"/>
                <w:lang w:val="uk-UA"/>
              </w:rPr>
              <w:t xml:space="preserve"> Перший</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rPr>
            </w:pPr>
            <w:r>
              <w:rPr>
                <w:rFonts w:ascii="Times New Roman" w:hAnsi="Times New Roman" w:cs="Times New Roman"/>
                <w:sz w:val="28"/>
                <w:szCs w:val="28"/>
              </w:rPr>
              <w:t>268</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с.Тури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150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с.Мирне</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40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с.Бузинівщина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с.Малий</w:t>
            </w:r>
            <w:proofErr w:type="spellEnd"/>
            <w:r>
              <w:rPr>
                <w:rFonts w:ascii="Times New Roman" w:hAnsi="Times New Roman" w:cs="Times New Roman"/>
                <w:sz w:val="28"/>
                <w:szCs w:val="28"/>
                <w:lang w:val="uk-UA"/>
              </w:rPr>
              <w:t xml:space="preserve"> Бакай</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266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с.Бакай</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159</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с.Мушти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254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с.Шевченкове</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315</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с.Дружба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302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с.Шамраївка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368</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с.Капустяни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148</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с.Нова</w:t>
            </w:r>
            <w:proofErr w:type="spellEnd"/>
            <w:r>
              <w:rPr>
                <w:rFonts w:ascii="Times New Roman" w:hAnsi="Times New Roman" w:cs="Times New Roman"/>
                <w:sz w:val="28"/>
                <w:szCs w:val="28"/>
                <w:lang w:val="uk-UA"/>
              </w:rPr>
              <w:t xml:space="preserve"> Михайлівка</w:t>
            </w:r>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304</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с.Молодиківщина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173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76</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с.Потеряйки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133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77</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с.Шарлаї</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78</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с.Пащенки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351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79</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с.Яценки</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91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80</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с.Паськівка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13</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81</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с.Гольманівка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6</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82</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с.Говтва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290</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83</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с.Буняківка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152</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84</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с.Киселівка</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68</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F85B5A">
        <w:tc>
          <w:tcPr>
            <w:tcW w:w="568" w:type="dxa"/>
            <w:shd w:val="clear" w:color="auto" w:fill="auto"/>
            <w:vAlign w:val="center"/>
          </w:tcPr>
          <w:p w:rsidR="00F85B5A" w:rsidRDefault="00EC5BB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85</w:t>
            </w:r>
          </w:p>
        </w:tc>
        <w:tc>
          <w:tcPr>
            <w:tcW w:w="3245" w:type="dxa"/>
            <w:shd w:val="clear" w:color="auto" w:fill="auto"/>
            <w:vAlign w:val="center"/>
          </w:tcPr>
          <w:p w:rsidR="00F85B5A" w:rsidRDefault="00EC5BB8">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с.Плавні</w:t>
            </w:r>
            <w:proofErr w:type="spellEnd"/>
          </w:p>
        </w:tc>
        <w:tc>
          <w:tcPr>
            <w:tcW w:w="2261" w:type="dxa"/>
            <w:shd w:val="clear" w:color="auto" w:fill="auto"/>
            <w:vAlign w:val="center"/>
          </w:tcPr>
          <w:p w:rsidR="00F85B5A" w:rsidRDefault="00EC5BB8">
            <w:pPr>
              <w:spacing w:after="0" w:line="240" w:lineRule="auto"/>
              <w:jc w:val="center"/>
              <w:rPr>
                <w:rFonts w:ascii="Times New Roman" w:hAnsi="Times New Roman" w:cs="Times New Roman"/>
                <w:sz w:val="28"/>
                <w:szCs w:val="28"/>
                <w:highlight w:val="yellow"/>
                <w:lang w:val="en-US"/>
              </w:rPr>
            </w:pPr>
            <w:r>
              <w:rPr>
                <w:rFonts w:ascii="Times New Roman" w:hAnsi="Times New Roman" w:cs="Times New Roman"/>
                <w:sz w:val="28"/>
                <w:szCs w:val="28"/>
                <w:lang w:val="en-US"/>
              </w:rPr>
              <w:t>11</w:t>
            </w:r>
          </w:p>
        </w:tc>
        <w:tc>
          <w:tcPr>
            <w:tcW w:w="3536" w:type="dxa"/>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bl>
    <w:p w:rsidR="00F85B5A" w:rsidRDefault="00F85B5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F85B5A" w:rsidRDefault="00EC5BB8">
      <w:pPr>
        <w:pStyle w:val="Default"/>
        <w:ind w:firstLine="709"/>
        <w:jc w:val="both"/>
        <w:rPr>
          <w:color w:val="000000" w:themeColor="text1"/>
          <w:sz w:val="28"/>
          <w:szCs w:val="28"/>
          <w:lang w:val="uk-UA"/>
        </w:rPr>
      </w:pPr>
      <w:r>
        <w:rPr>
          <w:color w:val="000000" w:themeColor="text1"/>
          <w:sz w:val="28"/>
          <w:szCs w:val="28"/>
          <w:lang w:val="uk-UA"/>
        </w:rPr>
        <w:t xml:space="preserve">Розвиток земельних </w:t>
      </w:r>
      <w:r>
        <w:rPr>
          <w:color w:val="000000" w:themeColor="text1"/>
          <w:sz w:val="28"/>
          <w:szCs w:val="28"/>
          <w:lang w:val="uk-UA"/>
        </w:rPr>
        <w:t>відносин включає впровадження правових, організаційних, економічних, технологічних та інших заходів, спрямованих на раціональне використання земель, забезпечення особливого режиму використання земель природоохоронного, оздоровчого, рекреаційного та історик</w:t>
      </w:r>
      <w:r>
        <w:rPr>
          <w:color w:val="000000" w:themeColor="text1"/>
          <w:sz w:val="28"/>
          <w:szCs w:val="28"/>
          <w:lang w:val="uk-UA"/>
        </w:rPr>
        <w:t>о-культурного призначення, встановлення меж населених пунктів, проведення повторної нормативної грошової оцінки земель, проведення інвентаризації, збільшення надходжень від плати за землю до місцевого бюджету.</w:t>
      </w:r>
    </w:p>
    <w:p w:rsidR="00F85B5A" w:rsidRDefault="00F85B5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F85B5A" w:rsidRDefault="00F85B5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F85B5A" w:rsidRDefault="00F85B5A">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p>
    <w:p w:rsidR="00F85B5A" w:rsidRDefault="00EC5BB8">
      <w:pPr>
        <w:shd w:val="clear" w:color="auto" w:fill="FFFFFF"/>
        <w:spacing w:after="0" w:line="240" w:lineRule="auto"/>
        <w:ind w:firstLine="567"/>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lastRenderedPageBreak/>
        <w:t xml:space="preserve">Малюнок 1. Карта </w:t>
      </w:r>
      <w:r>
        <w:rPr>
          <w:rFonts w:ascii="Times New Roman" w:eastAsia="Times New Roman" w:hAnsi="Times New Roman" w:cs="Times New Roman"/>
          <w:b/>
          <w:sz w:val="24"/>
          <w:szCs w:val="24"/>
          <w:lang w:val="uk-UA" w:eastAsia="ru-RU"/>
        </w:rPr>
        <w:t>адміністративно-територіального устрою Решетилівської МТГ</w:t>
      </w:r>
    </w:p>
    <w:p w:rsidR="00F85B5A" w:rsidRDefault="00EC5BB8">
      <w:pPr>
        <w:shd w:val="clear" w:color="auto" w:fill="FFFFFF"/>
        <w:spacing w:after="0" w:line="240" w:lineRule="auto"/>
        <w:jc w:val="both"/>
        <w:rPr>
          <w:rFonts w:ascii="Times New Roman" w:eastAsia="Times New Roman" w:hAnsi="Times New Roman" w:cs="Times New Roman"/>
          <w:lang w:val="uk-UA" w:eastAsia="ru-RU"/>
        </w:rPr>
      </w:pPr>
      <w:r>
        <w:rPr>
          <w:noProof/>
          <w:lang w:eastAsia="ru-RU"/>
        </w:rPr>
        <w:drawing>
          <wp:inline distT="0" distB="0" distL="0" distR="0">
            <wp:extent cx="6082030" cy="395668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2" cstate="print"/>
                    <a:stretch>
                      <a:fillRect/>
                    </a:stretch>
                  </pic:blipFill>
                  <pic:spPr bwMode="auto">
                    <a:xfrm>
                      <a:off x="0" y="0"/>
                      <a:ext cx="6082030" cy="3956685"/>
                    </a:xfrm>
                    <a:prstGeom prst="rect">
                      <a:avLst/>
                    </a:prstGeom>
                  </pic:spPr>
                </pic:pic>
              </a:graphicData>
            </a:graphic>
          </wp:inline>
        </w:drawing>
      </w:r>
    </w:p>
    <w:p w:rsidR="00F85B5A" w:rsidRDefault="00F85B5A">
      <w:pPr>
        <w:shd w:val="clear" w:color="auto" w:fill="FFFFFF"/>
        <w:spacing w:after="0" w:line="240" w:lineRule="auto"/>
        <w:ind w:firstLine="709"/>
        <w:jc w:val="both"/>
        <w:rPr>
          <w:rFonts w:ascii="Times New Roman" w:hAnsi="Times New Roman" w:cs="Times New Roman"/>
          <w:color w:val="000000"/>
          <w:sz w:val="28"/>
          <w:szCs w:val="28"/>
          <w:lang w:val="uk-UA"/>
        </w:rPr>
      </w:pPr>
    </w:p>
    <w:p w:rsidR="00F85B5A" w:rsidRDefault="00EC5BB8">
      <w:pPr>
        <w:pStyle w:val="ae"/>
        <w:spacing w:after="0"/>
        <w:ind w:firstLine="709"/>
        <w:jc w:val="both"/>
        <w:rPr>
          <w:rFonts w:cs="Times New Roman"/>
          <w:color w:val="000000" w:themeColor="text1"/>
          <w:sz w:val="28"/>
          <w:szCs w:val="28"/>
        </w:rPr>
      </w:pPr>
      <w:r>
        <w:rPr>
          <w:rFonts w:cs="Times New Roman"/>
          <w:color w:val="000000" w:themeColor="text1"/>
          <w:sz w:val="28"/>
          <w:szCs w:val="28"/>
        </w:rPr>
        <w:t xml:space="preserve">Решетилівська МТГ розташована у лісостеповій фізико-географічній зоні. Основу рельєфу становлять плоскі степові вододіли, розділені широкими і глибокими долинами. Ґрунти різноманітні за своїм </w:t>
      </w:r>
      <w:r>
        <w:rPr>
          <w:rFonts w:cs="Times New Roman"/>
          <w:color w:val="000000" w:themeColor="text1"/>
          <w:sz w:val="28"/>
          <w:szCs w:val="28"/>
        </w:rPr>
        <w:t>походженням і родючістю. Більшу частину території становлять чорноземи типові мало гумусні та їх змиті різновидності.</w:t>
      </w:r>
    </w:p>
    <w:p w:rsidR="00F85B5A" w:rsidRDefault="00EC5BB8">
      <w:pPr>
        <w:pStyle w:val="ae"/>
        <w:ind w:firstLine="709"/>
        <w:jc w:val="right"/>
        <w:rPr>
          <w:b/>
          <w:color w:val="000000" w:themeColor="text1"/>
          <w:lang w:val="ru-RU"/>
        </w:rPr>
      </w:pPr>
      <w:r>
        <w:rPr>
          <w:rFonts w:cs="Times New Roman"/>
          <w:b/>
          <w:color w:val="000000" w:themeColor="text1"/>
        </w:rPr>
        <w:t xml:space="preserve">Діаграма 1. Структура земельного фонду </w:t>
      </w:r>
      <w:proofErr w:type="spellStart"/>
      <w:r>
        <w:rPr>
          <w:b/>
          <w:color w:val="000000" w:themeColor="text1"/>
          <w:lang w:val="ru-RU"/>
        </w:rPr>
        <w:t>Решетилівської</w:t>
      </w:r>
      <w:proofErr w:type="spellEnd"/>
      <w:r>
        <w:rPr>
          <w:b/>
          <w:color w:val="000000" w:themeColor="text1"/>
          <w:lang w:val="ru-RU"/>
        </w:rPr>
        <w:t xml:space="preserve"> МТГ</w:t>
      </w:r>
    </w:p>
    <w:p w:rsidR="00F85B5A" w:rsidRDefault="00EC5BB8">
      <w:pPr>
        <w:shd w:val="clear" w:color="auto" w:fill="FFFFFF"/>
        <w:spacing w:after="0" w:line="240" w:lineRule="auto"/>
        <w:jc w:val="both"/>
        <w:rPr>
          <w:rFonts w:ascii="Times New Roman" w:eastAsia="Times New Roman" w:hAnsi="Times New Roman"/>
          <w:color w:val="FF0000"/>
          <w:sz w:val="28"/>
          <w:szCs w:val="28"/>
          <w:lang w:val="uk-UA" w:eastAsia="zh-CN"/>
        </w:rPr>
      </w:pPr>
      <w:r>
        <w:rPr>
          <w:noProof/>
          <w:lang w:eastAsia="ru-RU"/>
        </w:rPr>
        <w:drawing>
          <wp:inline distT="0" distB="0" distL="0" distR="0">
            <wp:extent cx="6072505" cy="335534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5B5A" w:rsidRDefault="00F85B5A">
      <w:pPr>
        <w:spacing w:after="0" w:line="240" w:lineRule="auto"/>
        <w:ind w:firstLine="709"/>
        <w:jc w:val="both"/>
        <w:rPr>
          <w:rFonts w:ascii="Times New Roman" w:hAnsi="Times New Roman" w:cs="Times New Roman"/>
          <w:color w:val="000000" w:themeColor="text1"/>
          <w:sz w:val="28"/>
          <w:szCs w:val="28"/>
          <w:lang w:val="uk-UA"/>
        </w:rPr>
      </w:pPr>
    </w:p>
    <w:p w:rsidR="00F85B5A" w:rsidRDefault="00EC5BB8">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Площа Решетилівської МТГ становить 110504,10 га, з них:</w:t>
      </w:r>
    </w:p>
    <w:tbl>
      <w:tblPr>
        <w:tblW w:w="4650" w:type="pct"/>
        <w:jc w:val="center"/>
        <w:tblLook w:val="00A0"/>
      </w:tblPr>
      <w:tblGrid>
        <w:gridCol w:w="7229"/>
        <w:gridCol w:w="1935"/>
      </w:tblGrid>
      <w:tr w:rsidR="00F85B5A">
        <w:trPr>
          <w:trHeight w:val="348"/>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iCs/>
                <w:color w:val="000000" w:themeColor="text1"/>
                <w:sz w:val="28"/>
                <w:szCs w:val="28"/>
                <w:lang w:val="uk-UA" w:eastAsia="ru-RU"/>
              </w:rPr>
            </w:pPr>
            <w:r>
              <w:rPr>
                <w:rFonts w:ascii="Times New Roman" w:hAnsi="Times New Roman" w:cs="Times New Roman"/>
                <w:bCs/>
                <w:color w:val="000000" w:themeColor="text1"/>
                <w:sz w:val="28"/>
                <w:szCs w:val="28"/>
                <w:shd w:val="clear" w:color="auto" w:fill="FFFFFF"/>
                <w:lang w:val="uk-UA"/>
              </w:rPr>
              <w:t xml:space="preserve">Землі </w:t>
            </w:r>
            <w:r>
              <w:rPr>
                <w:rFonts w:ascii="Times New Roman" w:hAnsi="Times New Roman" w:cs="Times New Roman"/>
                <w:bCs/>
                <w:color w:val="000000" w:themeColor="text1"/>
                <w:sz w:val="28"/>
                <w:szCs w:val="28"/>
                <w:shd w:val="clear" w:color="auto" w:fill="FFFFFF"/>
                <w:lang w:val="uk-UA"/>
              </w:rPr>
              <w:t>сільськогосподарського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hd w:val="clear" w:color="auto" w:fill="FFFFFF"/>
              <w:spacing w:after="0" w:line="240" w:lineRule="auto"/>
              <w:jc w:val="right"/>
              <w:rPr>
                <w:rFonts w:ascii="Times New Roman" w:hAnsi="Times New Roman" w:cs="Times New Roman"/>
                <w:bCs/>
                <w:color w:val="000000" w:themeColor="text1"/>
                <w:sz w:val="28"/>
                <w:szCs w:val="28"/>
                <w:lang w:val="uk-UA" w:eastAsia="ru-RU"/>
              </w:rPr>
            </w:pPr>
            <w:r>
              <w:rPr>
                <w:rFonts w:ascii="Times New Roman" w:hAnsi="Times New Roman" w:cs="Times New Roman"/>
                <w:bCs/>
                <w:color w:val="000000" w:themeColor="text1"/>
                <w:sz w:val="28"/>
                <w:szCs w:val="28"/>
                <w:lang w:val="uk-UA" w:eastAsia="ru-RU"/>
              </w:rPr>
              <w:t>94310,06</w:t>
            </w:r>
          </w:p>
        </w:tc>
      </w:tr>
      <w:tr w:rsidR="00F85B5A">
        <w:trPr>
          <w:trHeight w:val="565"/>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промисловості, транспорту, зв'язку, енергетики, оборони та іншого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hd w:val="clear" w:color="auto" w:fill="FFFFFF"/>
              <w:spacing w:after="0" w:line="240" w:lineRule="auto"/>
              <w:jc w:val="right"/>
              <w:rPr>
                <w:rFonts w:ascii="Times New Roman" w:hAnsi="Times New Roman" w:cs="Times New Roman"/>
                <w:bCs/>
                <w:color w:val="000000" w:themeColor="text1"/>
                <w:sz w:val="28"/>
                <w:szCs w:val="28"/>
                <w:lang w:val="uk-UA" w:eastAsia="ru-RU"/>
              </w:rPr>
            </w:pPr>
            <w:r>
              <w:rPr>
                <w:rFonts w:ascii="Times New Roman" w:hAnsi="Times New Roman" w:cs="Times New Roman"/>
                <w:bCs/>
                <w:color w:val="000000" w:themeColor="text1"/>
                <w:sz w:val="28"/>
                <w:szCs w:val="28"/>
                <w:lang w:val="uk-UA" w:eastAsia="ru-RU"/>
              </w:rPr>
              <w:t>1482,90</w:t>
            </w:r>
          </w:p>
        </w:tc>
      </w:tr>
      <w:tr w:rsidR="00F85B5A">
        <w:trPr>
          <w:trHeight w:val="347"/>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житлової та громадської забудови,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hd w:val="clear" w:color="auto" w:fill="FFFFFF"/>
              <w:spacing w:after="0" w:line="240" w:lineRule="auto"/>
              <w:jc w:val="right"/>
              <w:rPr>
                <w:rFonts w:ascii="Times New Roman" w:hAnsi="Times New Roman" w:cs="Times New Roman"/>
                <w:bCs/>
                <w:color w:val="000000" w:themeColor="text1"/>
                <w:sz w:val="28"/>
                <w:szCs w:val="28"/>
                <w:lang w:val="uk-UA" w:eastAsia="ru-RU"/>
              </w:rPr>
            </w:pPr>
            <w:r>
              <w:rPr>
                <w:rFonts w:ascii="Times New Roman" w:hAnsi="Times New Roman" w:cs="Times New Roman"/>
                <w:bCs/>
                <w:color w:val="000000" w:themeColor="text1"/>
                <w:sz w:val="28"/>
                <w:szCs w:val="28"/>
                <w:lang w:val="uk-UA" w:eastAsia="ru-RU"/>
              </w:rPr>
              <w:t>2997,63</w:t>
            </w:r>
          </w:p>
        </w:tc>
      </w:tr>
      <w:tr w:rsidR="00F85B5A">
        <w:trPr>
          <w:trHeight w:val="551"/>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 xml:space="preserve">Землі природно-заповідного фонду та іншого </w:t>
            </w:r>
            <w:r>
              <w:rPr>
                <w:rFonts w:ascii="Times New Roman" w:hAnsi="Times New Roman" w:cs="Times New Roman"/>
                <w:bCs/>
                <w:color w:val="000000" w:themeColor="text1"/>
                <w:sz w:val="28"/>
                <w:szCs w:val="28"/>
                <w:shd w:val="clear" w:color="auto" w:fill="FFFFFF"/>
                <w:lang w:val="uk-UA"/>
              </w:rPr>
              <w:t>природоохоронного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2548,00</w:t>
            </w:r>
          </w:p>
        </w:tc>
      </w:tr>
      <w:tr w:rsidR="00F85B5A">
        <w:trPr>
          <w:trHeight w:val="333"/>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оздоровчого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61,20</w:t>
            </w:r>
          </w:p>
        </w:tc>
      </w:tr>
      <w:tr w:rsidR="00F85B5A">
        <w:trPr>
          <w:trHeight w:val="254"/>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рекреаційного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28,86</w:t>
            </w:r>
          </w:p>
        </w:tc>
      </w:tr>
      <w:tr w:rsidR="00F85B5A">
        <w:trPr>
          <w:trHeight w:val="343"/>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лісогосподарського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7751,27</w:t>
            </w:r>
          </w:p>
        </w:tc>
      </w:tr>
      <w:tr w:rsidR="00F85B5A">
        <w:trPr>
          <w:trHeight w:val="277"/>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водного фонду,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1324,08</w:t>
            </w:r>
          </w:p>
        </w:tc>
      </w:tr>
      <w:tr w:rsidR="00F85B5A">
        <w:trPr>
          <w:jc w:val="center"/>
        </w:trPr>
        <w:tc>
          <w:tcPr>
            <w:tcW w:w="7070"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Землі історико-культурного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right"/>
              <w:rPr>
                <w:rFonts w:ascii="Times New Roman" w:hAnsi="Times New Roman" w:cs="Times New Roman"/>
                <w:bCs/>
                <w:color w:val="000000" w:themeColor="text1"/>
                <w:sz w:val="28"/>
                <w:szCs w:val="28"/>
                <w:highlight w:val="white"/>
                <w:lang w:val="uk-UA"/>
              </w:rPr>
            </w:pPr>
            <w:r>
              <w:rPr>
                <w:rFonts w:ascii="Times New Roman" w:hAnsi="Times New Roman" w:cs="Times New Roman"/>
                <w:bCs/>
                <w:color w:val="000000" w:themeColor="text1"/>
                <w:sz w:val="28"/>
                <w:szCs w:val="28"/>
                <w:shd w:val="clear" w:color="auto" w:fill="FFFFFF"/>
                <w:lang w:val="uk-UA"/>
              </w:rPr>
              <w:t>0,10</w:t>
            </w:r>
          </w:p>
        </w:tc>
      </w:tr>
    </w:tbl>
    <w:p w:rsidR="00F85B5A" w:rsidRDefault="00F85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zh-CN"/>
        </w:rPr>
      </w:pPr>
    </w:p>
    <w:p w:rsidR="00F85B5A" w:rsidRDefault="00EC5BB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eastAsia="zh-CN"/>
        </w:rPr>
      </w:pPr>
      <w:r>
        <w:rPr>
          <w:rFonts w:ascii="Times New Roman" w:eastAsia="Times New Roman" w:hAnsi="Times New Roman" w:cs="Times New Roman"/>
          <w:color w:val="000000" w:themeColor="text1"/>
          <w:sz w:val="28"/>
          <w:szCs w:val="28"/>
          <w:lang w:val="uk-UA" w:eastAsia="zh-CN"/>
        </w:rPr>
        <w:t xml:space="preserve">Площа земельних ділянок сільськогосподарського призначення державної власності, які були передані Головним управлінням </w:t>
      </w:r>
      <w:proofErr w:type="spellStart"/>
      <w:r>
        <w:rPr>
          <w:rFonts w:ascii="Times New Roman" w:eastAsia="Times New Roman" w:hAnsi="Times New Roman" w:cs="Times New Roman"/>
          <w:color w:val="000000" w:themeColor="text1"/>
          <w:sz w:val="28"/>
          <w:szCs w:val="28"/>
          <w:lang w:val="uk-UA" w:eastAsia="zh-CN"/>
        </w:rPr>
        <w:t>Держгеокадастру</w:t>
      </w:r>
      <w:proofErr w:type="spellEnd"/>
      <w:r>
        <w:rPr>
          <w:rFonts w:ascii="Times New Roman" w:eastAsia="Times New Roman" w:hAnsi="Times New Roman" w:cs="Times New Roman"/>
          <w:color w:val="000000" w:themeColor="text1"/>
          <w:sz w:val="28"/>
          <w:szCs w:val="28"/>
          <w:lang w:val="uk-UA" w:eastAsia="zh-CN"/>
        </w:rPr>
        <w:t xml:space="preserve"> у Полтавській області у комунальну власність відповідно до актів приймання – передачі земельних ділянок </w:t>
      </w:r>
      <w:r>
        <w:rPr>
          <w:rFonts w:ascii="Times New Roman" w:eastAsia="Times New Roman" w:hAnsi="Times New Roman" w:cs="Times New Roman"/>
          <w:color w:val="000000" w:themeColor="text1"/>
          <w:sz w:val="28"/>
          <w:szCs w:val="28"/>
          <w:lang w:val="uk-UA" w:eastAsia="zh-CN"/>
        </w:rPr>
        <w:t>сільськогосподарського призначення державної власності в комунальну власність з 04.06.2018 року по 29.03.2021 роки становить – 14576,7885 га.</w:t>
      </w:r>
    </w:p>
    <w:p w:rsidR="00F85B5A" w:rsidRDefault="00EC5BB8">
      <w:pPr>
        <w:spacing w:after="0" w:line="24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території громади розташовані 61 водний об’єкт (озера, ставки), з яких 53 водні об’єкти потребують проведення і</w:t>
      </w:r>
      <w:r>
        <w:rPr>
          <w:rFonts w:ascii="Times New Roman" w:hAnsi="Times New Roman" w:cs="Times New Roman"/>
          <w:color w:val="000000" w:themeColor="text1"/>
          <w:sz w:val="28"/>
          <w:szCs w:val="28"/>
          <w:lang w:val="uk-UA"/>
        </w:rPr>
        <w:t>нвентаризації та паспортизації.</w:t>
      </w:r>
    </w:p>
    <w:p w:rsidR="00F85B5A" w:rsidRDefault="00EC5BB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Найбільшими землекористувачами на території Решетилівської МТГ є такі сільськогосподарські підприємства та приватні агрофірми: </w:t>
      </w:r>
      <w:proofErr w:type="spellStart"/>
      <w:r>
        <w:rPr>
          <w:rFonts w:ascii="Times New Roman" w:hAnsi="Times New Roman" w:cs="Times New Roman"/>
          <w:color w:val="000000" w:themeColor="text1"/>
          <w:sz w:val="28"/>
          <w:szCs w:val="28"/>
          <w:lang w:val="uk-UA"/>
        </w:rPr>
        <w:t>СТОВ</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„Хлібороб”</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СТОВ</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„Говтва”</w:t>
      </w:r>
      <w:proofErr w:type="spellEnd"/>
      <w:r>
        <w:rPr>
          <w:rFonts w:ascii="Times New Roman" w:hAnsi="Times New Roman" w:cs="Times New Roman"/>
          <w:color w:val="000000" w:themeColor="text1"/>
          <w:sz w:val="28"/>
          <w:szCs w:val="28"/>
          <w:lang w:val="uk-UA"/>
        </w:rPr>
        <w:t xml:space="preserve">, ТОВ </w:t>
      </w:r>
      <w:proofErr w:type="spellStart"/>
      <w:r>
        <w:rPr>
          <w:rFonts w:ascii="Times New Roman" w:hAnsi="Times New Roman" w:cs="Times New Roman"/>
          <w:color w:val="000000" w:themeColor="text1"/>
          <w:sz w:val="28"/>
          <w:szCs w:val="28"/>
          <w:lang w:val="uk-UA"/>
        </w:rPr>
        <w:t>„Бурат-Агро”</w:t>
      </w:r>
      <w:proofErr w:type="spellEnd"/>
      <w:r>
        <w:rPr>
          <w:rFonts w:ascii="Times New Roman" w:hAnsi="Times New Roman" w:cs="Times New Roman"/>
          <w:color w:val="000000" w:themeColor="text1"/>
          <w:sz w:val="28"/>
          <w:szCs w:val="28"/>
          <w:lang w:val="uk-UA"/>
        </w:rPr>
        <w:t xml:space="preserve">, ТОВ </w:t>
      </w:r>
      <w:proofErr w:type="spellStart"/>
      <w:r>
        <w:rPr>
          <w:rFonts w:ascii="Times New Roman" w:hAnsi="Times New Roman" w:cs="Times New Roman"/>
          <w:color w:val="000000" w:themeColor="text1"/>
          <w:sz w:val="28"/>
          <w:szCs w:val="28"/>
          <w:lang w:val="uk-UA"/>
        </w:rPr>
        <w:t>„Агротехсервіс”</w:t>
      </w:r>
      <w:proofErr w:type="spellEnd"/>
      <w:r>
        <w:rPr>
          <w:rFonts w:ascii="Times New Roman" w:hAnsi="Times New Roman" w:cs="Times New Roman"/>
          <w:color w:val="000000" w:themeColor="text1"/>
          <w:sz w:val="28"/>
          <w:szCs w:val="28"/>
          <w:lang w:val="uk-UA"/>
        </w:rPr>
        <w:t xml:space="preserve">, СФГ </w:t>
      </w:r>
      <w:proofErr w:type="spellStart"/>
      <w:r>
        <w:rPr>
          <w:rFonts w:ascii="Times New Roman" w:hAnsi="Times New Roman" w:cs="Times New Roman"/>
          <w:color w:val="000000" w:themeColor="text1"/>
          <w:sz w:val="28"/>
          <w:szCs w:val="28"/>
          <w:lang w:val="uk-UA"/>
        </w:rPr>
        <w:t>„Івко</w:t>
      </w:r>
      <w:proofErr w:type="spellEnd"/>
      <w:r>
        <w:rPr>
          <w:rFonts w:ascii="Times New Roman" w:hAnsi="Times New Roman" w:cs="Times New Roman"/>
          <w:color w:val="000000" w:themeColor="text1"/>
          <w:sz w:val="28"/>
          <w:szCs w:val="28"/>
          <w:lang w:val="uk-UA"/>
        </w:rPr>
        <w:t xml:space="preserve"> Ю.Г.”, ФГ </w:t>
      </w:r>
      <w:proofErr w:type="spellStart"/>
      <w:r>
        <w:rPr>
          <w:rFonts w:ascii="Times New Roman" w:hAnsi="Times New Roman" w:cs="Times New Roman"/>
          <w:color w:val="000000" w:themeColor="text1"/>
          <w:sz w:val="28"/>
          <w:szCs w:val="28"/>
          <w:lang w:val="uk-UA"/>
        </w:rPr>
        <w:t>„Долин</w:t>
      </w:r>
      <w:r>
        <w:rPr>
          <w:rFonts w:ascii="Times New Roman" w:hAnsi="Times New Roman" w:cs="Times New Roman"/>
          <w:color w:val="000000" w:themeColor="text1"/>
          <w:sz w:val="28"/>
          <w:szCs w:val="28"/>
          <w:lang w:val="uk-UA"/>
        </w:rPr>
        <w:t>а”</w:t>
      </w:r>
      <w:proofErr w:type="spellEnd"/>
      <w:r>
        <w:rPr>
          <w:rFonts w:ascii="Times New Roman" w:hAnsi="Times New Roman" w:cs="Times New Roman"/>
          <w:color w:val="000000" w:themeColor="text1"/>
          <w:sz w:val="28"/>
          <w:szCs w:val="28"/>
          <w:lang w:val="uk-UA"/>
        </w:rPr>
        <w:t xml:space="preserve">, СФГ </w:t>
      </w:r>
      <w:proofErr w:type="spellStart"/>
      <w:r>
        <w:rPr>
          <w:rFonts w:ascii="Times New Roman" w:hAnsi="Times New Roman" w:cs="Times New Roman"/>
          <w:color w:val="000000" w:themeColor="text1"/>
          <w:sz w:val="28"/>
          <w:szCs w:val="28"/>
          <w:lang w:val="uk-UA"/>
        </w:rPr>
        <w:t>„Мовчан</w:t>
      </w:r>
      <w:proofErr w:type="spellEnd"/>
      <w:r>
        <w:rPr>
          <w:rFonts w:ascii="Times New Roman" w:hAnsi="Times New Roman" w:cs="Times New Roman"/>
          <w:color w:val="000000" w:themeColor="text1"/>
          <w:sz w:val="28"/>
          <w:szCs w:val="28"/>
          <w:lang w:val="uk-UA"/>
        </w:rPr>
        <w:t xml:space="preserve"> Г.М.”, СФГ </w:t>
      </w:r>
      <w:proofErr w:type="spellStart"/>
      <w:r>
        <w:rPr>
          <w:rFonts w:ascii="Times New Roman" w:hAnsi="Times New Roman" w:cs="Times New Roman"/>
          <w:color w:val="000000" w:themeColor="text1"/>
          <w:sz w:val="28"/>
          <w:szCs w:val="28"/>
          <w:lang w:val="uk-UA"/>
        </w:rPr>
        <w:t>„Арніка”</w:t>
      </w:r>
      <w:proofErr w:type="spellEnd"/>
      <w:r>
        <w:rPr>
          <w:rFonts w:ascii="Times New Roman" w:hAnsi="Times New Roman" w:cs="Times New Roman"/>
          <w:color w:val="000000" w:themeColor="text1"/>
          <w:sz w:val="28"/>
          <w:szCs w:val="28"/>
          <w:lang w:val="uk-UA"/>
        </w:rPr>
        <w:t xml:space="preserve">, ФГ </w:t>
      </w:r>
      <w:proofErr w:type="spellStart"/>
      <w:r>
        <w:rPr>
          <w:rFonts w:ascii="Times New Roman" w:hAnsi="Times New Roman" w:cs="Times New Roman"/>
          <w:color w:val="000000" w:themeColor="text1"/>
          <w:sz w:val="28"/>
          <w:szCs w:val="28"/>
          <w:lang w:val="uk-UA"/>
        </w:rPr>
        <w:t>„Василенко</w:t>
      </w:r>
      <w:proofErr w:type="spellEnd"/>
      <w:r>
        <w:rPr>
          <w:rFonts w:ascii="Times New Roman" w:hAnsi="Times New Roman" w:cs="Times New Roman"/>
          <w:color w:val="000000" w:themeColor="text1"/>
          <w:sz w:val="28"/>
          <w:szCs w:val="28"/>
          <w:lang w:val="uk-UA"/>
        </w:rPr>
        <w:t xml:space="preserve"> В.О.”, ТОВ </w:t>
      </w:r>
      <w:proofErr w:type="spellStart"/>
      <w:r>
        <w:rPr>
          <w:rFonts w:ascii="Times New Roman" w:hAnsi="Times New Roman" w:cs="Times New Roman"/>
          <w:color w:val="000000" w:themeColor="text1"/>
          <w:sz w:val="28"/>
          <w:szCs w:val="28"/>
          <w:lang w:val="uk-UA"/>
        </w:rPr>
        <w:t>„Нібулон”</w:t>
      </w:r>
      <w:proofErr w:type="spellEnd"/>
      <w:r>
        <w:rPr>
          <w:rFonts w:ascii="Times New Roman" w:hAnsi="Times New Roman" w:cs="Times New Roman"/>
          <w:color w:val="000000" w:themeColor="text1"/>
          <w:sz w:val="28"/>
          <w:szCs w:val="28"/>
          <w:lang w:val="uk-UA"/>
        </w:rPr>
        <w:t xml:space="preserve">, ТОВ </w:t>
      </w:r>
      <w:proofErr w:type="spellStart"/>
      <w:r>
        <w:rPr>
          <w:rFonts w:ascii="Times New Roman" w:hAnsi="Times New Roman" w:cs="Times New Roman"/>
          <w:color w:val="000000" w:themeColor="text1"/>
          <w:sz w:val="28"/>
          <w:szCs w:val="28"/>
          <w:lang w:val="uk-UA"/>
        </w:rPr>
        <w:t>„Полтавський</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агрокомплекс”</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СТОВ</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„Світоч”</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ФОП</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„Щаслива</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доля”</w:t>
      </w:r>
      <w:proofErr w:type="spellEnd"/>
      <w:r>
        <w:rPr>
          <w:rFonts w:ascii="Times New Roman" w:hAnsi="Times New Roman" w:cs="Times New Roman"/>
          <w:color w:val="000000" w:themeColor="text1"/>
          <w:sz w:val="28"/>
          <w:szCs w:val="28"/>
          <w:lang w:val="uk-UA"/>
        </w:rPr>
        <w:t xml:space="preserve">, ФГ </w:t>
      </w:r>
      <w:proofErr w:type="spellStart"/>
      <w:r>
        <w:rPr>
          <w:rFonts w:ascii="Times New Roman" w:hAnsi="Times New Roman" w:cs="Times New Roman"/>
          <w:color w:val="000000" w:themeColor="text1"/>
          <w:sz w:val="28"/>
          <w:szCs w:val="28"/>
          <w:lang w:val="uk-UA"/>
        </w:rPr>
        <w:t>„Сьомак”</w:t>
      </w:r>
      <w:proofErr w:type="spellEnd"/>
      <w:r>
        <w:rPr>
          <w:rFonts w:ascii="Times New Roman" w:hAnsi="Times New Roman" w:cs="Times New Roman"/>
          <w:color w:val="000000" w:themeColor="text1"/>
          <w:sz w:val="28"/>
          <w:szCs w:val="28"/>
          <w:lang w:val="uk-UA"/>
        </w:rPr>
        <w:t xml:space="preserve">, ФГ </w:t>
      </w:r>
      <w:proofErr w:type="spellStart"/>
      <w:r>
        <w:rPr>
          <w:rFonts w:ascii="Times New Roman" w:hAnsi="Times New Roman" w:cs="Times New Roman"/>
          <w:color w:val="000000" w:themeColor="text1"/>
          <w:sz w:val="28"/>
          <w:szCs w:val="28"/>
          <w:lang w:val="uk-UA"/>
        </w:rPr>
        <w:t>„Самойленко”</w:t>
      </w:r>
      <w:proofErr w:type="spellEnd"/>
      <w:r>
        <w:rPr>
          <w:rFonts w:ascii="Times New Roman" w:hAnsi="Times New Roman" w:cs="Times New Roman"/>
          <w:color w:val="000000" w:themeColor="text1"/>
          <w:sz w:val="28"/>
          <w:szCs w:val="28"/>
          <w:lang w:val="uk-UA"/>
        </w:rPr>
        <w:t xml:space="preserve">, ФГ </w:t>
      </w:r>
      <w:proofErr w:type="spellStart"/>
      <w:r>
        <w:rPr>
          <w:rFonts w:ascii="Times New Roman" w:hAnsi="Times New Roman" w:cs="Times New Roman"/>
          <w:color w:val="000000" w:themeColor="text1"/>
          <w:sz w:val="28"/>
          <w:szCs w:val="28"/>
          <w:lang w:val="uk-UA"/>
        </w:rPr>
        <w:t>„Серьогін”</w:t>
      </w:r>
      <w:proofErr w:type="spellEnd"/>
      <w:r>
        <w:rPr>
          <w:rFonts w:ascii="Times New Roman" w:hAnsi="Times New Roman" w:cs="Times New Roman"/>
          <w:color w:val="000000" w:themeColor="text1"/>
          <w:sz w:val="28"/>
          <w:szCs w:val="28"/>
          <w:lang w:val="uk-UA"/>
        </w:rPr>
        <w:t xml:space="preserve">, ТОВ </w:t>
      </w:r>
      <w:proofErr w:type="spellStart"/>
      <w:r>
        <w:rPr>
          <w:rFonts w:ascii="Times New Roman" w:hAnsi="Times New Roman" w:cs="Times New Roman"/>
          <w:color w:val="000000" w:themeColor="text1"/>
          <w:sz w:val="28"/>
          <w:szCs w:val="28"/>
          <w:lang w:val="uk-UA"/>
        </w:rPr>
        <w:t>„Агро</w:t>
      </w:r>
      <w:proofErr w:type="spellEnd"/>
      <w:r>
        <w:rPr>
          <w:rFonts w:ascii="Times New Roman" w:hAnsi="Times New Roman" w:cs="Times New Roman"/>
          <w:color w:val="000000" w:themeColor="text1"/>
          <w:sz w:val="28"/>
          <w:szCs w:val="28"/>
          <w:lang w:val="uk-UA"/>
        </w:rPr>
        <w:t xml:space="preserve"> об’єднання ФГ </w:t>
      </w:r>
      <w:proofErr w:type="spellStart"/>
      <w:r>
        <w:rPr>
          <w:rFonts w:ascii="Times New Roman" w:hAnsi="Times New Roman" w:cs="Times New Roman"/>
          <w:color w:val="000000" w:themeColor="text1"/>
          <w:sz w:val="28"/>
          <w:szCs w:val="28"/>
          <w:lang w:val="uk-UA"/>
        </w:rPr>
        <w:t>Еліта”</w:t>
      </w:r>
      <w:proofErr w:type="spellEnd"/>
      <w:r>
        <w:rPr>
          <w:rFonts w:ascii="Times New Roman" w:hAnsi="Times New Roman" w:cs="Times New Roman"/>
          <w:color w:val="000000" w:themeColor="text1"/>
          <w:sz w:val="28"/>
          <w:szCs w:val="28"/>
          <w:lang w:val="uk-UA"/>
        </w:rPr>
        <w:t xml:space="preserve">, ПП </w:t>
      </w:r>
      <w:proofErr w:type="spellStart"/>
      <w:r>
        <w:rPr>
          <w:rFonts w:ascii="Times New Roman" w:hAnsi="Times New Roman" w:cs="Times New Roman"/>
          <w:color w:val="000000" w:themeColor="text1"/>
          <w:sz w:val="28"/>
          <w:szCs w:val="28"/>
          <w:lang w:val="uk-UA"/>
        </w:rPr>
        <w:t>„Подоляка”</w:t>
      </w:r>
      <w:proofErr w:type="spellEnd"/>
      <w:r>
        <w:rPr>
          <w:rFonts w:ascii="Times New Roman" w:hAnsi="Times New Roman" w:cs="Times New Roman"/>
          <w:color w:val="000000" w:themeColor="text1"/>
          <w:sz w:val="28"/>
          <w:szCs w:val="28"/>
          <w:lang w:val="uk-UA"/>
        </w:rPr>
        <w:t>, ТОВ „АГРО ЦЕНТР ПЛЮС”, Ф</w:t>
      </w:r>
      <w:r>
        <w:rPr>
          <w:rFonts w:ascii="Times New Roman" w:hAnsi="Times New Roman" w:cs="Times New Roman"/>
          <w:color w:val="000000" w:themeColor="text1"/>
          <w:sz w:val="28"/>
          <w:szCs w:val="28"/>
          <w:lang w:val="uk-UA"/>
        </w:rPr>
        <w:t xml:space="preserve">Г </w:t>
      </w:r>
      <w:proofErr w:type="spellStart"/>
      <w:r>
        <w:rPr>
          <w:rFonts w:ascii="Times New Roman" w:hAnsi="Times New Roman" w:cs="Times New Roman"/>
          <w:color w:val="000000" w:themeColor="text1"/>
          <w:sz w:val="28"/>
          <w:szCs w:val="28"/>
          <w:lang w:val="uk-UA"/>
        </w:rPr>
        <w:t>„Оленка</w:t>
      </w:r>
      <w:proofErr w:type="spellEnd"/>
      <w:r>
        <w:rPr>
          <w:rFonts w:ascii="Times New Roman" w:hAnsi="Times New Roman" w:cs="Times New Roman"/>
          <w:color w:val="000000" w:themeColor="text1"/>
          <w:sz w:val="28"/>
          <w:szCs w:val="28"/>
          <w:lang w:val="uk-UA"/>
        </w:rPr>
        <w:t xml:space="preserve"> 2005”, СФГ </w:t>
      </w:r>
      <w:proofErr w:type="spellStart"/>
      <w:r>
        <w:rPr>
          <w:rFonts w:ascii="Times New Roman" w:hAnsi="Times New Roman" w:cs="Times New Roman"/>
          <w:color w:val="000000" w:themeColor="text1"/>
          <w:sz w:val="28"/>
          <w:szCs w:val="28"/>
          <w:lang w:val="uk-UA"/>
        </w:rPr>
        <w:t>„Ранок”</w:t>
      </w:r>
      <w:proofErr w:type="spellEnd"/>
      <w:r>
        <w:rPr>
          <w:rFonts w:ascii="Times New Roman" w:hAnsi="Times New Roman" w:cs="Times New Roman"/>
          <w:color w:val="000000" w:themeColor="text1"/>
          <w:sz w:val="28"/>
          <w:szCs w:val="28"/>
          <w:lang w:val="uk-UA"/>
        </w:rPr>
        <w:t>, СФГ „С.Г.М.”.</w:t>
      </w:r>
    </w:p>
    <w:p w:rsidR="00F85B5A" w:rsidRDefault="00EC5BB8">
      <w:pPr>
        <w:spacing w:after="0" w:line="240" w:lineRule="auto"/>
        <w:ind w:firstLine="709"/>
        <w:jc w:val="both"/>
        <w:rPr>
          <w:rFonts w:ascii="Times New Roman" w:hAnsi="Times New Roman" w:cs="Times New Roman"/>
          <w:color w:val="000000" w:themeColor="text1"/>
          <w:sz w:val="28"/>
          <w:szCs w:val="28"/>
          <w:lang w:val="uk-UA"/>
        </w:rPr>
      </w:pPr>
      <w:r>
        <w:rPr>
          <w:rStyle w:val="a4"/>
          <w:rFonts w:ascii="Times New Roman" w:hAnsi="Times New Roman" w:cs="Times New Roman"/>
          <w:bCs/>
          <w:i w:val="0"/>
          <w:color w:val="000000" w:themeColor="text1"/>
          <w:sz w:val="28"/>
          <w:szCs w:val="28"/>
          <w:shd w:val="clear" w:color="auto" w:fill="FFFFFF"/>
          <w:lang w:val="uk-UA"/>
        </w:rPr>
        <w:t>Після повномасштабної війни</w:t>
      </w:r>
      <w:r>
        <w:rPr>
          <w:rFonts w:ascii="Times New Roman" w:hAnsi="Times New Roman" w:cs="Times New Roman"/>
          <w:color w:val="000000" w:themeColor="text1"/>
          <w:sz w:val="28"/>
          <w:szCs w:val="28"/>
          <w:shd w:val="clear" w:color="auto" w:fill="FFFFFF"/>
          <w:lang w:val="uk-UA"/>
        </w:rPr>
        <w:t xml:space="preserve"> в Україні </w:t>
      </w:r>
      <w:r>
        <w:rPr>
          <w:rFonts w:ascii="Times New Roman" w:hAnsi="Times New Roman" w:cs="Times New Roman"/>
          <w:color w:val="000000" w:themeColor="text1"/>
          <w:sz w:val="28"/>
          <w:szCs w:val="28"/>
          <w:lang w:val="uk-UA"/>
        </w:rPr>
        <w:t>одним з найважливіших питань є максимально можливе самозабезпечення громади основними харчовими продуктами, які можуть і мають бути вирощеними у громаді, та вироблення цих пр</w:t>
      </w:r>
      <w:r>
        <w:rPr>
          <w:rFonts w:ascii="Times New Roman" w:hAnsi="Times New Roman" w:cs="Times New Roman"/>
          <w:color w:val="000000" w:themeColor="text1"/>
          <w:sz w:val="28"/>
          <w:szCs w:val="28"/>
          <w:lang w:val="uk-UA"/>
        </w:rPr>
        <w:t>одуктів в обсягах, яких би вистачило і жителям громади (включаючи ВПО). Рішенням Решетилівської міської ради від 18.11.2022 № 1181-27-</w:t>
      </w:r>
      <w:r>
        <w:rPr>
          <w:rFonts w:ascii="Times New Roman" w:hAnsi="Times New Roman" w:cs="Times New Roman"/>
          <w:color w:val="000000" w:themeColor="text1"/>
          <w:sz w:val="28"/>
          <w:szCs w:val="28"/>
          <w:lang w:val="en-US"/>
        </w:rPr>
        <w:t>VIII</w:t>
      </w:r>
      <w:r>
        <w:rPr>
          <w:rFonts w:ascii="Times New Roman" w:hAnsi="Times New Roman" w:cs="Times New Roman"/>
          <w:color w:val="000000" w:themeColor="text1"/>
          <w:sz w:val="28"/>
          <w:szCs w:val="28"/>
          <w:lang w:val="uk-UA"/>
        </w:rPr>
        <w:t xml:space="preserve"> затверджено Програму підтримки самозабезпечення Решетилівської міської територіальної громади харчовими продуктами на</w:t>
      </w:r>
      <w:r>
        <w:rPr>
          <w:rFonts w:ascii="Times New Roman" w:hAnsi="Times New Roman" w:cs="Times New Roman"/>
          <w:color w:val="000000" w:themeColor="text1"/>
          <w:sz w:val="28"/>
          <w:szCs w:val="28"/>
          <w:lang w:val="uk-UA"/>
        </w:rPr>
        <w:t xml:space="preserve"> 2023-2025 роки «Сади Перемоги», метою якої є створення умов для забезпечення домогосподарств громади достатньою кількістю харчових продуктів. Тому створення даної Програми зумовлено необхідністю мінімізувати існуючі загрози посилення продовольчої кризи в </w:t>
      </w:r>
      <w:r>
        <w:rPr>
          <w:rFonts w:ascii="Times New Roman" w:hAnsi="Times New Roman" w:cs="Times New Roman"/>
          <w:color w:val="000000" w:themeColor="text1"/>
          <w:sz w:val="28"/>
          <w:szCs w:val="28"/>
          <w:lang w:val="uk-UA"/>
        </w:rPr>
        <w:t>умовах війни та післявоєнної відбудови.</w:t>
      </w:r>
    </w:p>
    <w:p w:rsidR="00F85B5A" w:rsidRDefault="00F85B5A">
      <w:pPr>
        <w:spacing w:after="0" w:line="240" w:lineRule="auto"/>
        <w:jc w:val="both"/>
        <w:rPr>
          <w:rFonts w:ascii="Times New Roman" w:hAnsi="Times New Roman" w:cs="Times New Roman"/>
          <w:b/>
          <w:color w:val="000000" w:themeColor="text1"/>
          <w:sz w:val="28"/>
          <w:szCs w:val="28"/>
          <w:lang w:val="uk-UA"/>
        </w:rPr>
      </w:pPr>
    </w:p>
    <w:p w:rsidR="00F85B5A" w:rsidRDefault="00EC5BB8">
      <w:pPr>
        <w:pStyle w:val="af4"/>
        <w:jc w:val="center"/>
        <w:rPr>
          <w:rFonts w:ascii="Times New Roman" w:hAnsi="Times New Roman"/>
          <w:b/>
          <w:sz w:val="28"/>
          <w:szCs w:val="28"/>
          <w:lang w:val="uk-UA"/>
        </w:rPr>
      </w:pPr>
      <w:r>
        <w:rPr>
          <w:rFonts w:ascii="Times New Roman" w:hAnsi="Times New Roman"/>
          <w:b/>
          <w:sz w:val="28"/>
          <w:szCs w:val="28"/>
          <w:lang w:val="uk-UA"/>
        </w:rPr>
        <w:t>1.2. Демографічна ситуація, ринок праці</w:t>
      </w:r>
    </w:p>
    <w:p w:rsidR="00F85B5A" w:rsidRDefault="00EC5BB8">
      <w:pPr>
        <w:shd w:val="clear" w:color="auto" w:fill="FFFFFF"/>
        <w:spacing w:after="0" w:line="240" w:lineRule="auto"/>
        <w:ind w:firstLine="709"/>
        <w:jc w:val="both"/>
        <w:textAlignment w:val="baseline"/>
        <w:rPr>
          <w:rFonts w:ascii="Times New Roman" w:hAnsi="Times New Roman" w:cs="Times New Roman"/>
          <w:sz w:val="28"/>
          <w:szCs w:val="28"/>
          <w:lang w:val="uk-UA"/>
        </w:rPr>
        <w:sectPr w:rsidR="00F85B5A">
          <w:footerReference w:type="default" r:id="rId14"/>
          <w:pgSz w:w="11906" w:h="16838"/>
          <w:pgMar w:top="1134" w:right="567" w:bottom="1134" w:left="1701" w:header="0" w:footer="0" w:gutter="0"/>
          <w:pgNumType w:start="1"/>
          <w:cols w:space="720"/>
          <w:formProt w:val="0"/>
          <w:docGrid w:linePitch="360" w:charSpace="4096"/>
        </w:sectPr>
      </w:pPr>
      <w:r>
        <w:rPr>
          <w:rFonts w:ascii="Times New Roman" w:hAnsi="Times New Roman" w:cs="Times New Roman"/>
          <w:sz w:val="28"/>
          <w:szCs w:val="28"/>
          <w:lang w:val="uk-UA"/>
        </w:rPr>
        <w:t xml:space="preserve">Соціально-демографічна характеристика та характеристика ринку праці на </w:t>
      </w:r>
      <w:r>
        <w:rPr>
          <w:rFonts w:ascii="Times New Roman" w:hAnsi="Times New Roman" w:cs="Times New Roman"/>
          <w:sz w:val="28"/>
          <w:szCs w:val="28"/>
          <w:lang w:val="uk-UA"/>
        </w:rPr>
        <w:t>території Решетилівської МТГ представлені у таблиці 2, що нижче:</w:t>
      </w:r>
    </w:p>
    <w:tbl>
      <w:tblPr>
        <w:tblStyle w:val="afc"/>
        <w:tblW w:w="15452" w:type="dxa"/>
        <w:tblInd w:w="-318" w:type="dxa"/>
        <w:tblCellMar>
          <w:left w:w="113" w:type="dxa"/>
        </w:tblCellMar>
        <w:tblLook w:val="04A0"/>
      </w:tblPr>
      <w:tblGrid>
        <w:gridCol w:w="421"/>
        <w:gridCol w:w="2125"/>
        <w:gridCol w:w="848"/>
        <w:gridCol w:w="849"/>
        <w:gridCol w:w="992"/>
        <w:gridCol w:w="992"/>
        <w:gridCol w:w="992"/>
        <w:gridCol w:w="992"/>
        <w:gridCol w:w="992"/>
        <w:gridCol w:w="992"/>
        <w:gridCol w:w="992"/>
        <w:gridCol w:w="992"/>
        <w:gridCol w:w="992"/>
        <w:gridCol w:w="1132"/>
        <w:gridCol w:w="1149"/>
      </w:tblGrid>
      <w:tr w:rsidR="00F85B5A">
        <w:trPr>
          <w:cantSplit/>
          <w:trHeight w:val="278"/>
        </w:trPr>
        <w:tc>
          <w:tcPr>
            <w:tcW w:w="15452" w:type="dxa"/>
            <w:gridSpan w:val="15"/>
            <w:tcBorders>
              <w:top w:val="nil"/>
              <w:left w:val="nil"/>
              <w:right w:val="nil"/>
            </w:tcBorders>
            <w:shd w:val="clear" w:color="auto" w:fill="auto"/>
          </w:tcPr>
          <w:p w:rsidR="00F85B5A" w:rsidRDefault="00EC5BB8">
            <w:pPr>
              <w:ind w:left="113" w:right="113"/>
              <w:jc w:val="right"/>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Таблиця 2. Соціально-демографічна характеристика та характеристика ринку праці на території Решетилівської МТГ </w:t>
            </w:r>
          </w:p>
        </w:tc>
      </w:tr>
      <w:tr w:rsidR="00F85B5A">
        <w:trPr>
          <w:cantSplit/>
          <w:trHeight w:hRule="exact" w:val="4819"/>
        </w:trPr>
        <w:tc>
          <w:tcPr>
            <w:tcW w:w="421" w:type="dxa"/>
            <w:shd w:val="clear" w:color="auto" w:fill="auto"/>
          </w:tcPr>
          <w:p w:rsidR="00F85B5A" w:rsidRDefault="00EC5BB8">
            <w:pPr>
              <w:ind w:left="-121"/>
              <w:jc w:val="center"/>
              <w:rPr>
                <w:rFonts w:ascii="Times New Roman" w:hAnsi="Times New Roman" w:cs="Times New Roman"/>
                <w:b/>
                <w:szCs w:val="20"/>
                <w:lang w:val="uk-UA"/>
              </w:rPr>
            </w:pPr>
            <w:r>
              <w:rPr>
                <w:rFonts w:ascii="Times New Roman" w:hAnsi="Times New Roman" w:cs="Times New Roman"/>
                <w:b/>
                <w:szCs w:val="20"/>
                <w:lang w:val="uk-UA"/>
              </w:rPr>
              <w:t xml:space="preserve">№ </w:t>
            </w:r>
          </w:p>
        </w:tc>
        <w:tc>
          <w:tcPr>
            <w:tcW w:w="2125" w:type="dxa"/>
            <w:shd w:val="clear" w:color="auto" w:fill="auto"/>
          </w:tcPr>
          <w:p w:rsidR="00F85B5A" w:rsidRDefault="00EC5BB8">
            <w:pPr>
              <w:jc w:val="center"/>
              <w:rPr>
                <w:rFonts w:ascii="Times New Roman" w:hAnsi="Times New Roman" w:cs="Times New Roman"/>
                <w:b/>
                <w:szCs w:val="20"/>
                <w:lang w:val="uk-UA"/>
              </w:rPr>
            </w:pPr>
            <w:r>
              <w:rPr>
                <w:rFonts w:ascii="Times New Roman" w:hAnsi="Times New Roman" w:cs="Times New Roman"/>
                <w:b/>
                <w:szCs w:val="20"/>
                <w:lang w:val="uk-UA"/>
              </w:rPr>
              <w:t>Назва населеного пункту</w:t>
            </w:r>
          </w:p>
        </w:tc>
        <w:tc>
          <w:tcPr>
            <w:tcW w:w="848"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Чисельність постійного населення на кінець звітного</w:t>
            </w:r>
            <w:r>
              <w:rPr>
                <w:rFonts w:ascii="Times New Roman" w:hAnsi="Times New Roman" w:cs="Times New Roman"/>
                <w:b/>
                <w:szCs w:val="20"/>
                <w:lang w:val="uk-UA"/>
              </w:rPr>
              <w:t xml:space="preserve"> року (на 01.12.2020 року), осіб</w:t>
            </w:r>
          </w:p>
        </w:tc>
        <w:tc>
          <w:tcPr>
            <w:tcW w:w="849"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Середньорічна чисельність наявного населення,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Чисельність наявного населення на кінець звітного року (на 01.01.2022 року), осіб</w:t>
            </w:r>
          </w:p>
        </w:tc>
        <w:tc>
          <w:tcPr>
            <w:tcW w:w="992" w:type="dxa"/>
            <w:shd w:val="clear" w:color="auto" w:fill="auto"/>
            <w:textDirection w:val="btLr"/>
          </w:tcPr>
          <w:p w:rsidR="00F85B5A" w:rsidRDefault="00EC5BB8">
            <w:pPr>
              <w:spacing w:after="0"/>
              <w:ind w:left="113" w:right="113"/>
              <w:textAlignment w:val="baseline"/>
              <w:rPr>
                <w:rFonts w:ascii="Times New Roman" w:hAnsi="Times New Roman" w:cs="Times New Roman"/>
                <w:b/>
                <w:szCs w:val="20"/>
                <w:lang w:val="uk-UA"/>
              </w:rPr>
            </w:pPr>
            <w:r>
              <w:rPr>
                <w:rFonts w:ascii="Times New Roman" w:hAnsi="Times New Roman" w:cs="Times New Roman"/>
                <w:b/>
                <w:szCs w:val="20"/>
                <w:lang w:val="uk-UA"/>
              </w:rPr>
              <w:t>Кількість чоловіків,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жінок,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населення, молодшого від працезд</w:t>
            </w:r>
            <w:r>
              <w:rPr>
                <w:rFonts w:ascii="Times New Roman" w:hAnsi="Times New Roman" w:cs="Times New Roman"/>
                <w:b/>
                <w:szCs w:val="20"/>
                <w:lang w:val="uk-UA"/>
              </w:rPr>
              <w:t>атного віку, в тому числі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населення працездатного віку,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населення старшого від працездатного віку,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народжених за звітний рік,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Кількість померлих за звітний рік, осіб</w:t>
            </w:r>
          </w:p>
        </w:tc>
        <w:tc>
          <w:tcPr>
            <w:tcW w:w="99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Приріст (зменшення) наявного населення п</w:t>
            </w:r>
            <w:r>
              <w:rPr>
                <w:rFonts w:ascii="Times New Roman" w:hAnsi="Times New Roman" w:cs="Times New Roman"/>
                <w:b/>
                <w:szCs w:val="20"/>
                <w:lang w:val="uk-UA"/>
              </w:rPr>
              <w:t>орівняно з попереднім роком, осіб</w:t>
            </w:r>
          </w:p>
        </w:tc>
        <w:tc>
          <w:tcPr>
            <w:tcW w:w="1132"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Природний приріст (зменшення), осіб</w:t>
            </w:r>
          </w:p>
        </w:tc>
        <w:tc>
          <w:tcPr>
            <w:tcW w:w="1149" w:type="dxa"/>
            <w:shd w:val="clear" w:color="auto" w:fill="auto"/>
            <w:textDirection w:val="btLr"/>
          </w:tcPr>
          <w:p w:rsidR="00F85B5A" w:rsidRDefault="00EC5BB8">
            <w:pPr>
              <w:ind w:left="113" w:right="113"/>
              <w:rPr>
                <w:lang w:val="uk-UA"/>
              </w:rPr>
            </w:pPr>
            <w:r>
              <w:rPr>
                <w:rFonts w:ascii="Times New Roman" w:hAnsi="Times New Roman" w:cs="Times New Roman"/>
                <w:b/>
                <w:szCs w:val="20"/>
                <w:lang w:val="uk-UA"/>
              </w:rPr>
              <w:t>Міграційний приріст (зменшення), осіб</w:t>
            </w:r>
          </w:p>
        </w:tc>
      </w:tr>
      <w:tr w:rsidR="00F85B5A">
        <w:tc>
          <w:tcPr>
            <w:tcW w:w="421" w:type="dxa"/>
            <w:shd w:val="clear" w:color="auto" w:fill="auto"/>
            <w:vAlign w:val="bottom"/>
          </w:tcPr>
          <w:p w:rsidR="00F85B5A" w:rsidRDefault="00F85B5A">
            <w:pPr>
              <w:spacing w:before="72" w:after="0" w:line="240" w:lineRule="auto"/>
              <w:ind w:left="-121"/>
              <w:rPr>
                <w:rFonts w:asciiTheme="minorHAnsi" w:hAnsiTheme="minorHAnsi" w:cstheme="minorHAnsi"/>
                <w:sz w:val="23"/>
                <w:szCs w:val="23"/>
                <w:lang w:val="uk-UA"/>
              </w:rPr>
            </w:pPr>
          </w:p>
        </w:tc>
        <w:tc>
          <w:tcPr>
            <w:tcW w:w="2125" w:type="dxa"/>
            <w:shd w:val="clear" w:color="auto" w:fill="auto"/>
            <w:vAlign w:val="bottom"/>
          </w:tcPr>
          <w:p w:rsidR="00F85B5A" w:rsidRDefault="00EC5BB8">
            <w:pPr>
              <w:spacing w:before="72" w:after="0" w:line="240" w:lineRule="auto"/>
              <w:ind w:right="-108"/>
              <w:rPr>
                <w:rFonts w:asciiTheme="minorHAnsi" w:eastAsia="Times New Roman" w:hAnsiTheme="minorHAnsi" w:cstheme="minorHAnsi"/>
                <w:b/>
                <w:sz w:val="23"/>
                <w:szCs w:val="23"/>
                <w:lang w:val="uk-UA" w:eastAsia="ru-RU"/>
              </w:rPr>
            </w:pPr>
            <w:r>
              <w:rPr>
                <w:rFonts w:cstheme="minorHAnsi"/>
                <w:b/>
                <w:sz w:val="23"/>
                <w:szCs w:val="23"/>
                <w:lang w:val="uk-UA"/>
              </w:rPr>
              <w:t>Всього:</w:t>
            </w:r>
          </w:p>
        </w:tc>
        <w:tc>
          <w:tcPr>
            <w:tcW w:w="848"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25784</w:t>
            </w:r>
          </w:p>
        </w:tc>
        <w:tc>
          <w:tcPr>
            <w:tcW w:w="849" w:type="dxa"/>
            <w:shd w:val="clear" w:color="auto" w:fill="auto"/>
          </w:tcPr>
          <w:p w:rsidR="00F85B5A" w:rsidRDefault="00EC5BB8">
            <w:pPr>
              <w:spacing w:after="0" w:line="240" w:lineRule="auto"/>
              <w:jc w:val="center"/>
              <w:rPr>
                <w:rFonts w:asciiTheme="minorHAnsi" w:hAnsiTheme="minorHAnsi" w:cstheme="minorHAnsi"/>
                <w:b/>
                <w:sz w:val="23"/>
                <w:szCs w:val="23"/>
              </w:rPr>
            </w:pPr>
            <w:r>
              <w:rPr>
                <w:rFonts w:cstheme="minorHAnsi"/>
                <w:b/>
                <w:sz w:val="23"/>
                <w:szCs w:val="23"/>
              </w:rPr>
              <w:t>25928</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26026</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12129</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13655</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3911</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11645</w:t>
            </w:r>
          </w:p>
        </w:tc>
        <w:tc>
          <w:tcPr>
            <w:tcW w:w="992" w:type="dxa"/>
            <w:shd w:val="clear" w:color="auto" w:fill="auto"/>
          </w:tcPr>
          <w:p w:rsidR="00F85B5A" w:rsidRDefault="00EC5BB8">
            <w:pPr>
              <w:spacing w:after="0" w:line="240" w:lineRule="auto"/>
              <w:jc w:val="center"/>
              <w:rPr>
                <w:rFonts w:asciiTheme="minorHAnsi" w:hAnsiTheme="minorHAnsi" w:cstheme="minorHAnsi"/>
                <w:b/>
                <w:bCs/>
                <w:color w:val="000000"/>
                <w:sz w:val="23"/>
                <w:szCs w:val="23"/>
              </w:rPr>
            </w:pPr>
            <w:r>
              <w:rPr>
                <w:rFonts w:cstheme="minorHAnsi"/>
                <w:b/>
                <w:bCs/>
                <w:color w:val="000000"/>
                <w:sz w:val="23"/>
                <w:szCs w:val="23"/>
              </w:rPr>
              <w:t>10228</w:t>
            </w:r>
          </w:p>
        </w:tc>
        <w:tc>
          <w:tcPr>
            <w:tcW w:w="992" w:type="dxa"/>
            <w:shd w:val="clear" w:color="auto" w:fill="auto"/>
          </w:tcPr>
          <w:p w:rsidR="00F85B5A" w:rsidRDefault="00EC5BB8">
            <w:pPr>
              <w:spacing w:after="0" w:line="240" w:lineRule="auto"/>
              <w:jc w:val="center"/>
              <w:rPr>
                <w:rFonts w:asciiTheme="minorHAnsi" w:hAnsiTheme="minorHAnsi" w:cstheme="minorHAnsi"/>
                <w:b/>
                <w:sz w:val="23"/>
                <w:szCs w:val="23"/>
              </w:rPr>
            </w:pPr>
            <w:r>
              <w:rPr>
                <w:rFonts w:cstheme="minorHAnsi"/>
                <w:b/>
                <w:sz w:val="23"/>
                <w:szCs w:val="23"/>
              </w:rPr>
              <w:t>127</w:t>
            </w:r>
          </w:p>
        </w:tc>
        <w:tc>
          <w:tcPr>
            <w:tcW w:w="992" w:type="dxa"/>
            <w:shd w:val="clear" w:color="auto" w:fill="auto"/>
          </w:tcPr>
          <w:p w:rsidR="00F85B5A" w:rsidRDefault="00EC5BB8">
            <w:pPr>
              <w:spacing w:after="0" w:line="240" w:lineRule="auto"/>
              <w:jc w:val="center"/>
              <w:rPr>
                <w:rFonts w:asciiTheme="minorHAnsi" w:hAnsiTheme="minorHAnsi" w:cstheme="minorHAnsi"/>
                <w:b/>
                <w:sz w:val="23"/>
                <w:szCs w:val="23"/>
              </w:rPr>
            </w:pPr>
            <w:r>
              <w:rPr>
                <w:rFonts w:cstheme="minorHAnsi"/>
                <w:b/>
                <w:sz w:val="23"/>
                <w:szCs w:val="23"/>
              </w:rPr>
              <w:t>398</w:t>
            </w:r>
          </w:p>
        </w:tc>
        <w:tc>
          <w:tcPr>
            <w:tcW w:w="992" w:type="dxa"/>
            <w:shd w:val="clear" w:color="auto" w:fill="auto"/>
          </w:tcPr>
          <w:p w:rsidR="00F85B5A" w:rsidRDefault="00EC5BB8">
            <w:pPr>
              <w:spacing w:after="0" w:line="240" w:lineRule="auto"/>
              <w:jc w:val="center"/>
              <w:rPr>
                <w:rFonts w:asciiTheme="minorHAnsi" w:hAnsiTheme="minorHAnsi" w:cstheme="minorHAnsi"/>
                <w:b/>
                <w:color w:val="000000"/>
                <w:sz w:val="23"/>
                <w:szCs w:val="23"/>
                <w:lang w:val="uk-UA"/>
              </w:rPr>
            </w:pPr>
            <w:r>
              <w:rPr>
                <w:rFonts w:cstheme="minorHAnsi"/>
                <w:b/>
                <w:color w:val="000000"/>
                <w:sz w:val="23"/>
                <w:szCs w:val="23"/>
                <w:lang w:val="uk-UA"/>
              </w:rPr>
              <w:t>-122</w:t>
            </w:r>
          </w:p>
        </w:tc>
        <w:tc>
          <w:tcPr>
            <w:tcW w:w="1132" w:type="dxa"/>
            <w:shd w:val="clear" w:color="auto" w:fill="auto"/>
          </w:tcPr>
          <w:p w:rsidR="00F85B5A" w:rsidRDefault="00EC5BB8">
            <w:pPr>
              <w:spacing w:after="0" w:line="240" w:lineRule="auto"/>
              <w:jc w:val="center"/>
              <w:rPr>
                <w:rFonts w:asciiTheme="minorHAnsi" w:hAnsiTheme="minorHAnsi" w:cstheme="minorHAnsi"/>
                <w:b/>
                <w:color w:val="000000"/>
                <w:sz w:val="23"/>
                <w:szCs w:val="23"/>
              </w:rPr>
            </w:pPr>
            <w:r>
              <w:rPr>
                <w:rFonts w:cstheme="minorHAnsi"/>
                <w:b/>
                <w:color w:val="000000"/>
                <w:sz w:val="23"/>
                <w:szCs w:val="23"/>
              </w:rPr>
              <w:t>-271</w:t>
            </w:r>
          </w:p>
        </w:tc>
        <w:tc>
          <w:tcPr>
            <w:tcW w:w="1149" w:type="dxa"/>
            <w:shd w:val="clear" w:color="auto" w:fill="auto"/>
          </w:tcPr>
          <w:p w:rsidR="00F85B5A" w:rsidRDefault="00EC5BB8">
            <w:pPr>
              <w:spacing w:after="0" w:line="240" w:lineRule="auto"/>
              <w:jc w:val="center"/>
              <w:rPr>
                <w:rFonts w:asciiTheme="minorHAnsi" w:hAnsiTheme="minorHAnsi" w:cstheme="minorHAnsi"/>
                <w:b/>
                <w:color w:val="000000"/>
                <w:sz w:val="23"/>
                <w:szCs w:val="23"/>
              </w:rPr>
            </w:pPr>
            <w:r>
              <w:rPr>
                <w:rFonts w:cstheme="minorHAnsi"/>
                <w:b/>
                <w:color w:val="000000"/>
                <w:sz w:val="23"/>
                <w:szCs w:val="23"/>
              </w:rPr>
              <w:t>29</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highlight w:val="green"/>
                <w:lang w:val="uk-UA" w:eastAsia="ru-RU"/>
              </w:rPr>
            </w:pPr>
            <w:r>
              <w:rPr>
                <w:rFonts w:eastAsia="Times New Roman" w:cstheme="minorHAnsi"/>
                <w:sz w:val="23"/>
                <w:szCs w:val="23"/>
                <w:lang w:val="uk-UA" w:eastAsia="ru-RU"/>
              </w:rPr>
              <w:t>1</w:t>
            </w:r>
          </w:p>
        </w:tc>
        <w:tc>
          <w:tcPr>
            <w:tcW w:w="2125" w:type="dxa"/>
            <w:shd w:val="clear" w:color="auto" w:fill="auto"/>
            <w:vAlign w:val="bottom"/>
          </w:tcPr>
          <w:p w:rsidR="00F85B5A" w:rsidRDefault="00EC5BB8">
            <w:pPr>
              <w:spacing w:before="72" w:after="0" w:line="240" w:lineRule="auto"/>
              <w:ind w:right="-108"/>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м.Решетилівка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9021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9055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9088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4149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4972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1281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4989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2751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130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rPr>
              <w:t>-</w:t>
            </w:r>
            <w:r>
              <w:rPr>
                <w:rFonts w:cstheme="minorHAnsi"/>
                <w:color w:val="000000"/>
                <w:sz w:val="23"/>
                <w:szCs w:val="23"/>
                <w:lang w:val="uk-UA"/>
              </w:rPr>
              <w:t>392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-78</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с.Білоконі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-7</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с.Ганжі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с.Колотії</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359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359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361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194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93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с.Прокопівка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с.Сені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с.Хоружі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с.Шкрупіївка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214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rPr>
              <w:t>-</w:t>
            </w:r>
            <w:r>
              <w:rPr>
                <w:rFonts w:cstheme="minorHAnsi"/>
                <w:color w:val="000000"/>
                <w:sz w:val="23"/>
                <w:szCs w:val="23"/>
                <w:lang w:val="uk-UA"/>
              </w:rPr>
              <w:t>62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9</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с.Потічок</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256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258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260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rPr>
              <w:t>-</w:t>
            </w:r>
            <w:r>
              <w:rPr>
                <w:rFonts w:cstheme="minorHAnsi"/>
                <w:color w:val="000000"/>
                <w:sz w:val="23"/>
                <w:szCs w:val="23"/>
                <w:lang w:val="uk-UA"/>
              </w:rPr>
              <w:t>36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10</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с.Миколаївка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lastRenderedPageBreak/>
              <w:t>11</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с.Нагірне</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12</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eastAsia="Times New Roman" w:cstheme="minorHAnsi"/>
                <w:b/>
                <w:sz w:val="23"/>
                <w:szCs w:val="23"/>
                <w:lang w:val="uk-UA" w:eastAsia="ru-RU"/>
              </w:rPr>
              <w:t>с.Пасічники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210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13</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с.Каленики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478</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484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489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261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265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37</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-15</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14</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с.Хрещате</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15</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с.Остап’є</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719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723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727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347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372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235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16</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с.Нове</w:t>
            </w:r>
            <w:proofErr w:type="spellEnd"/>
            <w:r>
              <w:rPr>
                <w:rFonts w:cstheme="minorHAnsi"/>
                <w:b/>
                <w:bCs/>
                <w:sz w:val="23"/>
                <w:szCs w:val="23"/>
                <w:lang w:val="uk-UA"/>
              </w:rPr>
              <w:t xml:space="preserve"> Остапове</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88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50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-4</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17</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с.Підгір’я</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35</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18</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с.Запсілля</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62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19</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с.Уханівка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20</w:t>
            </w:r>
          </w:p>
        </w:tc>
        <w:tc>
          <w:tcPr>
            <w:tcW w:w="2125" w:type="dxa"/>
            <w:shd w:val="clear" w:color="auto" w:fill="auto"/>
            <w:vAlign w:val="bottom"/>
          </w:tcPr>
          <w:p w:rsidR="00F85B5A" w:rsidRDefault="00EC5BB8">
            <w:pPr>
              <w:spacing w:before="72" w:after="0" w:line="240" w:lineRule="auto"/>
              <w:rPr>
                <w:rFonts w:asciiTheme="minorHAnsi" w:eastAsia="Times New Roman" w:hAnsiTheme="minorHAnsi" w:cstheme="minorHAnsi"/>
                <w:b/>
                <w:sz w:val="23"/>
                <w:szCs w:val="23"/>
                <w:lang w:val="uk-UA" w:eastAsia="ru-RU"/>
              </w:rPr>
            </w:pPr>
            <w:proofErr w:type="spellStart"/>
            <w:r>
              <w:rPr>
                <w:rFonts w:cstheme="minorHAnsi"/>
                <w:b/>
                <w:bCs/>
                <w:sz w:val="23"/>
                <w:szCs w:val="23"/>
                <w:lang w:val="uk-UA"/>
              </w:rPr>
              <w:t>с.Олефіри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с.Сухорабівка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769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771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773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418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394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327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74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-7</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с.Березняки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с.Підок</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46</w:t>
            </w:r>
          </w:p>
        </w:tc>
        <w:tc>
          <w:tcPr>
            <w:tcW w:w="992" w:type="dxa"/>
            <w:shd w:val="clear" w:color="auto" w:fill="auto"/>
          </w:tcPr>
          <w:p w:rsidR="00F85B5A" w:rsidRDefault="00EC5BB8">
            <w:pPr>
              <w:spacing w:after="0" w:line="240" w:lineRule="auto"/>
              <w:jc w:val="center"/>
              <w:rPr>
                <w:rFonts w:asciiTheme="minorHAnsi" w:hAnsiTheme="minorHAnsi" w:cstheme="minorHAnsi"/>
                <w:bCs/>
                <w:color w:val="FF0000"/>
                <w:sz w:val="23"/>
                <w:szCs w:val="23"/>
              </w:rPr>
            </w:pPr>
            <w:r>
              <w:rPr>
                <w:rFonts w:cstheme="minorHAnsi"/>
                <w:bCs/>
                <w:color w:val="auto"/>
                <w:sz w:val="23"/>
                <w:szCs w:val="23"/>
              </w:rPr>
              <w:t>37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с.Демидівка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484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487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489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228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256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233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с.Пустовари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245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247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248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rPr>
              <w:t>-</w:t>
            </w:r>
            <w:r>
              <w:rPr>
                <w:rFonts w:cstheme="minorHAnsi"/>
                <w:color w:val="000000"/>
                <w:sz w:val="23"/>
                <w:szCs w:val="23"/>
                <w:lang w:val="uk-UA"/>
              </w:rPr>
              <w:t>43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с.Литвинівка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188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214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-83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с.Нова</w:t>
            </w:r>
            <w:proofErr w:type="spellEnd"/>
            <w:r>
              <w:rPr>
                <w:rFonts w:cstheme="minorHAnsi"/>
                <w:b/>
                <w:sz w:val="23"/>
                <w:szCs w:val="23"/>
                <w:lang w:val="uk-UA"/>
              </w:rPr>
              <w:t xml:space="preserve"> Диканька</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с.Андріївка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5</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29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с.Шилівка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342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345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347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178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с.Онищенки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-5</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с.Паненки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с.Лиман</w:t>
            </w:r>
            <w:proofErr w:type="spellEnd"/>
            <w:r>
              <w:rPr>
                <w:rFonts w:cstheme="minorHAnsi"/>
                <w:b/>
                <w:sz w:val="23"/>
                <w:szCs w:val="23"/>
                <w:lang w:val="uk-UA"/>
              </w:rPr>
              <w:t xml:space="preserve"> Другий</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429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428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427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213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216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59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с.Братешки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245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249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253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с.Дем’янці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с.Коліньки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с.Шишацьке</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F85B5A">
            <w:pPr>
              <w:spacing w:after="0" w:line="240" w:lineRule="auto"/>
              <w:jc w:val="center"/>
              <w:rPr>
                <w:rFonts w:asciiTheme="minorHAnsi" w:hAnsiTheme="minorHAnsi" w:cstheme="minorHAnsi"/>
                <w:bCs/>
                <w:sz w:val="23"/>
                <w:szCs w:val="23"/>
              </w:rPr>
            </w:pP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lastRenderedPageBreak/>
              <w:t>37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с.Потеряйки-Горові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r>
              <w:rPr>
                <w:rFonts w:cstheme="minorHAnsi"/>
                <w:b/>
                <w:sz w:val="23"/>
                <w:szCs w:val="23"/>
                <w:lang w:val="uk-UA"/>
              </w:rPr>
              <w:t>с-ще Покровське</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1831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1837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1842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835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996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273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601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957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rPr>
              <w:t>-</w:t>
            </w:r>
            <w:r>
              <w:rPr>
                <w:rFonts w:cstheme="minorHAnsi"/>
                <w:color w:val="000000"/>
                <w:sz w:val="23"/>
                <w:szCs w:val="23"/>
                <w:lang w:val="uk-UA"/>
              </w:rPr>
              <w:t>173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39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с.Шкурупії</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296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298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300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с.Кривки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с.Голуби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highlight w:val="yellow"/>
                <w:lang w:val="uk-UA"/>
              </w:rPr>
            </w:pPr>
            <w:proofErr w:type="spellStart"/>
            <w:r>
              <w:rPr>
                <w:rFonts w:cstheme="minorHAnsi"/>
                <w:b/>
                <w:sz w:val="23"/>
                <w:szCs w:val="23"/>
                <w:lang w:val="uk-UA"/>
              </w:rPr>
              <w:t>с.Бабичі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с.Писаренки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r>
              <w:rPr>
                <w:rFonts w:cstheme="minorHAnsi"/>
                <w:b/>
                <w:sz w:val="23"/>
                <w:szCs w:val="23"/>
                <w:lang w:val="uk-UA"/>
              </w:rPr>
              <w:t>С.</w:t>
            </w:r>
            <w:proofErr w:type="spellStart"/>
            <w:r>
              <w:rPr>
                <w:rFonts w:cstheme="minorHAnsi"/>
                <w:b/>
                <w:sz w:val="23"/>
                <w:szCs w:val="23"/>
                <w:lang w:val="uk-UA"/>
              </w:rPr>
              <w:t>Тутаки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с.Кукобівка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-4</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с.Долина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-47</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с.Лютівка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с.Коломак</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49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с.Дмитренки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с.Кузьменки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с.Лобачі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361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364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365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192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61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с.Глибока</w:t>
            </w:r>
            <w:proofErr w:type="spellEnd"/>
            <w:r>
              <w:rPr>
                <w:rFonts w:cstheme="minorHAnsi"/>
                <w:b/>
                <w:sz w:val="23"/>
                <w:szCs w:val="23"/>
                <w:lang w:val="uk-UA"/>
              </w:rPr>
              <w:t xml:space="preserve"> Балка</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370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373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375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202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181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с.Крохмальці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89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с.Тривайли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с.Коржі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с.М’якеньківка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419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420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421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198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221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218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с.Михнівка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334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338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341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-8</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с.Шрамки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59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с.Федіївка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402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401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400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218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с.Лучки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r>
              <w:rPr>
                <w:rFonts w:cstheme="minorHAnsi"/>
                <w:b/>
                <w:sz w:val="23"/>
                <w:szCs w:val="23"/>
                <w:lang w:val="uk-UA"/>
              </w:rPr>
              <w:t>с.Піщане</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797</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797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797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367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430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343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395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-122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-5</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lastRenderedPageBreak/>
              <w:t>62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с.Славки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77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7</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с.Лиман</w:t>
            </w:r>
            <w:proofErr w:type="spellEnd"/>
            <w:r>
              <w:rPr>
                <w:rFonts w:cstheme="minorHAnsi"/>
                <w:b/>
                <w:sz w:val="23"/>
                <w:szCs w:val="23"/>
                <w:lang w:val="uk-UA"/>
              </w:rPr>
              <w:t xml:space="preserve"> Перший</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268</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272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276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7</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с.Тури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с.Мирне</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23</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с.Бузинівщина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с.Малий</w:t>
            </w:r>
            <w:proofErr w:type="spellEnd"/>
            <w:r>
              <w:rPr>
                <w:rFonts w:cstheme="minorHAnsi"/>
                <w:b/>
                <w:sz w:val="23"/>
                <w:szCs w:val="23"/>
                <w:lang w:val="uk-UA"/>
              </w:rPr>
              <w:t xml:space="preserve"> Бакай</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266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269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272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84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-8</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с.Бакай</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159</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160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69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с.Мушти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254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254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253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124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134</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55</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с.Шевченкове</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315</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316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317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-5</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с.Дружба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306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123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9</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с.Шамраївка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368</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369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369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14</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192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с.Капустяни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148</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32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с.Нова</w:t>
            </w:r>
            <w:proofErr w:type="spellEnd"/>
            <w:r>
              <w:rPr>
                <w:rFonts w:cstheme="minorHAnsi"/>
                <w:b/>
                <w:sz w:val="23"/>
                <w:szCs w:val="23"/>
                <w:lang w:val="uk-UA"/>
              </w:rPr>
              <w:t xml:space="preserve"> Михайлівка</w:t>
            </w:r>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304</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305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305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149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-5</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с.Молодиківщина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176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179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87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92</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40</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76</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с.Потеряйки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133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133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77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58</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-3</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77</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с.Шарлаї</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78</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с.Пащенки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351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351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188</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163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137</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169</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-4</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4</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79</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с.Яценки</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91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90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47</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15</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80</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с.Паськівка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13</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12</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34"/>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81</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с.Гольманівка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4</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r w:rsidR="00F85B5A">
        <w:tc>
          <w:tcPr>
            <w:tcW w:w="421" w:type="dxa"/>
            <w:shd w:val="clear" w:color="auto" w:fill="auto"/>
            <w:vAlign w:val="bottom"/>
          </w:tcPr>
          <w:p w:rsidR="00F85B5A" w:rsidRDefault="00EC5BB8">
            <w:pPr>
              <w:tabs>
                <w:tab w:val="left" w:pos="-108"/>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82</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с.Говтва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290</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295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297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157</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108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4</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-6</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r>
      <w:tr w:rsidR="00F85B5A">
        <w:tc>
          <w:tcPr>
            <w:tcW w:w="421" w:type="dxa"/>
            <w:shd w:val="clear" w:color="auto" w:fill="auto"/>
            <w:vAlign w:val="bottom"/>
          </w:tcPr>
          <w:p w:rsidR="00F85B5A" w:rsidRDefault="00EC5BB8">
            <w:pPr>
              <w:tabs>
                <w:tab w:val="left" w:pos="-108"/>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83</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с.Буняківка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152</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158</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159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79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32</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55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65</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26</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w:t>
            </w:r>
          </w:p>
        </w:tc>
      </w:tr>
      <w:tr w:rsidR="00F85B5A">
        <w:tc>
          <w:tcPr>
            <w:tcW w:w="421" w:type="dxa"/>
            <w:shd w:val="clear" w:color="auto" w:fill="auto"/>
            <w:vAlign w:val="bottom"/>
          </w:tcPr>
          <w:p w:rsidR="00F85B5A" w:rsidRDefault="00EC5BB8">
            <w:pPr>
              <w:tabs>
                <w:tab w:val="left" w:pos="-108"/>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84</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с.Киселівка</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68</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69</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69</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10</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25</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33</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-2</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2</w:t>
            </w:r>
          </w:p>
        </w:tc>
      </w:tr>
      <w:tr w:rsidR="00F85B5A">
        <w:tc>
          <w:tcPr>
            <w:tcW w:w="421" w:type="dxa"/>
            <w:shd w:val="clear" w:color="auto" w:fill="auto"/>
            <w:vAlign w:val="bottom"/>
          </w:tcPr>
          <w:p w:rsidR="00F85B5A" w:rsidRDefault="00EC5BB8">
            <w:pPr>
              <w:tabs>
                <w:tab w:val="left" w:pos="-108"/>
              </w:tabs>
              <w:spacing w:before="72" w:after="0" w:line="240" w:lineRule="auto"/>
              <w:ind w:left="-121"/>
              <w:jc w:val="center"/>
              <w:rPr>
                <w:rFonts w:asciiTheme="minorHAnsi" w:eastAsia="Times New Roman" w:hAnsiTheme="minorHAnsi" w:cstheme="minorHAnsi"/>
                <w:sz w:val="23"/>
                <w:szCs w:val="23"/>
                <w:lang w:val="uk-UA" w:eastAsia="ru-RU"/>
              </w:rPr>
            </w:pPr>
            <w:r>
              <w:rPr>
                <w:rFonts w:eastAsia="Times New Roman" w:cstheme="minorHAnsi"/>
                <w:sz w:val="23"/>
                <w:szCs w:val="23"/>
                <w:lang w:val="uk-UA" w:eastAsia="ru-RU"/>
              </w:rPr>
              <w:t>85</w:t>
            </w:r>
          </w:p>
        </w:tc>
        <w:tc>
          <w:tcPr>
            <w:tcW w:w="2125" w:type="dxa"/>
            <w:shd w:val="clear" w:color="auto" w:fill="auto"/>
            <w:vAlign w:val="bottom"/>
          </w:tcPr>
          <w:p w:rsidR="00F85B5A" w:rsidRDefault="00EC5BB8">
            <w:pPr>
              <w:spacing w:before="72" w:after="0" w:line="240" w:lineRule="auto"/>
              <w:rPr>
                <w:rFonts w:asciiTheme="minorHAnsi" w:hAnsiTheme="minorHAnsi" w:cstheme="minorHAnsi"/>
                <w:b/>
                <w:sz w:val="23"/>
                <w:szCs w:val="23"/>
                <w:lang w:val="uk-UA"/>
              </w:rPr>
            </w:pPr>
            <w:proofErr w:type="spellStart"/>
            <w:r>
              <w:rPr>
                <w:rFonts w:cstheme="minorHAnsi"/>
                <w:b/>
                <w:sz w:val="23"/>
                <w:szCs w:val="23"/>
                <w:lang w:val="uk-UA"/>
              </w:rPr>
              <w:t>с.Плавні</w:t>
            </w:r>
            <w:proofErr w:type="spellEnd"/>
          </w:p>
        </w:tc>
        <w:tc>
          <w:tcPr>
            <w:tcW w:w="848"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11</w:t>
            </w:r>
          </w:p>
        </w:tc>
        <w:tc>
          <w:tcPr>
            <w:tcW w:w="8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11</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5</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6</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bCs/>
                <w:sz w:val="23"/>
                <w:szCs w:val="23"/>
              </w:rPr>
            </w:pPr>
            <w:r>
              <w:rPr>
                <w:rFonts w:cstheme="minorHAnsi"/>
                <w:bCs/>
                <w:sz w:val="23"/>
                <w:szCs w:val="23"/>
              </w:rPr>
              <w:t>3</w:t>
            </w:r>
          </w:p>
        </w:tc>
        <w:tc>
          <w:tcPr>
            <w:tcW w:w="992" w:type="dxa"/>
            <w:shd w:val="clear" w:color="auto" w:fill="auto"/>
          </w:tcPr>
          <w:p w:rsidR="00F85B5A" w:rsidRDefault="00EC5BB8">
            <w:pPr>
              <w:spacing w:after="0" w:line="240" w:lineRule="auto"/>
              <w:jc w:val="center"/>
              <w:rPr>
                <w:rFonts w:asciiTheme="minorHAnsi" w:hAnsiTheme="minorHAnsi" w:cstheme="minorHAnsi"/>
                <w:bCs/>
                <w:color w:val="000000"/>
                <w:sz w:val="23"/>
                <w:szCs w:val="23"/>
              </w:rPr>
            </w:pPr>
            <w:r>
              <w:rPr>
                <w:rFonts w:cstheme="minorHAnsi"/>
                <w:bCs/>
                <w:color w:val="000000"/>
                <w:sz w:val="23"/>
                <w:szCs w:val="23"/>
              </w:rPr>
              <w:t>8</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c>
          <w:tcPr>
            <w:tcW w:w="992" w:type="dxa"/>
            <w:shd w:val="clear" w:color="auto" w:fill="auto"/>
          </w:tcPr>
          <w:p w:rsidR="00F85B5A" w:rsidRDefault="00EC5BB8">
            <w:pPr>
              <w:spacing w:after="0" w:line="240" w:lineRule="auto"/>
              <w:jc w:val="center"/>
              <w:rPr>
                <w:rFonts w:asciiTheme="minorHAnsi" w:hAnsiTheme="minorHAnsi" w:cstheme="minorHAnsi"/>
                <w:color w:val="000000"/>
                <w:sz w:val="23"/>
                <w:szCs w:val="23"/>
                <w:lang w:val="uk-UA"/>
              </w:rPr>
            </w:pPr>
            <w:r>
              <w:rPr>
                <w:rFonts w:cstheme="minorHAnsi"/>
                <w:color w:val="000000"/>
                <w:sz w:val="23"/>
                <w:szCs w:val="23"/>
                <w:lang w:val="uk-UA"/>
              </w:rPr>
              <w:t>11</w:t>
            </w:r>
          </w:p>
        </w:tc>
        <w:tc>
          <w:tcPr>
            <w:tcW w:w="1132" w:type="dxa"/>
            <w:shd w:val="clear" w:color="auto" w:fill="auto"/>
          </w:tcPr>
          <w:p w:rsidR="00F85B5A" w:rsidRDefault="00EC5BB8">
            <w:pPr>
              <w:spacing w:after="0" w:line="240" w:lineRule="auto"/>
              <w:jc w:val="center"/>
              <w:rPr>
                <w:rFonts w:asciiTheme="minorHAnsi" w:hAnsiTheme="minorHAnsi" w:cstheme="minorHAnsi"/>
                <w:color w:val="000000"/>
                <w:sz w:val="23"/>
                <w:szCs w:val="23"/>
              </w:rPr>
            </w:pPr>
            <w:r>
              <w:rPr>
                <w:rFonts w:cstheme="minorHAnsi"/>
                <w:color w:val="000000"/>
                <w:sz w:val="23"/>
                <w:szCs w:val="23"/>
              </w:rPr>
              <w:t>0</w:t>
            </w:r>
          </w:p>
        </w:tc>
        <w:tc>
          <w:tcPr>
            <w:tcW w:w="1149" w:type="dxa"/>
            <w:shd w:val="clear" w:color="auto" w:fill="auto"/>
          </w:tcPr>
          <w:p w:rsidR="00F85B5A" w:rsidRDefault="00EC5BB8">
            <w:pPr>
              <w:spacing w:after="0" w:line="240" w:lineRule="auto"/>
              <w:jc w:val="center"/>
              <w:rPr>
                <w:rFonts w:asciiTheme="minorHAnsi" w:hAnsiTheme="minorHAnsi" w:cstheme="minorHAnsi"/>
                <w:sz w:val="23"/>
                <w:szCs w:val="23"/>
              </w:rPr>
            </w:pPr>
            <w:r>
              <w:rPr>
                <w:rFonts w:cstheme="minorHAnsi"/>
                <w:sz w:val="23"/>
                <w:szCs w:val="23"/>
              </w:rPr>
              <w:t>0</w:t>
            </w:r>
          </w:p>
        </w:tc>
      </w:tr>
    </w:tbl>
    <w:p w:rsidR="00F85B5A" w:rsidRDefault="00F85B5A">
      <w:pPr>
        <w:shd w:val="clear" w:color="auto" w:fill="FFFFFF"/>
        <w:spacing w:after="0" w:line="240" w:lineRule="auto"/>
        <w:ind w:firstLine="709"/>
        <w:jc w:val="both"/>
        <w:textAlignment w:val="baseline"/>
        <w:rPr>
          <w:rFonts w:ascii="Times New Roman" w:hAnsi="Times New Roman" w:cs="Times New Roman"/>
          <w:sz w:val="28"/>
          <w:szCs w:val="28"/>
          <w:lang w:val="uk-UA"/>
        </w:rPr>
      </w:pPr>
    </w:p>
    <w:p w:rsidR="00F85B5A" w:rsidRDefault="00F85B5A">
      <w:pPr>
        <w:shd w:val="clear" w:color="auto" w:fill="FFFFFF"/>
        <w:spacing w:after="0" w:line="240" w:lineRule="auto"/>
        <w:ind w:firstLine="709"/>
        <w:jc w:val="both"/>
        <w:textAlignment w:val="baseline"/>
        <w:rPr>
          <w:rFonts w:ascii="Times New Roman" w:hAnsi="Times New Roman" w:cs="Times New Roman"/>
          <w:sz w:val="28"/>
          <w:szCs w:val="28"/>
          <w:lang w:val="uk-UA"/>
        </w:rPr>
      </w:pPr>
    </w:p>
    <w:p w:rsidR="00F85B5A" w:rsidRDefault="00F85B5A">
      <w:pPr>
        <w:shd w:val="clear" w:color="auto" w:fill="FFFFFF"/>
        <w:spacing w:after="0" w:line="240" w:lineRule="auto"/>
        <w:ind w:firstLine="709"/>
        <w:jc w:val="both"/>
        <w:textAlignment w:val="baseline"/>
        <w:rPr>
          <w:rFonts w:ascii="Times New Roman" w:hAnsi="Times New Roman" w:cs="Times New Roman"/>
          <w:sz w:val="28"/>
          <w:szCs w:val="28"/>
          <w:lang w:val="uk-UA"/>
        </w:rPr>
        <w:sectPr w:rsidR="00F85B5A">
          <w:footerReference w:type="default" r:id="rId15"/>
          <w:pgSz w:w="16838" w:h="11906" w:orient="landscape"/>
          <w:pgMar w:top="1701" w:right="1134" w:bottom="567" w:left="1134" w:header="0" w:footer="0" w:gutter="0"/>
          <w:cols w:space="720"/>
          <w:formProt w:val="0"/>
          <w:docGrid w:linePitch="360" w:charSpace="4096"/>
        </w:sectPr>
      </w:pPr>
    </w:p>
    <w:p w:rsidR="00F85B5A" w:rsidRDefault="00EC5BB8">
      <w:pPr>
        <w:spacing w:after="0" w:line="240" w:lineRule="auto"/>
        <w:jc w:val="center"/>
        <w:rPr>
          <w:rFonts w:ascii="Times New Roman" w:hAnsi="Times New Roman" w:cs="Times New Roman"/>
          <w:b/>
          <w:sz w:val="28"/>
          <w:szCs w:val="28"/>
          <w:lang w:val="uk-UA"/>
        </w:rPr>
      </w:pPr>
      <w:r>
        <w:rPr>
          <w:rFonts w:ascii="Times New Roman" w:hAnsi="Times New Roman" w:cs="Times New Roman"/>
          <w:b/>
          <w:bCs/>
          <w:sz w:val="28"/>
          <w:szCs w:val="28"/>
          <w:lang w:val="uk-UA"/>
        </w:rPr>
        <w:lastRenderedPageBreak/>
        <w:t>1.3. Стан розвитку інфраструктури громади</w:t>
      </w:r>
    </w:p>
    <w:p w:rsidR="00F85B5A" w:rsidRDefault="00EC5BB8">
      <w:pPr>
        <w:spacing w:after="0" w:line="240" w:lineRule="auto"/>
        <w:jc w:val="center"/>
        <w:rPr>
          <w:rFonts w:ascii="Times New Roman" w:hAnsi="Times New Roman" w:cs="Times New Roman"/>
          <w:b/>
          <w:bCs/>
          <w:sz w:val="28"/>
          <w:szCs w:val="28"/>
          <w:highlight w:val="white"/>
          <w:u w:val="single"/>
          <w:lang w:val="uk-UA"/>
        </w:rPr>
      </w:pPr>
      <w:r>
        <w:rPr>
          <w:rFonts w:ascii="Times New Roman" w:hAnsi="Times New Roman" w:cs="Times New Roman"/>
          <w:b/>
          <w:sz w:val="28"/>
          <w:szCs w:val="28"/>
          <w:u w:val="single"/>
          <w:lang w:val="uk-UA"/>
        </w:rPr>
        <w:t xml:space="preserve">1.3.1. </w:t>
      </w:r>
      <w:r>
        <w:rPr>
          <w:rFonts w:ascii="Times New Roman" w:hAnsi="Times New Roman" w:cs="Times New Roman"/>
          <w:b/>
          <w:bCs/>
          <w:sz w:val="28"/>
          <w:szCs w:val="28"/>
          <w:u w:val="single"/>
          <w:shd w:val="clear" w:color="auto" w:fill="FFFFFF"/>
          <w:lang w:val="uk-UA"/>
        </w:rPr>
        <w:t xml:space="preserve">Житлово-комунальне </w:t>
      </w:r>
      <w:r>
        <w:rPr>
          <w:rFonts w:ascii="Times New Roman" w:hAnsi="Times New Roman" w:cs="Times New Roman"/>
          <w:b/>
          <w:bCs/>
          <w:sz w:val="28"/>
          <w:szCs w:val="28"/>
          <w:u w:val="single"/>
          <w:shd w:val="clear" w:color="auto" w:fill="FFFFFF"/>
          <w:lang w:val="uk-UA"/>
        </w:rPr>
        <w:t>господарство</w:t>
      </w:r>
    </w:p>
    <w:p w:rsidR="00F85B5A" w:rsidRDefault="00EC5BB8">
      <w:pPr>
        <w:tabs>
          <w:tab w:val="left" w:pos="709"/>
          <w:tab w:val="left" w:pos="7088"/>
        </w:tabs>
        <w:spacing w:after="0" w:line="240" w:lineRule="auto"/>
        <w:ind w:firstLine="709"/>
        <w:jc w:val="both"/>
        <w:rPr>
          <w:rFonts w:ascii="Times New Roman" w:hAnsi="Times New Roman" w:cs="Times New Roman"/>
          <w:bCs/>
          <w:sz w:val="28"/>
          <w:szCs w:val="28"/>
          <w:highlight w:val="white"/>
          <w:lang w:val="uk-UA"/>
        </w:rPr>
      </w:pPr>
      <w:r>
        <w:rPr>
          <w:rFonts w:ascii="Times New Roman" w:hAnsi="Times New Roman" w:cs="Times New Roman"/>
          <w:bCs/>
          <w:sz w:val="28"/>
          <w:szCs w:val="28"/>
          <w:shd w:val="clear" w:color="auto" w:fill="FFFFFF"/>
          <w:lang w:val="uk-UA"/>
        </w:rPr>
        <w:t>Житлово-комунальне господарство – це важлива галузь, яка забезпечує населення, підприємства та організації необхідними житлово-комунальними послугами, суттєво впливає на розвиток економічних взаємовідносин.</w:t>
      </w:r>
    </w:p>
    <w:p w:rsidR="00F85B5A" w:rsidRDefault="00EC5BB8">
      <w:pPr>
        <w:tabs>
          <w:tab w:val="left" w:pos="709"/>
          <w:tab w:val="left" w:pos="7088"/>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shd w:val="clear" w:color="auto" w:fill="FFFFFF"/>
          <w:lang w:val="uk-UA"/>
        </w:rPr>
        <w:t>Житловий фонд територіальної громади</w:t>
      </w:r>
      <w:r>
        <w:rPr>
          <w:rFonts w:ascii="Times New Roman" w:hAnsi="Times New Roman" w:cs="Times New Roman"/>
          <w:bCs/>
          <w:sz w:val="28"/>
          <w:szCs w:val="28"/>
          <w:shd w:val="clear" w:color="auto" w:fill="FFFFFF"/>
          <w:lang w:val="uk-UA"/>
        </w:rPr>
        <w:t xml:space="preserve"> налічує 103 багатоквартирні житлові будинки, з яких три дев’ятиповерхові будинки.</w:t>
      </w:r>
      <w:r>
        <w:rPr>
          <w:rFonts w:ascii="Times New Roman" w:hAnsi="Times New Roman" w:cs="Times New Roman"/>
          <w:sz w:val="28"/>
          <w:szCs w:val="28"/>
          <w:lang w:val="uk-UA"/>
        </w:rPr>
        <w:t xml:space="preserve">                    </w:t>
      </w:r>
    </w:p>
    <w:p w:rsidR="00F85B5A" w:rsidRDefault="00EC5BB8">
      <w:pPr>
        <w:tabs>
          <w:tab w:val="left" w:pos="0"/>
          <w:tab w:val="left" w:pos="709"/>
          <w:tab w:val="left" w:pos="7088"/>
        </w:tabs>
        <w:spacing w:after="0" w:line="240" w:lineRule="auto"/>
        <w:ind w:firstLine="709"/>
        <w:jc w:val="both"/>
        <w:rPr>
          <w:rFonts w:ascii="Times New Roman" w:hAnsi="Times New Roman" w:cs="Times New Roman"/>
          <w:b/>
          <w:bCs/>
          <w:sz w:val="30"/>
          <w:szCs w:val="30"/>
          <w:highlight w:val="white"/>
          <w:u w:val="single"/>
          <w:lang w:val="uk-UA"/>
        </w:rPr>
      </w:pPr>
      <w:r>
        <w:rPr>
          <w:rFonts w:ascii="Times New Roman" w:hAnsi="Times New Roman" w:cs="Times New Roman"/>
          <w:sz w:val="28"/>
          <w:szCs w:val="28"/>
          <w:lang w:val="uk-UA"/>
        </w:rPr>
        <w:t>В місті Решетилівка</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створено п’ять об'єднань співвласників багатоквартирних будинків: ОСББ «Родина-2015», ОСББ «Квартал-50», ОСББ «Роса», ОСББ «Калина», </w:t>
      </w:r>
      <w:r>
        <w:rPr>
          <w:rFonts w:ascii="Times New Roman" w:hAnsi="Times New Roman" w:cs="Times New Roman"/>
          <w:sz w:val="28"/>
          <w:szCs w:val="28"/>
          <w:lang w:val="uk-UA"/>
        </w:rPr>
        <w:t>ОСББ «</w:t>
      </w:r>
      <w:proofErr w:type="spellStart"/>
      <w:r>
        <w:rPr>
          <w:rFonts w:ascii="Times New Roman" w:hAnsi="Times New Roman" w:cs="Times New Roman"/>
          <w:sz w:val="28"/>
          <w:szCs w:val="28"/>
          <w:lang w:val="uk-UA"/>
        </w:rPr>
        <w:t>Новоселівський</w:t>
      </w:r>
      <w:proofErr w:type="spellEnd"/>
      <w:r>
        <w:rPr>
          <w:rFonts w:ascii="Times New Roman" w:hAnsi="Times New Roman" w:cs="Times New Roman"/>
          <w:sz w:val="28"/>
          <w:szCs w:val="28"/>
          <w:lang w:val="uk-UA"/>
        </w:rPr>
        <w:t xml:space="preserve"> моноліт», до яких входить 13 житлових будинків.</w:t>
      </w:r>
      <w:r>
        <w:rPr>
          <w:rFonts w:ascii="Times New Roman" w:hAnsi="Times New Roman" w:cs="Times New Roman"/>
          <w:b/>
          <w:bCs/>
          <w:sz w:val="30"/>
          <w:szCs w:val="30"/>
          <w:u w:val="single"/>
          <w:shd w:val="clear" w:color="auto" w:fill="FFFFFF"/>
          <w:lang w:val="uk-UA"/>
        </w:rPr>
        <w:t xml:space="preserve"> </w:t>
      </w:r>
    </w:p>
    <w:p w:rsidR="00F85B5A" w:rsidRDefault="00EC5BB8">
      <w:pPr>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 xml:space="preserve">Житлові багатоквартирні будинки </w:t>
      </w:r>
      <w:proofErr w:type="spellStart"/>
      <w:r>
        <w:rPr>
          <w:rFonts w:ascii="Times New Roman" w:hAnsi="Times New Roman" w:cs="Times New Roman"/>
          <w:sz w:val="28"/>
          <w:szCs w:val="28"/>
          <w:lang w:val="uk-UA"/>
        </w:rPr>
        <w:t>Решетилівки</w:t>
      </w:r>
      <w:proofErr w:type="spellEnd"/>
      <w:r>
        <w:rPr>
          <w:rFonts w:ascii="Times New Roman" w:hAnsi="Times New Roman" w:cs="Times New Roman"/>
          <w:sz w:val="28"/>
          <w:szCs w:val="28"/>
          <w:lang w:val="uk-UA"/>
        </w:rPr>
        <w:t>, які не об’єдналися в ОСББ, обслуговує приватне підприємство Решетилівський «</w:t>
      </w:r>
      <w:proofErr w:type="spellStart"/>
      <w:r>
        <w:rPr>
          <w:rFonts w:ascii="Times New Roman" w:hAnsi="Times New Roman" w:cs="Times New Roman"/>
          <w:sz w:val="28"/>
          <w:szCs w:val="28"/>
          <w:lang w:val="uk-UA"/>
        </w:rPr>
        <w:t>Житлосервіс</w:t>
      </w:r>
      <w:proofErr w:type="spellEnd"/>
      <w:r>
        <w:rPr>
          <w:rFonts w:ascii="Times New Roman" w:hAnsi="Times New Roman" w:cs="Times New Roman"/>
          <w:sz w:val="28"/>
          <w:szCs w:val="28"/>
          <w:lang w:val="uk-UA"/>
        </w:rPr>
        <w:t>».</w:t>
      </w:r>
    </w:p>
    <w:p w:rsidR="00F85B5A" w:rsidRDefault="00EC5BB8">
      <w:pPr>
        <w:spacing w:after="0" w:line="24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xml:space="preserve">Підприємством надаються послуги по поточному </w:t>
      </w:r>
      <w:r>
        <w:rPr>
          <w:rFonts w:ascii="Times New Roman" w:hAnsi="Times New Roman" w:cs="Times New Roman"/>
          <w:sz w:val="28"/>
          <w:szCs w:val="28"/>
          <w:lang w:val="uk-UA"/>
        </w:rPr>
        <w:t>ремонту мереж, вивезенню сміття з багатоквартирних будинків та приватного сектору, прибирання прибудинкової території, послуги з  викачування нечистот, як у комунальних будинках так і в приватному секторі.</w:t>
      </w:r>
    </w:p>
    <w:p w:rsidR="00F85B5A" w:rsidRDefault="00EC5BB8">
      <w:pPr>
        <w:tabs>
          <w:tab w:val="left" w:pos="709"/>
        </w:tabs>
        <w:spacing w:after="0" w:line="240" w:lineRule="auto"/>
        <w:ind w:firstLine="709"/>
        <w:jc w:val="both"/>
        <w:rPr>
          <w:rFonts w:ascii="Times New Roman" w:hAnsi="Times New Roman" w:cs="Times New Roman"/>
          <w:bCs/>
          <w:sz w:val="28"/>
          <w:szCs w:val="28"/>
          <w:highlight w:val="white"/>
          <w:lang w:val="uk-UA"/>
        </w:rPr>
      </w:pPr>
      <w:r>
        <w:rPr>
          <w:rFonts w:ascii="Times New Roman" w:hAnsi="Times New Roman" w:cs="Times New Roman"/>
          <w:bCs/>
          <w:sz w:val="28"/>
          <w:szCs w:val="28"/>
          <w:shd w:val="clear" w:color="auto" w:fill="FFFFFF"/>
          <w:lang w:val="uk-UA"/>
        </w:rPr>
        <w:t>ПП Решетилівський «</w:t>
      </w:r>
      <w:proofErr w:type="spellStart"/>
      <w:r>
        <w:rPr>
          <w:rFonts w:ascii="Times New Roman" w:hAnsi="Times New Roman" w:cs="Times New Roman"/>
          <w:bCs/>
          <w:sz w:val="28"/>
          <w:szCs w:val="28"/>
          <w:shd w:val="clear" w:color="auto" w:fill="FFFFFF"/>
          <w:lang w:val="uk-UA"/>
        </w:rPr>
        <w:t>Житлосервіс</w:t>
      </w:r>
      <w:proofErr w:type="spellEnd"/>
      <w:r>
        <w:rPr>
          <w:rFonts w:ascii="Times New Roman" w:hAnsi="Times New Roman" w:cs="Times New Roman"/>
          <w:bCs/>
          <w:sz w:val="28"/>
          <w:szCs w:val="28"/>
          <w:shd w:val="clear" w:color="auto" w:fill="FFFFFF"/>
          <w:lang w:val="uk-UA"/>
        </w:rPr>
        <w:t xml:space="preserve">» та </w:t>
      </w:r>
      <w:proofErr w:type="spellStart"/>
      <w:r>
        <w:rPr>
          <w:rFonts w:ascii="Times New Roman" w:hAnsi="Times New Roman" w:cs="Times New Roman"/>
          <w:sz w:val="28"/>
          <w:szCs w:val="28"/>
          <w:lang w:val="uk-UA"/>
        </w:rPr>
        <w:t>КП</w:t>
      </w:r>
      <w:proofErr w:type="spellEnd"/>
      <w:r>
        <w:rPr>
          <w:rFonts w:ascii="Times New Roman" w:hAnsi="Times New Roman" w:cs="Times New Roman"/>
          <w:sz w:val="28"/>
          <w:szCs w:val="28"/>
          <w:lang w:val="uk-UA"/>
        </w:rPr>
        <w:t xml:space="preserve"> «Покровський</w:t>
      </w:r>
      <w:r>
        <w:rPr>
          <w:rFonts w:ascii="Times New Roman" w:hAnsi="Times New Roman" w:cs="Times New Roman"/>
          <w:sz w:val="28"/>
          <w:szCs w:val="28"/>
          <w:lang w:val="uk-UA"/>
        </w:rPr>
        <w:t xml:space="preserve"> комунгосп</w:t>
      </w:r>
      <w:r>
        <w:rPr>
          <w:rFonts w:ascii="Times New Roman" w:hAnsi="Times New Roman" w:cs="Times New Roman"/>
          <w:bCs/>
          <w:sz w:val="28"/>
          <w:szCs w:val="28"/>
          <w:lang w:val="uk-UA"/>
        </w:rPr>
        <w:t xml:space="preserve">» </w:t>
      </w:r>
      <w:r>
        <w:rPr>
          <w:rFonts w:ascii="Times New Roman" w:hAnsi="Times New Roman" w:cs="Times New Roman"/>
          <w:bCs/>
          <w:sz w:val="28"/>
          <w:szCs w:val="28"/>
          <w:shd w:val="clear" w:color="auto" w:fill="FFFFFF"/>
          <w:lang w:val="uk-UA"/>
        </w:rPr>
        <w:t>займаються збором та вивозом твердих побутових відходів.</w:t>
      </w:r>
      <w:r>
        <w:rPr>
          <w:rFonts w:ascii="Times New Roman" w:hAnsi="Times New Roman" w:cs="Times New Roman"/>
          <w:sz w:val="28"/>
          <w:szCs w:val="28"/>
          <w:lang w:val="uk-UA"/>
        </w:rPr>
        <w:t xml:space="preserve"> </w:t>
      </w:r>
      <w:r>
        <w:rPr>
          <w:rFonts w:ascii="Times New Roman" w:hAnsi="Times New Roman" w:cs="Times New Roman"/>
          <w:bCs/>
          <w:sz w:val="28"/>
          <w:szCs w:val="28"/>
          <w:shd w:val="clear" w:color="auto" w:fill="FFFFFF"/>
          <w:lang w:val="uk-UA"/>
        </w:rPr>
        <w:t>На обслуговуванні ПП Решетилівський «</w:t>
      </w:r>
      <w:proofErr w:type="spellStart"/>
      <w:r>
        <w:rPr>
          <w:rFonts w:ascii="Times New Roman" w:hAnsi="Times New Roman" w:cs="Times New Roman"/>
          <w:bCs/>
          <w:sz w:val="28"/>
          <w:szCs w:val="28"/>
          <w:shd w:val="clear" w:color="auto" w:fill="FFFFFF"/>
          <w:lang w:val="uk-UA"/>
        </w:rPr>
        <w:t>Житлосервіс</w:t>
      </w:r>
      <w:proofErr w:type="spellEnd"/>
      <w:r>
        <w:rPr>
          <w:rFonts w:ascii="Times New Roman" w:hAnsi="Times New Roman" w:cs="Times New Roman"/>
          <w:bCs/>
          <w:sz w:val="28"/>
          <w:szCs w:val="28"/>
          <w:shd w:val="clear" w:color="auto" w:fill="FFFFFF"/>
          <w:lang w:val="uk-UA"/>
        </w:rPr>
        <w:t xml:space="preserve">» знаходиться звалище твердих побутових відходів (місце видалення відходів – </w:t>
      </w:r>
      <w:proofErr w:type="spellStart"/>
      <w:r>
        <w:rPr>
          <w:rFonts w:ascii="Times New Roman" w:hAnsi="Times New Roman" w:cs="Times New Roman"/>
          <w:bCs/>
          <w:sz w:val="28"/>
          <w:szCs w:val="28"/>
          <w:shd w:val="clear" w:color="auto" w:fill="FFFFFF"/>
          <w:lang w:val="uk-UA"/>
        </w:rPr>
        <w:t>МВВ</w:t>
      </w:r>
      <w:proofErr w:type="spellEnd"/>
      <w:r>
        <w:rPr>
          <w:rFonts w:ascii="Times New Roman" w:hAnsi="Times New Roman" w:cs="Times New Roman"/>
          <w:bCs/>
          <w:sz w:val="28"/>
          <w:szCs w:val="28"/>
          <w:shd w:val="clear" w:color="auto" w:fill="FFFFFF"/>
          <w:lang w:val="uk-UA"/>
        </w:rPr>
        <w:t xml:space="preserve">) в с. Пасічники площею 11 га. У власності </w:t>
      </w:r>
      <w:proofErr w:type="spellStart"/>
      <w:r>
        <w:rPr>
          <w:rFonts w:ascii="Times New Roman" w:hAnsi="Times New Roman" w:cs="Times New Roman"/>
          <w:sz w:val="28"/>
          <w:szCs w:val="28"/>
          <w:lang w:val="uk-UA"/>
        </w:rPr>
        <w:t>КП</w:t>
      </w:r>
      <w:proofErr w:type="spellEnd"/>
      <w:r>
        <w:rPr>
          <w:rFonts w:ascii="Times New Roman" w:hAnsi="Times New Roman" w:cs="Times New Roman"/>
          <w:sz w:val="28"/>
          <w:szCs w:val="28"/>
          <w:lang w:val="uk-UA"/>
        </w:rPr>
        <w:t xml:space="preserve"> «Покровський </w:t>
      </w:r>
      <w:r>
        <w:rPr>
          <w:rFonts w:ascii="Times New Roman" w:hAnsi="Times New Roman" w:cs="Times New Roman"/>
          <w:sz w:val="28"/>
          <w:szCs w:val="28"/>
          <w:lang w:val="uk-UA"/>
        </w:rPr>
        <w:t>комунгосп</w:t>
      </w:r>
      <w:r>
        <w:rPr>
          <w:rFonts w:ascii="Times New Roman" w:hAnsi="Times New Roman" w:cs="Times New Roman"/>
          <w:bCs/>
          <w:sz w:val="28"/>
          <w:szCs w:val="28"/>
          <w:lang w:val="uk-UA"/>
        </w:rPr>
        <w:t>»</w:t>
      </w:r>
      <w:r>
        <w:rPr>
          <w:rFonts w:ascii="Times New Roman" w:hAnsi="Times New Roman" w:cs="Times New Roman"/>
          <w:bCs/>
          <w:sz w:val="28"/>
          <w:szCs w:val="28"/>
          <w:shd w:val="clear" w:color="auto" w:fill="FFFFFF"/>
          <w:lang w:val="uk-UA"/>
        </w:rPr>
        <w:t xml:space="preserve"> знаходиться звалище твердих  побутових відходів (</w:t>
      </w:r>
      <w:proofErr w:type="spellStart"/>
      <w:r>
        <w:rPr>
          <w:rFonts w:ascii="Times New Roman" w:hAnsi="Times New Roman" w:cs="Times New Roman"/>
          <w:bCs/>
          <w:sz w:val="28"/>
          <w:szCs w:val="28"/>
          <w:shd w:val="clear" w:color="auto" w:fill="FFFFFF"/>
          <w:lang w:val="uk-UA"/>
        </w:rPr>
        <w:t>МВВ</w:t>
      </w:r>
      <w:proofErr w:type="spellEnd"/>
      <w:r>
        <w:rPr>
          <w:rFonts w:ascii="Times New Roman" w:hAnsi="Times New Roman" w:cs="Times New Roman"/>
          <w:bCs/>
          <w:sz w:val="28"/>
          <w:szCs w:val="28"/>
          <w:shd w:val="clear" w:color="auto" w:fill="FFFFFF"/>
          <w:lang w:val="uk-UA"/>
        </w:rPr>
        <w:t xml:space="preserve">) в </w:t>
      </w:r>
      <w:proofErr w:type="spellStart"/>
      <w:r>
        <w:rPr>
          <w:rFonts w:ascii="Times New Roman" w:hAnsi="Times New Roman" w:cs="Times New Roman"/>
          <w:bCs/>
          <w:sz w:val="28"/>
          <w:szCs w:val="28"/>
          <w:shd w:val="clear" w:color="auto" w:fill="FFFFFF"/>
          <w:lang w:val="uk-UA"/>
        </w:rPr>
        <w:t>с.Тутаки</w:t>
      </w:r>
      <w:proofErr w:type="spellEnd"/>
      <w:r>
        <w:rPr>
          <w:rFonts w:ascii="Times New Roman" w:hAnsi="Times New Roman" w:cs="Times New Roman"/>
          <w:bCs/>
          <w:sz w:val="28"/>
          <w:szCs w:val="28"/>
          <w:shd w:val="clear" w:color="auto" w:fill="FFFFFF"/>
          <w:lang w:val="uk-UA"/>
        </w:rPr>
        <w:t xml:space="preserve"> площею 6,2 га.</w:t>
      </w:r>
    </w:p>
    <w:p w:rsidR="00F85B5A" w:rsidRDefault="00EC5BB8">
      <w:pPr>
        <w:spacing w:after="0" w:line="240" w:lineRule="auto"/>
        <w:ind w:firstLine="709"/>
        <w:jc w:val="both"/>
        <w:rPr>
          <w:rFonts w:ascii="Times New Roman" w:hAnsi="Times New Roman" w:cs="Times New Roman"/>
          <w:bCs/>
          <w:sz w:val="28"/>
          <w:szCs w:val="28"/>
          <w:highlight w:val="white"/>
          <w:lang w:val="uk-UA"/>
        </w:rPr>
      </w:pPr>
      <w:r>
        <w:rPr>
          <w:rFonts w:ascii="Times New Roman" w:hAnsi="Times New Roman" w:cs="Times New Roman"/>
          <w:sz w:val="28"/>
          <w:szCs w:val="28"/>
          <w:lang w:val="uk-UA"/>
        </w:rPr>
        <w:t>На території Решетилівської громади встановлено 210</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контейнерів для збору твердих побутових відходів, з яких 24 – для роздільного збору.</w:t>
      </w:r>
      <w:r>
        <w:rPr>
          <w:rFonts w:ascii="Times New Roman" w:hAnsi="Times New Roman" w:cs="Times New Roman"/>
          <w:bCs/>
          <w:sz w:val="28"/>
          <w:szCs w:val="28"/>
          <w:shd w:val="clear" w:color="auto" w:fill="FFFFFF"/>
          <w:lang w:val="uk-UA"/>
        </w:rPr>
        <w:t xml:space="preserve"> </w:t>
      </w:r>
    </w:p>
    <w:p w:rsidR="00F85B5A" w:rsidRDefault="00EC5BB8">
      <w:pPr>
        <w:tabs>
          <w:tab w:val="left" w:pos="709"/>
          <w:tab w:val="left" w:pos="7088"/>
        </w:tabs>
        <w:spacing w:after="0" w:line="240" w:lineRule="auto"/>
        <w:ind w:firstLine="709"/>
        <w:jc w:val="both"/>
        <w:rPr>
          <w:rFonts w:ascii="Times New Roman" w:hAnsi="Times New Roman" w:cs="Times New Roman"/>
          <w:color w:val="auto"/>
          <w:sz w:val="28"/>
          <w:szCs w:val="28"/>
          <w:lang w:val="uk-UA"/>
        </w:rPr>
      </w:pPr>
      <w:r>
        <w:rPr>
          <w:rFonts w:ascii="Times New Roman" w:hAnsi="Times New Roman" w:cs="Times New Roman"/>
          <w:bCs/>
          <w:color w:val="auto"/>
          <w:sz w:val="28"/>
          <w:szCs w:val="28"/>
          <w:shd w:val="clear" w:color="auto" w:fill="FFFFFF"/>
          <w:lang w:val="uk-UA"/>
        </w:rPr>
        <w:t xml:space="preserve">Послуги з централізованого </w:t>
      </w:r>
      <w:r>
        <w:rPr>
          <w:rFonts w:ascii="Times New Roman" w:hAnsi="Times New Roman" w:cs="Times New Roman"/>
          <w:bCs/>
          <w:color w:val="auto"/>
          <w:sz w:val="28"/>
          <w:szCs w:val="28"/>
          <w:shd w:val="clear" w:color="auto" w:fill="FFFFFF"/>
          <w:lang w:val="uk-UA"/>
        </w:rPr>
        <w:t xml:space="preserve">теплопостачання надає котельня </w:t>
      </w:r>
      <w:r>
        <w:rPr>
          <w:rFonts w:ascii="Times New Roman" w:hAnsi="Times New Roman" w:cs="Times New Roman"/>
          <w:color w:val="auto"/>
          <w:sz w:val="28"/>
          <w:szCs w:val="28"/>
          <w:lang w:val="uk-UA"/>
        </w:rPr>
        <w:t>Полтавського обласного комунального виробничого підприємства теплового господарства  «</w:t>
      </w:r>
      <w:proofErr w:type="spellStart"/>
      <w:r>
        <w:rPr>
          <w:rFonts w:ascii="Times New Roman" w:hAnsi="Times New Roman" w:cs="Times New Roman"/>
          <w:color w:val="auto"/>
          <w:sz w:val="28"/>
          <w:szCs w:val="28"/>
          <w:lang w:val="uk-UA"/>
        </w:rPr>
        <w:t>Полтаватеплоенерго</w:t>
      </w:r>
      <w:proofErr w:type="spellEnd"/>
      <w:r>
        <w:rPr>
          <w:rFonts w:ascii="Times New Roman" w:hAnsi="Times New Roman" w:cs="Times New Roman"/>
          <w:color w:val="auto"/>
          <w:sz w:val="28"/>
          <w:szCs w:val="28"/>
          <w:lang w:val="uk-UA"/>
        </w:rPr>
        <w:t xml:space="preserve">».   </w:t>
      </w:r>
    </w:p>
    <w:p w:rsidR="00F85B5A" w:rsidRDefault="00EC5BB8">
      <w:pPr>
        <w:tabs>
          <w:tab w:val="left" w:pos="709"/>
          <w:tab w:val="left" w:pos="7088"/>
        </w:tabs>
        <w:spacing w:after="0" w:line="24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Газопостачання житлових будинків здійснюється Решетилівською ДЕГС </w:t>
      </w:r>
      <w:proofErr w:type="spellStart"/>
      <w:r>
        <w:rPr>
          <w:rFonts w:ascii="Times New Roman" w:hAnsi="Times New Roman" w:cs="Times New Roman"/>
          <w:color w:val="auto"/>
          <w:sz w:val="28"/>
          <w:szCs w:val="28"/>
          <w:lang w:val="uk-UA"/>
        </w:rPr>
        <w:t>Глобинського</w:t>
      </w:r>
      <w:proofErr w:type="spellEnd"/>
      <w:r>
        <w:rPr>
          <w:rFonts w:ascii="Times New Roman" w:hAnsi="Times New Roman" w:cs="Times New Roman"/>
          <w:color w:val="auto"/>
          <w:sz w:val="28"/>
          <w:szCs w:val="28"/>
          <w:lang w:val="uk-UA"/>
        </w:rPr>
        <w:t xml:space="preserve"> УЕГС АТ «</w:t>
      </w:r>
      <w:proofErr w:type="spellStart"/>
      <w:r>
        <w:rPr>
          <w:rFonts w:ascii="Times New Roman" w:hAnsi="Times New Roman" w:cs="Times New Roman"/>
          <w:color w:val="auto"/>
          <w:sz w:val="28"/>
          <w:szCs w:val="28"/>
          <w:lang w:val="uk-UA"/>
        </w:rPr>
        <w:t>Полтавагаз</w:t>
      </w:r>
      <w:proofErr w:type="spellEnd"/>
      <w:r>
        <w:rPr>
          <w:rFonts w:ascii="Times New Roman" w:hAnsi="Times New Roman" w:cs="Times New Roman"/>
          <w:color w:val="auto"/>
          <w:sz w:val="28"/>
          <w:szCs w:val="28"/>
          <w:lang w:val="uk-UA"/>
        </w:rPr>
        <w:t>».</w:t>
      </w:r>
    </w:p>
    <w:p w:rsidR="00F85B5A" w:rsidRDefault="00EC5BB8">
      <w:pPr>
        <w:tabs>
          <w:tab w:val="left" w:pos="709"/>
          <w:tab w:val="left" w:pos="7088"/>
        </w:tabs>
        <w:spacing w:after="0" w:line="24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Послуги з постачання електричної енергії населенню на території  громади надає </w:t>
      </w:r>
      <w:r>
        <w:rPr>
          <w:rFonts w:ascii="Times New Roman" w:hAnsi="Times New Roman" w:cs="Times New Roman"/>
          <w:color w:val="auto"/>
          <w:sz w:val="28"/>
          <w:szCs w:val="28"/>
          <w:shd w:val="clear" w:color="auto" w:fill="FFFFFF"/>
          <w:lang w:val="uk-UA"/>
        </w:rPr>
        <w:t xml:space="preserve">Решетилівський ЦОС </w:t>
      </w:r>
      <w:r>
        <w:rPr>
          <w:rFonts w:ascii="Times New Roman" w:hAnsi="Times New Roman" w:cs="Times New Roman"/>
          <w:color w:val="auto"/>
          <w:sz w:val="28"/>
          <w:szCs w:val="28"/>
          <w:lang w:val="uk-UA"/>
        </w:rPr>
        <w:t>ТОВ «</w:t>
      </w:r>
      <w:proofErr w:type="spellStart"/>
      <w:r>
        <w:rPr>
          <w:rFonts w:ascii="Times New Roman" w:hAnsi="Times New Roman" w:cs="Times New Roman"/>
          <w:color w:val="auto"/>
          <w:sz w:val="28"/>
          <w:szCs w:val="28"/>
          <w:lang w:val="uk-UA"/>
        </w:rPr>
        <w:t>Полтаваенергозбут</w:t>
      </w:r>
      <w:proofErr w:type="spellEnd"/>
      <w:r>
        <w:rPr>
          <w:rFonts w:ascii="Times New Roman" w:hAnsi="Times New Roman" w:cs="Times New Roman"/>
          <w:color w:val="auto"/>
          <w:sz w:val="28"/>
          <w:szCs w:val="28"/>
          <w:lang w:val="uk-UA"/>
        </w:rPr>
        <w:t xml:space="preserve">». </w:t>
      </w:r>
    </w:p>
    <w:p w:rsidR="00F85B5A" w:rsidRDefault="00EC5BB8">
      <w:pPr>
        <w:spacing w:after="0" w:line="24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Одним із головних питань для нашої міської територіальної громади є саме водопостачання та водовідведення. Для покращення забезпечен</w:t>
      </w:r>
      <w:r>
        <w:rPr>
          <w:rFonts w:ascii="Times New Roman" w:hAnsi="Times New Roman" w:cs="Times New Roman"/>
          <w:color w:val="auto"/>
          <w:sz w:val="28"/>
          <w:szCs w:val="28"/>
          <w:lang w:val="uk-UA"/>
        </w:rPr>
        <w:t xml:space="preserve">ня  населення громади якісною питною водою комунальне підприємство «Решетилівське </w:t>
      </w:r>
      <w:proofErr w:type="spellStart"/>
      <w:r>
        <w:rPr>
          <w:rFonts w:ascii="Times New Roman" w:hAnsi="Times New Roman" w:cs="Times New Roman"/>
          <w:color w:val="auto"/>
          <w:sz w:val="28"/>
          <w:szCs w:val="28"/>
          <w:lang w:val="uk-UA"/>
        </w:rPr>
        <w:t>КП</w:t>
      </w:r>
      <w:proofErr w:type="spellEnd"/>
      <w:r>
        <w:rPr>
          <w:rFonts w:ascii="Times New Roman" w:hAnsi="Times New Roman" w:cs="Times New Roman"/>
          <w:color w:val="auto"/>
          <w:sz w:val="28"/>
          <w:szCs w:val="28"/>
          <w:lang w:val="uk-UA"/>
        </w:rPr>
        <w:t xml:space="preserve"> «Водоканал»» у 2022 році прийнято у  спільну власність територіальних громад сіл, селищ, міст Полтавської області та змінено найменування на Комунальне підприємство Полтав</w:t>
      </w:r>
      <w:r>
        <w:rPr>
          <w:rFonts w:ascii="Times New Roman" w:hAnsi="Times New Roman" w:cs="Times New Roman"/>
          <w:color w:val="auto"/>
          <w:sz w:val="28"/>
          <w:szCs w:val="28"/>
          <w:lang w:val="uk-UA"/>
        </w:rPr>
        <w:t xml:space="preserve">ської області «Решетилівське підприємство «Водоканал»». На обслуговуванні даного підприємства знаходиться близько 227,3 км мереж водопостачання. </w:t>
      </w:r>
      <w:r>
        <w:rPr>
          <w:rFonts w:ascii="Times New Roman" w:hAnsi="Times New Roman" w:cs="Times New Roman"/>
          <w:bCs/>
          <w:color w:val="auto"/>
          <w:sz w:val="28"/>
          <w:szCs w:val="28"/>
          <w:shd w:val="clear" w:color="auto" w:fill="FFFFFF"/>
          <w:lang w:val="uk-UA"/>
        </w:rPr>
        <w:t>Подача води здійснюється цілодобово.</w:t>
      </w:r>
      <w:r>
        <w:rPr>
          <w:rFonts w:ascii="Times New Roman" w:hAnsi="Times New Roman" w:cs="Times New Roman"/>
          <w:color w:val="auto"/>
          <w:sz w:val="28"/>
          <w:szCs w:val="28"/>
          <w:lang w:val="uk-UA"/>
        </w:rPr>
        <w:t xml:space="preserve"> </w:t>
      </w:r>
    </w:p>
    <w:p w:rsidR="00F85B5A" w:rsidRDefault="00EC5BB8">
      <w:pPr>
        <w:pStyle w:val="Header"/>
        <w:tabs>
          <w:tab w:val="left" w:pos="708"/>
        </w:tabs>
        <w:ind w:firstLine="709"/>
        <w:jc w:val="both"/>
        <w:rPr>
          <w:rFonts w:ascii="Times New Roman" w:hAnsi="Times New Roman" w:cs="Times New Roman"/>
          <w:bCs/>
          <w:sz w:val="28"/>
          <w:szCs w:val="28"/>
          <w:highlight w:val="white"/>
          <w:lang w:val="uk-UA"/>
        </w:rPr>
      </w:pPr>
      <w:r>
        <w:rPr>
          <w:rFonts w:ascii="Times New Roman" w:hAnsi="Times New Roman" w:cs="Times New Roman"/>
          <w:bCs/>
          <w:color w:val="auto"/>
          <w:sz w:val="28"/>
          <w:szCs w:val="28"/>
          <w:lang w:val="uk-UA"/>
        </w:rPr>
        <w:t>Забезпечення утримання в належному санітарно-технічному стані території г</w:t>
      </w:r>
      <w:r>
        <w:rPr>
          <w:rFonts w:ascii="Times New Roman" w:hAnsi="Times New Roman" w:cs="Times New Roman"/>
          <w:bCs/>
          <w:color w:val="auto"/>
          <w:sz w:val="28"/>
          <w:szCs w:val="28"/>
          <w:lang w:val="uk-UA"/>
        </w:rPr>
        <w:t xml:space="preserve">ромади та покращення її естетичного вигляду для створення оптимальних умов праці, побуту та відпочинку жителів та гостей </w:t>
      </w:r>
      <w:r>
        <w:rPr>
          <w:rFonts w:ascii="Times New Roman" w:hAnsi="Times New Roman" w:cs="Times New Roman"/>
          <w:bCs/>
          <w:color w:val="000000"/>
          <w:sz w:val="28"/>
          <w:szCs w:val="28"/>
          <w:lang w:val="uk-UA"/>
        </w:rPr>
        <w:t>Решетилівської міської територіальної громади</w:t>
      </w:r>
      <w:r>
        <w:rPr>
          <w:rFonts w:ascii="Times New Roman" w:hAnsi="Times New Roman" w:cs="Times New Roman"/>
          <w:bCs/>
          <w:sz w:val="28"/>
          <w:szCs w:val="28"/>
          <w:shd w:val="clear" w:color="auto" w:fill="FFFFFF"/>
          <w:lang w:val="uk-UA"/>
        </w:rPr>
        <w:t xml:space="preserve"> </w:t>
      </w:r>
      <w:r>
        <w:rPr>
          <w:rFonts w:ascii="Times New Roman" w:hAnsi="Times New Roman" w:cs="Times New Roman"/>
          <w:iCs/>
          <w:sz w:val="28"/>
          <w:szCs w:val="28"/>
          <w:lang w:val="uk-UA"/>
        </w:rPr>
        <w:t xml:space="preserve">виконується комунальним  </w:t>
      </w:r>
      <w:r>
        <w:rPr>
          <w:rFonts w:ascii="Times New Roman" w:hAnsi="Times New Roman" w:cs="Times New Roman"/>
          <w:iCs/>
          <w:sz w:val="28"/>
          <w:szCs w:val="28"/>
          <w:lang w:val="uk-UA"/>
        </w:rPr>
        <w:lastRenderedPageBreak/>
        <w:t xml:space="preserve">підприємством </w:t>
      </w:r>
      <w:r>
        <w:rPr>
          <w:rStyle w:val="a3"/>
          <w:rFonts w:ascii="Times New Roman" w:hAnsi="Times New Roman" w:cs="Times New Roman"/>
          <w:b w:val="0"/>
          <w:iCs/>
          <w:color w:val="000000"/>
          <w:sz w:val="28"/>
          <w:szCs w:val="28"/>
          <w:highlight w:val="white"/>
          <w:lang w:val="uk-UA"/>
        </w:rPr>
        <w:t>«Ефект» Решетилівської міської ради</w:t>
      </w:r>
      <w:r>
        <w:rPr>
          <w:rStyle w:val="a3"/>
          <w:rFonts w:ascii="Times New Roman" w:hAnsi="Times New Roman" w:cs="Times New Roman"/>
          <w:b w:val="0"/>
          <w:iCs/>
          <w:color w:val="000000"/>
          <w:sz w:val="28"/>
          <w:szCs w:val="28"/>
          <w:lang w:val="uk-UA"/>
        </w:rPr>
        <w:t xml:space="preserve">. Саме до </w:t>
      </w:r>
      <w:proofErr w:type="spellStart"/>
      <w:r>
        <w:rPr>
          <w:rStyle w:val="a3"/>
          <w:rFonts w:ascii="Times New Roman" w:hAnsi="Times New Roman" w:cs="Times New Roman"/>
          <w:b w:val="0"/>
          <w:iCs/>
          <w:color w:val="000000"/>
          <w:sz w:val="28"/>
          <w:szCs w:val="28"/>
          <w:lang w:val="uk-UA"/>
        </w:rPr>
        <w:t>КП</w:t>
      </w:r>
      <w:proofErr w:type="spellEnd"/>
      <w:r>
        <w:rPr>
          <w:rStyle w:val="a3"/>
          <w:rFonts w:ascii="Times New Roman" w:hAnsi="Times New Roman" w:cs="Times New Roman"/>
          <w:b w:val="0"/>
          <w:iCs/>
          <w:color w:val="000000"/>
          <w:sz w:val="28"/>
          <w:szCs w:val="28"/>
          <w:lang w:val="uk-UA"/>
        </w:rPr>
        <w:t xml:space="preserve"> «Е</w:t>
      </w:r>
      <w:r>
        <w:rPr>
          <w:rStyle w:val="a3"/>
          <w:rFonts w:ascii="Times New Roman" w:hAnsi="Times New Roman" w:cs="Times New Roman"/>
          <w:b w:val="0"/>
          <w:iCs/>
          <w:color w:val="000000"/>
          <w:sz w:val="28"/>
          <w:szCs w:val="28"/>
          <w:lang w:val="uk-UA"/>
        </w:rPr>
        <w:t xml:space="preserve">фект» в 2022 році увійшла група «Благоустрій», що до цього була при виконавчому комітеті міської ради. Підприємством проводяться роботи по </w:t>
      </w:r>
      <w:r>
        <w:rPr>
          <w:rFonts w:ascii="Times New Roman" w:hAnsi="Times New Roman" w:cs="Times New Roman"/>
          <w:bCs/>
          <w:sz w:val="28"/>
          <w:szCs w:val="28"/>
          <w:lang w:val="uk-UA"/>
        </w:rPr>
        <w:t xml:space="preserve">прибиранню вулиць, парків, скверів, вивезенню стихійних звалищ, утриманню в належному стані території кладовищ, утриманню доріг та тротуарів, в тому числі – і в зимовий період, поточне утримання вулиць (ямковий ремонт, </w:t>
      </w:r>
      <w:r>
        <w:rPr>
          <w:rFonts w:ascii="Times New Roman" w:hAnsi="Times New Roman" w:cs="Times New Roman"/>
          <w:sz w:val="28"/>
          <w:szCs w:val="28"/>
          <w:lang w:val="uk-UA"/>
        </w:rPr>
        <w:t>прибирання зелених зон</w:t>
      </w:r>
      <w:r>
        <w:rPr>
          <w:rFonts w:ascii="Times New Roman" w:hAnsi="Times New Roman" w:cs="Times New Roman"/>
          <w:bCs/>
          <w:sz w:val="28"/>
          <w:szCs w:val="28"/>
          <w:lang w:val="uk-UA"/>
        </w:rPr>
        <w:t>), утримання ме</w:t>
      </w:r>
      <w:r>
        <w:rPr>
          <w:rFonts w:ascii="Times New Roman" w:hAnsi="Times New Roman" w:cs="Times New Roman"/>
          <w:bCs/>
          <w:sz w:val="28"/>
          <w:szCs w:val="28"/>
          <w:lang w:val="uk-UA"/>
        </w:rPr>
        <w:t xml:space="preserve">реж вуличного освітлення, озеленення, </w:t>
      </w:r>
      <w:r>
        <w:rPr>
          <w:rFonts w:ascii="Times New Roman" w:hAnsi="Times New Roman" w:cs="Times New Roman"/>
          <w:sz w:val="28"/>
          <w:szCs w:val="28"/>
          <w:lang w:val="uk-UA"/>
        </w:rPr>
        <w:t>поточне утримання та поточний ремонт на об’єктах благоустрою.</w:t>
      </w:r>
    </w:p>
    <w:p w:rsidR="00F85B5A" w:rsidRDefault="00EC5BB8">
      <w:pPr>
        <w:tabs>
          <w:tab w:val="left" w:pos="709"/>
        </w:tabs>
        <w:spacing w:after="0" w:line="240" w:lineRule="auto"/>
        <w:ind w:firstLine="709"/>
        <w:jc w:val="both"/>
        <w:rPr>
          <w:rFonts w:ascii="Times New Roman" w:hAnsi="Times New Roman" w:cs="Times New Roman"/>
          <w:bCs/>
          <w:sz w:val="28"/>
          <w:szCs w:val="28"/>
          <w:highlight w:val="white"/>
          <w:lang w:val="uk-UA"/>
        </w:rPr>
      </w:pPr>
      <w:r>
        <w:rPr>
          <w:rFonts w:ascii="Times New Roman" w:hAnsi="Times New Roman" w:cs="Times New Roman"/>
          <w:bCs/>
          <w:color w:val="FF0000"/>
          <w:sz w:val="28"/>
          <w:szCs w:val="28"/>
          <w:shd w:val="clear" w:color="auto" w:fill="FFFFFF"/>
          <w:lang w:val="uk-UA"/>
        </w:rPr>
        <w:t xml:space="preserve"> </w:t>
      </w:r>
      <w:r>
        <w:rPr>
          <w:rFonts w:ascii="Times New Roman" w:hAnsi="Times New Roman" w:cs="Times New Roman"/>
          <w:sz w:val="28"/>
          <w:szCs w:val="28"/>
          <w:lang w:val="uk-UA"/>
        </w:rPr>
        <w:t>На території Решетилівської міської територіальної громади функціонують відділення поштового зв’язку ПАТ «Укрпошта» та ТОВ «Нова пошта».</w:t>
      </w:r>
    </w:p>
    <w:p w:rsidR="00F85B5A" w:rsidRDefault="00EC5BB8">
      <w:pPr>
        <w:tabs>
          <w:tab w:val="left" w:pos="709"/>
        </w:tabs>
        <w:spacing w:after="0" w:line="240" w:lineRule="auto"/>
        <w:jc w:val="both"/>
        <w:rPr>
          <w:rFonts w:ascii="Times New Roman" w:hAnsi="Times New Roman" w:cs="Times New Roman"/>
          <w:b/>
          <w:bCs/>
          <w:sz w:val="30"/>
          <w:szCs w:val="30"/>
          <w:u w:val="single"/>
          <w:lang w:val="uk-UA"/>
        </w:rPr>
      </w:pPr>
      <w:r>
        <w:rPr>
          <w:rFonts w:ascii="Times New Roman" w:hAnsi="Times New Roman" w:cs="Times New Roman"/>
          <w:bCs/>
          <w:sz w:val="28"/>
          <w:szCs w:val="28"/>
          <w:shd w:val="clear" w:color="auto" w:fill="FFFFFF"/>
          <w:lang w:val="uk-UA"/>
        </w:rPr>
        <w:tab/>
      </w:r>
    </w:p>
    <w:p w:rsidR="00F85B5A" w:rsidRDefault="00EC5BB8">
      <w:pPr>
        <w:spacing w:after="0" w:line="240" w:lineRule="auto"/>
        <w:jc w:val="center"/>
        <w:rPr>
          <w:rFonts w:ascii="Times New Roman" w:hAnsi="Times New Roman" w:cs="Times New Roman"/>
          <w:b/>
          <w:bCs/>
          <w:sz w:val="28"/>
          <w:szCs w:val="28"/>
          <w:highlight w:val="white"/>
          <w:u w:val="single"/>
          <w:lang w:val="uk-UA"/>
        </w:rPr>
      </w:pPr>
      <w:r>
        <w:rPr>
          <w:rFonts w:ascii="Times New Roman" w:hAnsi="Times New Roman" w:cs="Times New Roman"/>
          <w:b/>
          <w:bCs/>
          <w:sz w:val="28"/>
          <w:szCs w:val="28"/>
          <w:u w:val="single"/>
          <w:shd w:val="clear" w:color="auto" w:fill="FFFFFF"/>
          <w:lang w:val="uk-UA"/>
        </w:rPr>
        <w:t>1.3.2. Заклади о</w:t>
      </w:r>
      <w:r>
        <w:rPr>
          <w:rFonts w:ascii="Times New Roman" w:hAnsi="Times New Roman" w:cs="Times New Roman"/>
          <w:b/>
          <w:bCs/>
          <w:sz w:val="28"/>
          <w:szCs w:val="28"/>
          <w:u w:val="single"/>
          <w:shd w:val="clear" w:color="auto" w:fill="FFFFFF"/>
          <w:lang w:val="uk-UA"/>
        </w:rPr>
        <w:t>світи</w:t>
      </w:r>
    </w:p>
    <w:p w:rsidR="00F85B5A" w:rsidRDefault="00EC5BB8">
      <w:pPr>
        <w:pStyle w:val="af9"/>
        <w:ind w:firstLine="709"/>
        <w:jc w:val="both"/>
        <w:rPr>
          <w:rFonts w:ascii="Times New Roman" w:hAnsi="Times New Roman" w:cs="Times New Roman"/>
          <w:sz w:val="28"/>
          <w:szCs w:val="28"/>
        </w:rPr>
      </w:pPr>
      <w:r>
        <w:rPr>
          <w:rFonts w:ascii="Times New Roman" w:hAnsi="Times New Roman" w:cs="Times New Roman"/>
          <w:sz w:val="28"/>
          <w:szCs w:val="28"/>
        </w:rPr>
        <w:t>На території Решетилівської громади функціонує 16 закладів загальної середньої освіти, з них 5 – філії 2-х опорних закладів, які надають освітні послуги 2720 здобувачам освіти (з них 110 – діти ВПО). 730 дітей громади виховуються в 11 закладах дошкіл</w:t>
      </w:r>
      <w:r>
        <w:rPr>
          <w:rFonts w:ascii="Times New Roman" w:hAnsi="Times New Roman" w:cs="Times New Roman"/>
          <w:sz w:val="28"/>
          <w:szCs w:val="28"/>
        </w:rPr>
        <w:t xml:space="preserve">ьної освіти та 5 закладах загальної середньої освіти з дошкільним підрозділом. У гуртках трьох закладів позашкільної освіти виховується  549 дітей громади. </w:t>
      </w:r>
    </w:p>
    <w:p w:rsidR="00F85B5A" w:rsidRDefault="00EC5BB8">
      <w:pPr>
        <w:pStyle w:val="af9"/>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Станом на 1 вересня 2022 року мережу закладів дошкільної освіти оптимізовано. Чотири заклади у </w:t>
      </w:r>
      <w:r>
        <w:rPr>
          <w:rFonts w:ascii="Times New Roman" w:hAnsi="Times New Roman" w:cs="Times New Roman"/>
          <w:sz w:val="28"/>
          <w:szCs w:val="28"/>
        </w:rPr>
        <w:t xml:space="preserve">сільській місцевості (контингент учнів не відповідав вимогам наповнюваності груп) реорганізовано шляхом приєднання до більш потужних за кількістю вихованців закладів дошкільної освіти: </w:t>
      </w:r>
      <w:proofErr w:type="spellStart"/>
      <w:r>
        <w:rPr>
          <w:rFonts w:ascii="Times New Roman" w:hAnsi="Times New Roman" w:cs="Times New Roman"/>
          <w:sz w:val="28"/>
          <w:szCs w:val="28"/>
        </w:rPr>
        <w:t>Друголиманський</w:t>
      </w:r>
      <w:proofErr w:type="spellEnd"/>
      <w:r>
        <w:rPr>
          <w:rFonts w:ascii="Times New Roman" w:hAnsi="Times New Roman" w:cs="Times New Roman"/>
          <w:sz w:val="28"/>
          <w:szCs w:val="28"/>
        </w:rPr>
        <w:t xml:space="preserve"> заклад дошкільної освіти ясла-садок «Оленка» до </w:t>
      </w:r>
      <w:proofErr w:type="spellStart"/>
      <w:r>
        <w:rPr>
          <w:rFonts w:ascii="Times New Roman" w:hAnsi="Times New Roman" w:cs="Times New Roman"/>
          <w:sz w:val="28"/>
          <w:szCs w:val="28"/>
        </w:rPr>
        <w:t>Глибоко</w:t>
      </w:r>
      <w:r>
        <w:rPr>
          <w:rFonts w:ascii="Times New Roman" w:hAnsi="Times New Roman" w:cs="Times New Roman"/>
          <w:sz w:val="28"/>
          <w:szCs w:val="28"/>
        </w:rPr>
        <w:t>балківського</w:t>
      </w:r>
      <w:proofErr w:type="spellEnd"/>
      <w:r>
        <w:rPr>
          <w:rFonts w:ascii="Times New Roman" w:hAnsi="Times New Roman" w:cs="Times New Roman"/>
          <w:sz w:val="28"/>
          <w:szCs w:val="28"/>
        </w:rPr>
        <w:t xml:space="preserve"> закладу загальної середньої освіти І-ІІ ступенів з дошкільним підрозділом,  </w:t>
      </w:r>
      <w:proofErr w:type="spellStart"/>
      <w:r>
        <w:rPr>
          <w:rFonts w:ascii="Times New Roman" w:hAnsi="Times New Roman" w:cs="Times New Roman"/>
          <w:sz w:val="28"/>
          <w:szCs w:val="28"/>
        </w:rPr>
        <w:t>Новомихайлівський</w:t>
      </w:r>
      <w:proofErr w:type="spellEnd"/>
      <w:r>
        <w:rPr>
          <w:rFonts w:ascii="Times New Roman" w:hAnsi="Times New Roman" w:cs="Times New Roman"/>
          <w:sz w:val="28"/>
          <w:szCs w:val="28"/>
        </w:rPr>
        <w:t xml:space="preserve"> заклад  дошкільної освіти ясла-садок «Зайчик» до </w:t>
      </w:r>
      <w:proofErr w:type="spellStart"/>
      <w:r>
        <w:rPr>
          <w:rFonts w:ascii="Times New Roman" w:hAnsi="Times New Roman" w:cs="Times New Roman"/>
          <w:sz w:val="28"/>
          <w:szCs w:val="28"/>
        </w:rPr>
        <w:t>Піщанського</w:t>
      </w:r>
      <w:proofErr w:type="spellEnd"/>
      <w:r>
        <w:rPr>
          <w:rFonts w:ascii="Times New Roman" w:hAnsi="Times New Roman" w:cs="Times New Roman"/>
          <w:sz w:val="28"/>
          <w:szCs w:val="28"/>
        </w:rPr>
        <w:t xml:space="preserve"> закладу дошкільної освіти ясел-садка «Веселка», </w:t>
      </w:r>
      <w:proofErr w:type="spellStart"/>
      <w:r>
        <w:rPr>
          <w:rFonts w:ascii="Times New Roman" w:hAnsi="Times New Roman" w:cs="Times New Roman"/>
          <w:sz w:val="28"/>
          <w:szCs w:val="28"/>
        </w:rPr>
        <w:t>Пустоварівський</w:t>
      </w:r>
      <w:proofErr w:type="spellEnd"/>
      <w:r>
        <w:rPr>
          <w:rFonts w:ascii="Times New Roman" w:hAnsi="Times New Roman" w:cs="Times New Roman"/>
          <w:sz w:val="28"/>
          <w:szCs w:val="28"/>
        </w:rPr>
        <w:t xml:space="preserve"> заклад дошкільної освіти</w:t>
      </w:r>
      <w:r>
        <w:rPr>
          <w:rFonts w:ascii="Times New Roman" w:hAnsi="Times New Roman" w:cs="Times New Roman"/>
          <w:sz w:val="28"/>
          <w:szCs w:val="28"/>
        </w:rPr>
        <w:t xml:space="preserve"> «Джерельце» до </w:t>
      </w:r>
      <w:proofErr w:type="spellStart"/>
      <w:r>
        <w:rPr>
          <w:rFonts w:ascii="Times New Roman" w:hAnsi="Times New Roman" w:cs="Times New Roman"/>
          <w:sz w:val="28"/>
          <w:szCs w:val="28"/>
        </w:rPr>
        <w:t>Демидівського</w:t>
      </w:r>
      <w:proofErr w:type="spellEnd"/>
      <w:r>
        <w:rPr>
          <w:rFonts w:ascii="Times New Roman" w:hAnsi="Times New Roman" w:cs="Times New Roman"/>
          <w:sz w:val="28"/>
          <w:szCs w:val="28"/>
        </w:rPr>
        <w:t xml:space="preserve"> закладу дошкільної освіти ясел-садка «Берізка», </w:t>
      </w:r>
      <w:proofErr w:type="spellStart"/>
      <w:r>
        <w:rPr>
          <w:rFonts w:ascii="Times New Roman" w:hAnsi="Times New Roman" w:cs="Times New Roman"/>
          <w:sz w:val="28"/>
          <w:szCs w:val="28"/>
        </w:rPr>
        <w:t>Федіївський</w:t>
      </w:r>
      <w:proofErr w:type="spellEnd"/>
      <w:r>
        <w:rPr>
          <w:rFonts w:ascii="Times New Roman" w:hAnsi="Times New Roman" w:cs="Times New Roman"/>
          <w:sz w:val="28"/>
          <w:szCs w:val="28"/>
        </w:rPr>
        <w:t xml:space="preserve"> заклад дошкільної освіти ясла-садок «Волошка» до Покровського закладу дошкільної освіти ясел-садка «Барвінок».</w:t>
      </w:r>
    </w:p>
    <w:p w:rsidR="00F85B5A" w:rsidRDefault="00EC5BB8">
      <w:pPr>
        <w:pStyle w:val="af9"/>
        <w:ind w:firstLine="709"/>
        <w:rPr>
          <w:rFonts w:ascii="Times New Roman" w:hAnsi="Times New Roman" w:cs="Times New Roman"/>
          <w:sz w:val="28"/>
          <w:szCs w:val="28"/>
        </w:rPr>
      </w:pPr>
      <w:r>
        <w:rPr>
          <w:rFonts w:ascii="Times New Roman" w:hAnsi="Times New Roman" w:cs="Times New Roman"/>
          <w:sz w:val="28"/>
          <w:szCs w:val="28"/>
        </w:rPr>
        <w:t>Інформація про мережу закладів освіти наведено в таблиц</w:t>
      </w:r>
      <w:r>
        <w:rPr>
          <w:rFonts w:ascii="Times New Roman" w:hAnsi="Times New Roman" w:cs="Times New Roman"/>
          <w:sz w:val="28"/>
          <w:szCs w:val="28"/>
        </w:rPr>
        <w:t>ях 3 – 5.</w:t>
      </w:r>
    </w:p>
    <w:p w:rsidR="00F85B5A" w:rsidRDefault="00F85B5A">
      <w:pPr>
        <w:pStyle w:val="af9"/>
        <w:ind w:firstLine="709"/>
        <w:rPr>
          <w:rFonts w:ascii="Times New Roman" w:hAnsi="Times New Roman" w:cs="Times New Roman"/>
          <w:sz w:val="28"/>
          <w:szCs w:val="28"/>
        </w:rPr>
      </w:pPr>
    </w:p>
    <w:p w:rsidR="00F85B5A" w:rsidRDefault="00EC5BB8">
      <w:pPr>
        <w:spacing w:after="0" w:line="240" w:lineRule="auto"/>
        <w:jc w:val="right"/>
        <w:rPr>
          <w:rFonts w:ascii="Times New Roman" w:hAnsi="Times New Roman" w:cs="Times New Roman"/>
          <w:b/>
          <w:sz w:val="24"/>
          <w:szCs w:val="24"/>
          <w:lang w:val="uk-UA"/>
        </w:rPr>
      </w:pPr>
      <w:r>
        <w:rPr>
          <w:rFonts w:ascii="Times New Roman" w:hAnsi="Times New Roman" w:cs="Times New Roman"/>
          <w:b/>
          <w:sz w:val="24"/>
          <w:szCs w:val="24"/>
          <w:lang w:val="uk-UA"/>
        </w:rPr>
        <w:t>Таблиця 3. Заклади позашкільної освіти</w:t>
      </w:r>
    </w:p>
    <w:tbl>
      <w:tblPr>
        <w:tblStyle w:val="afc"/>
        <w:tblW w:w="9861" w:type="dxa"/>
        <w:tblInd w:w="-34" w:type="dxa"/>
        <w:tblLook w:val="04A0"/>
      </w:tblPr>
      <w:tblGrid>
        <w:gridCol w:w="564"/>
        <w:gridCol w:w="6666"/>
        <w:gridCol w:w="1276"/>
        <w:gridCol w:w="1355"/>
      </w:tblGrid>
      <w:tr w:rsidR="00F85B5A">
        <w:tc>
          <w:tcPr>
            <w:tcW w:w="564"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 з/п</w:t>
            </w:r>
          </w:p>
        </w:tc>
        <w:tc>
          <w:tcPr>
            <w:tcW w:w="666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Заклад освіти</w:t>
            </w:r>
          </w:p>
        </w:tc>
        <w:tc>
          <w:tcPr>
            <w:tcW w:w="1276"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Кількість гуртків</w:t>
            </w:r>
          </w:p>
        </w:tc>
        <w:tc>
          <w:tcPr>
            <w:tcW w:w="135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Кількість вихованців</w:t>
            </w:r>
          </w:p>
        </w:tc>
      </w:tr>
      <w:tr w:rsidR="00F85B5A">
        <w:tc>
          <w:tcPr>
            <w:tcW w:w="564"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6665" w:type="dxa"/>
            <w:shd w:val="clear" w:color="auto" w:fill="auto"/>
          </w:tcPr>
          <w:p w:rsidR="00F85B5A" w:rsidRDefault="00EC5BB8">
            <w:pPr>
              <w:spacing w:after="40" w:line="240" w:lineRule="auto"/>
              <w:jc w:val="both"/>
              <w:rPr>
                <w:rFonts w:ascii="Times New Roman" w:hAnsi="Times New Roman"/>
                <w:sz w:val="24"/>
                <w:szCs w:val="24"/>
                <w:lang w:val="uk-UA"/>
              </w:rPr>
            </w:pPr>
            <w:r>
              <w:rPr>
                <w:rFonts w:ascii="Times New Roman" w:hAnsi="Times New Roman"/>
                <w:sz w:val="24"/>
                <w:szCs w:val="24"/>
                <w:lang w:val="uk-UA"/>
              </w:rPr>
              <w:t>Будинок дитячої та юнацької творчості Решетилівської міської ради Полтавської області</w:t>
            </w:r>
          </w:p>
        </w:tc>
        <w:tc>
          <w:tcPr>
            <w:tcW w:w="1276"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35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208</w:t>
            </w:r>
          </w:p>
        </w:tc>
      </w:tr>
      <w:tr w:rsidR="00F85B5A">
        <w:tc>
          <w:tcPr>
            <w:tcW w:w="564"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6665" w:type="dxa"/>
            <w:shd w:val="clear" w:color="auto" w:fill="auto"/>
          </w:tcPr>
          <w:p w:rsidR="00F85B5A" w:rsidRDefault="00EC5BB8">
            <w:pPr>
              <w:spacing w:after="40" w:line="240" w:lineRule="auto"/>
              <w:jc w:val="both"/>
              <w:rPr>
                <w:rFonts w:ascii="Times New Roman" w:hAnsi="Times New Roman"/>
                <w:sz w:val="24"/>
                <w:szCs w:val="24"/>
                <w:lang w:val="uk-UA"/>
              </w:rPr>
            </w:pPr>
            <w:r>
              <w:rPr>
                <w:rFonts w:ascii="Times New Roman" w:hAnsi="Times New Roman"/>
                <w:sz w:val="24"/>
                <w:szCs w:val="24"/>
                <w:lang w:val="uk-UA"/>
              </w:rPr>
              <w:t xml:space="preserve">Решетилівська дитячо-юнацька спортивна школа </w:t>
            </w:r>
            <w:r>
              <w:rPr>
                <w:rFonts w:ascii="Times New Roman" w:hAnsi="Times New Roman"/>
                <w:sz w:val="24"/>
                <w:szCs w:val="24"/>
                <w:lang w:val="uk-UA"/>
              </w:rPr>
              <w:t>Решетилівської міської ради Полтавської області</w:t>
            </w:r>
          </w:p>
        </w:tc>
        <w:tc>
          <w:tcPr>
            <w:tcW w:w="1276"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135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249</w:t>
            </w:r>
          </w:p>
        </w:tc>
      </w:tr>
      <w:tr w:rsidR="00F85B5A">
        <w:tc>
          <w:tcPr>
            <w:tcW w:w="564"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6665" w:type="dxa"/>
            <w:shd w:val="clear" w:color="auto" w:fill="auto"/>
          </w:tcPr>
          <w:p w:rsidR="00F85B5A" w:rsidRDefault="00EC5BB8">
            <w:pPr>
              <w:spacing w:after="40" w:line="240" w:lineRule="auto"/>
              <w:jc w:val="both"/>
              <w:rPr>
                <w:rFonts w:ascii="Times New Roman" w:hAnsi="Times New Roman"/>
                <w:sz w:val="24"/>
                <w:szCs w:val="24"/>
                <w:lang w:val="uk-UA"/>
              </w:rPr>
            </w:pPr>
            <w:r>
              <w:rPr>
                <w:rFonts w:ascii="Times New Roman" w:hAnsi="Times New Roman"/>
                <w:sz w:val="24"/>
                <w:szCs w:val="24"/>
                <w:lang w:val="uk-UA"/>
              </w:rPr>
              <w:t>Центр туризму, краєзнавства, спорту та екскурсій учнівської молоді Решетилівської міської ради Полтавської області</w:t>
            </w:r>
          </w:p>
        </w:tc>
        <w:tc>
          <w:tcPr>
            <w:tcW w:w="1276"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35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92</w:t>
            </w:r>
          </w:p>
        </w:tc>
      </w:tr>
      <w:tr w:rsidR="00F85B5A">
        <w:tc>
          <w:tcPr>
            <w:tcW w:w="564" w:type="dxa"/>
            <w:shd w:val="clear" w:color="auto" w:fill="auto"/>
          </w:tcPr>
          <w:p w:rsidR="00F85B5A" w:rsidRDefault="00F85B5A">
            <w:pPr>
              <w:spacing w:after="40" w:line="240" w:lineRule="auto"/>
              <w:jc w:val="center"/>
              <w:rPr>
                <w:rFonts w:ascii="Times New Roman" w:hAnsi="Times New Roman"/>
                <w:sz w:val="24"/>
                <w:szCs w:val="24"/>
                <w:lang w:val="uk-UA"/>
              </w:rPr>
            </w:pPr>
          </w:p>
        </w:tc>
        <w:tc>
          <w:tcPr>
            <w:tcW w:w="6665" w:type="dxa"/>
            <w:shd w:val="clear" w:color="auto" w:fill="auto"/>
          </w:tcPr>
          <w:p w:rsidR="00F85B5A" w:rsidRDefault="00EC5BB8">
            <w:pPr>
              <w:spacing w:after="40" w:line="240" w:lineRule="auto"/>
              <w:jc w:val="both"/>
              <w:rPr>
                <w:rFonts w:ascii="Times New Roman" w:hAnsi="Times New Roman"/>
                <w:sz w:val="24"/>
                <w:szCs w:val="24"/>
                <w:lang w:val="uk-UA"/>
              </w:rPr>
            </w:pPr>
            <w:r>
              <w:rPr>
                <w:rFonts w:ascii="Times New Roman" w:eastAsia="Andale Sans UI" w:hAnsi="Times New Roman" w:cs="Tahoma"/>
                <w:kern w:val="2"/>
                <w:sz w:val="24"/>
                <w:szCs w:val="24"/>
                <w:lang w:val="uk-UA"/>
              </w:rPr>
              <w:t>Всього:</w:t>
            </w:r>
          </w:p>
        </w:tc>
        <w:tc>
          <w:tcPr>
            <w:tcW w:w="1276"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22</w:t>
            </w:r>
          </w:p>
        </w:tc>
        <w:tc>
          <w:tcPr>
            <w:tcW w:w="1355" w:type="dxa"/>
            <w:shd w:val="clear" w:color="auto" w:fill="auto"/>
          </w:tcPr>
          <w:p w:rsidR="00F85B5A" w:rsidRDefault="00EC5BB8">
            <w:pPr>
              <w:spacing w:after="40" w:line="240" w:lineRule="auto"/>
              <w:jc w:val="center"/>
              <w:rPr>
                <w:rFonts w:ascii="Times New Roman" w:hAnsi="Times New Roman"/>
                <w:sz w:val="24"/>
                <w:szCs w:val="24"/>
                <w:lang w:val="uk-UA"/>
              </w:rPr>
            </w:pPr>
            <w:r>
              <w:rPr>
                <w:rFonts w:ascii="Times New Roman" w:hAnsi="Times New Roman"/>
                <w:sz w:val="24"/>
                <w:szCs w:val="24"/>
                <w:lang w:val="uk-UA"/>
              </w:rPr>
              <w:t>549</w:t>
            </w:r>
          </w:p>
        </w:tc>
      </w:tr>
    </w:tbl>
    <w:p w:rsidR="00F85B5A" w:rsidRDefault="00F85B5A">
      <w:pPr>
        <w:pStyle w:val="af9"/>
        <w:rPr>
          <w:rFonts w:ascii="Times New Roman" w:hAnsi="Times New Roman" w:cs="Times New Roman"/>
          <w:sz w:val="28"/>
          <w:szCs w:val="28"/>
        </w:rPr>
      </w:pPr>
    </w:p>
    <w:p w:rsidR="00F85B5A" w:rsidRDefault="00F85B5A">
      <w:pPr>
        <w:pStyle w:val="af6"/>
        <w:spacing w:line="259" w:lineRule="auto"/>
        <w:jc w:val="right"/>
        <w:rPr>
          <w:b/>
          <w:lang w:val="uk-UA"/>
        </w:rPr>
      </w:pPr>
    </w:p>
    <w:p w:rsidR="00F85B5A" w:rsidRDefault="00F85B5A">
      <w:pPr>
        <w:pStyle w:val="af6"/>
        <w:spacing w:line="259" w:lineRule="auto"/>
        <w:jc w:val="right"/>
        <w:rPr>
          <w:b/>
          <w:lang w:val="uk-UA"/>
        </w:rPr>
      </w:pPr>
    </w:p>
    <w:p w:rsidR="00F85B5A" w:rsidRDefault="00EC5BB8">
      <w:pPr>
        <w:pStyle w:val="af6"/>
        <w:spacing w:line="259" w:lineRule="auto"/>
        <w:jc w:val="right"/>
        <w:rPr>
          <w:b/>
          <w:lang w:val="uk-UA"/>
        </w:rPr>
      </w:pPr>
      <w:r>
        <w:rPr>
          <w:b/>
          <w:lang w:val="uk-UA"/>
        </w:rPr>
        <w:lastRenderedPageBreak/>
        <w:t>Таблиця 4. Заклади загальної середньої освіти (ЗЗСО)</w:t>
      </w:r>
    </w:p>
    <w:tbl>
      <w:tblPr>
        <w:tblStyle w:val="16"/>
        <w:tblW w:w="9804" w:type="dxa"/>
        <w:tblLook w:val="04A0"/>
      </w:tblPr>
      <w:tblGrid>
        <w:gridCol w:w="588"/>
        <w:gridCol w:w="6748"/>
        <w:gridCol w:w="1177"/>
        <w:gridCol w:w="1291"/>
      </w:tblGrid>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 з/п</w:t>
            </w:r>
          </w:p>
        </w:tc>
        <w:tc>
          <w:tcPr>
            <w:tcW w:w="674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Заклад освіти</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Кількість класів</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Кількість здобувачів освіти</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Демидівський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І-ІІІ ступенів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11</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uk-UA" w:eastAsia="ru-RU"/>
              </w:rPr>
              <w:t>10</w:t>
            </w:r>
            <w:r>
              <w:rPr>
                <w:rFonts w:ascii="Times New Roman" w:eastAsia="Andale Sans UI" w:hAnsi="Times New Roman" w:cs="Tahoma"/>
                <w:kern w:val="2"/>
                <w:sz w:val="24"/>
                <w:szCs w:val="24"/>
                <w:lang w:val="en-US" w:eastAsia="ru-RU"/>
              </w:rPr>
              <w:t>6</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w:t>
            </w:r>
          </w:p>
        </w:tc>
        <w:tc>
          <w:tcPr>
            <w:tcW w:w="6748" w:type="dxa"/>
            <w:shd w:val="clear" w:color="auto" w:fill="auto"/>
          </w:tcPr>
          <w:p w:rsidR="00F85B5A" w:rsidRDefault="00EC5BB8">
            <w:pPr>
              <w:widowControl w:val="0"/>
              <w:suppressAutoHyphens/>
              <w:spacing w:after="40" w:line="240" w:lineRule="auto"/>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Калениківський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І-ІІІ ступенів </w:t>
            </w:r>
            <w:r>
              <w:rPr>
                <w:rFonts w:ascii="Times New Roman" w:eastAsia="Andale Sans UI" w:hAnsi="Times New Roman" w:cs="Tahoma"/>
                <w:kern w:val="2"/>
                <w:sz w:val="24"/>
                <w:szCs w:val="24"/>
                <w:lang w:val="uk-UA" w:eastAsia="ru-RU"/>
              </w:rPr>
              <w:t>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11</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148</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w:t>
            </w:r>
          </w:p>
        </w:tc>
        <w:tc>
          <w:tcPr>
            <w:tcW w:w="6748" w:type="dxa"/>
            <w:shd w:val="clear" w:color="auto" w:fill="auto"/>
          </w:tcPr>
          <w:p w:rsidR="00F85B5A" w:rsidRDefault="00EC5BB8">
            <w:pPr>
              <w:widowControl w:val="0"/>
              <w:suppressAutoHyphens/>
              <w:spacing w:after="40" w:line="240" w:lineRule="auto"/>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Малобакайський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І-ІІІ ступенів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11</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137</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4</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Опорний заклад «Решетилівський ліцей імені І.Л. Олійника Решетилівської місь</w:t>
            </w:r>
            <w:r>
              <w:rPr>
                <w:rFonts w:ascii="Times New Roman" w:eastAsia="Andale Sans UI" w:hAnsi="Times New Roman" w:cs="Tahoma"/>
                <w:kern w:val="2"/>
                <w:sz w:val="24"/>
                <w:szCs w:val="24"/>
                <w:lang w:val="uk-UA" w:eastAsia="ru-RU"/>
              </w:rPr>
              <w:t>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30</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788</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5</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Потічанська</w:t>
            </w:r>
            <w:proofErr w:type="spellEnd"/>
            <w:r>
              <w:rPr>
                <w:rFonts w:ascii="Times New Roman" w:eastAsia="Andale Sans UI" w:hAnsi="Times New Roman" w:cs="Tahoma"/>
                <w:kern w:val="2"/>
                <w:sz w:val="24"/>
                <w:szCs w:val="24"/>
                <w:lang w:val="uk-UA" w:eastAsia="ru-RU"/>
              </w:rPr>
              <w:t xml:space="preserve">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9</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62</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 xml:space="preserve">Решетилівська філія І ступеня Опорного </w:t>
            </w:r>
            <w:r>
              <w:rPr>
                <w:rFonts w:ascii="Times New Roman" w:eastAsia="Andale Sans UI" w:hAnsi="Times New Roman" w:cs="Tahoma"/>
                <w:kern w:val="2"/>
                <w:sz w:val="24"/>
                <w:szCs w:val="24"/>
                <w:lang w:val="uk-UA" w:eastAsia="ru-RU"/>
              </w:rPr>
              <w:t>закладу «Решетилівський ліцей імені І.Л. Олійника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18</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456</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7</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 xml:space="preserve">Решетилівська філія І ступеня з дошкільним підрозділом Опорного закладу «Решетилівський ліцей імені І.Л. Олійника Решетилівської міської ради» </w:t>
            </w:r>
            <w:r>
              <w:rPr>
                <w:rFonts w:ascii="Times New Roman" w:eastAsia="Andale Sans UI" w:hAnsi="Times New Roman" w:cs="Tahoma"/>
                <w:kern w:val="2"/>
                <w:sz w:val="24"/>
                <w:szCs w:val="24"/>
                <w:lang w:val="uk-UA" w:eastAsia="ru-RU"/>
              </w:rPr>
              <w:t>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4</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37</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8</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Остап’євський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І-ІІІ ступенів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7</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51</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9</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Покровський опорний заклад загальної  середньої освіти І-ІІІ ступенів Решетилівської міської ради Полтавської</w:t>
            </w:r>
            <w:r>
              <w:rPr>
                <w:rFonts w:ascii="Times New Roman" w:eastAsia="Andale Sans UI" w:hAnsi="Times New Roman" w:cs="Tahoma"/>
                <w:kern w:val="2"/>
                <w:sz w:val="24"/>
                <w:szCs w:val="24"/>
                <w:lang w:val="uk-UA" w:eastAsia="ru-RU"/>
              </w:rPr>
              <w:t xml:space="preserve">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18</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354</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10</w:t>
            </w:r>
          </w:p>
          <w:p w:rsidR="00F85B5A" w:rsidRDefault="00F85B5A">
            <w:pPr>
              <w:widowControl w:val="0"/>
              <w:suppressAutoHyphens/>
              <w:spacing w:after="40" w:line="240" w:lineRule="auto"/>
              <w:jc w:val="center"/>
              <w:textAlignment w:val="baseline"/>
              <w:rPr>
                <w:rFonts w:ascii="Times New Roman" w:eastAsia="Andale Sans UI" w:hAnsi="Times New Roman" w:cs="Tahoma"/>
                <w:kern w:val="2"/>
                <w:sz w:val="24"/>
                <w:szCs w:val="24"/>
                <w:lang w:val="uk-UA" w:eastAsia="ru-RU"/>
              </w:rPr>
            </w:pP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Федіївська</w:t>
            </w:r>
            <w:proofErr w:type="spellEnd"/>
            <w:r>
              <w:rPr>
                <w:rFonts w:ascii="Times New Roman" w:eastAsia="Andale Sans UI" w:hAnsi="Times New Roman" w:cs="Tahoma"/>
                <w:kern w:val="2"/>
                <w:sz w:val="24"/>
                <w:szCs w:val="24"/>
                <w:lang w:val="uk-UA" w:eastAsia="ru-RU"/>
              </w:rPr>
              <w:t xml:space="preserve">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8</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52</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11</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Кукобівська</w:t>
            </w:r>
            <w:proofErr w:type="spellEnd"/>
            <w:r>
              <w:rPr>
                <w:rFonts w:ascii="Times New Roman" w:eastAsia="Andale Sans UI" w:hAnsi="Times New Roman" w:cs="Tahoma"/>
                <w:kern w:val="2"/>
                <w:sz w:val="24"/>
                <w:szCs w:val="24"/>
                <w:lang w:val="uk-UA" w:eastAsia="ru-RU"/>
              </w:rPr>
              <w:t xml:space="preserve"> філія І-ІІ ступенів з дошкільним підрозділом Покровського </w:t>
            </w:r>
            <w:r>
              <w:rPr>
                <w:rFonts w:ascii="Times New Roman" w:eastAsia="Andale Sans UI" w:hAnsi="Times New Roman" w:cs="Tahoma"/>
                <w:kern w:val="2"/>
                <w:sz w:val="24"/>
                <w:szCs w:val="24"/>
                <w:lang w:val="uk-UA" w:eastAsia="ru-RU"/>
              </w:rPr>
              <w:t>опорного закладу загальної  середньої освіти І-ІІІ ступенів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4</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30</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12</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Піщанський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І-ІІІ ступенів імені Л.М. Дудки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11</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168</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13</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11</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uk-UA" w:eastAsia="ru-RU"/>
              </w:rPr>
              <w:t>15</w:t>
            </w:r>
            <w:r>
              <w:rPr>
                <w:rFonts w:ascii="Times New Roman" w:eastAsia="Andale Sans UI" w:hAnsi="Times New Roman" w:cs="Tahoma"/>
                <w:kern w:val="2"/>
                <w:sz w:val="24"/>
                <w:szCs w:val="24"/>
                <w:lang w:val="en-US" w:eastAsia="ru-RU"/>
              </w:rPr>
              <w:t>2</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Глибокобалківський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 ступенів з дошкільним підрозділом Решетилівськ</w:t>
            </w:r>
            <w:r>
              <w:rPr>
                <w:rFonts w:ascii="Times New Roman" w:eastAsia="Andale Sans UI" w:hAnsi="Times New Roman" w:cs="Tahoma"/>
                <w:kern w:val="2"/>
                <w:sz w:val="24"/>
                <w:szCs w:val="24"/>
                <w:lang w:val="uk-UA" w:eastAsia="ru-RU"/>
              </w:rPr>
              <w:t>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8</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65</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15</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М’якеньківський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 ступенів з дошкільним підрозділом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8</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68</w:t>
            </w:r>
          </w:p>
        </w:tc>
      </w:tr>
      <w:tr w:rsidR="00F85B5A">
        <w:tc>
          <w:tcPr>
            <w:tcW w:w="58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16</w:t>
            </w: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Новомихайлівський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 ступенів</w:t>
            </w:r>
            <w:r>
              <w:rPr>
                <w:rFonts w:ascii="Times New Roman" w:eastAsia="Andale Sans UI" w:hAnsi="Times New Roman" w:cs="Tahoma"/>
                <w:kern w:val="2"/>
                <w:sz w:val="24"/>
                <w:szCs w:val="24"/>
                <w:lang w:val="uk-UA" w:eastAsia="ru-RU"/>
              </w:rPr>
              <w:t xml:space="preserve"> Решетилівської міської ради Полтавської області</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7</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46</w:t>
            </w:r>
          </w:p>
        </w:tc>
      </w:tr>
      <w:tr w:rsidR="00F85B5A">
        <w:tc>
          <w:tcPr>
            <w:tcW w:w="588" w:type="dxa"/>
            <w:shd w:val="clear" w:color="auto" w:fill="auto"/>
          </w:tcPr>
          <w:p w:rsidR="00F85B5A" w:rsidRDefault="00F85B5A">
            <w:pPr>
              <w:widowControl w:val="0"/>
              <w:suppressAutoHyphens/>
              <w:spacing w:after="40" w:line="240" w:lineRule="auto"/>
              <w:jc w:val="center"/>
              <w:textAlignment w:val="baseline"/>
              <w:rPr>
                <w:rFonts w:ascii="Times New Roman" w:eastAsia="Times New Roman" w:hAnsi="Times New Roman" w:cs="Times New Roman"/>
                <w:kern w:val="2"/>
                <w:sz w:val="24"/>
                <w:szCs w:val="20"/>
                <w:lang w:val="uk-UA" w:eastAsia="ru-RU"/>
              </w:rPr>
            </w:pPr>
          </w:p>
        </w:tc>
        <w:tc>
          <w:tcPr>
            <w:tcW w:w="6748"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Всього:</w:t>
            </w:r>
          </w:p>
        </w:tc>
        <w:tc>
          <w:tcPr>
            <w:tcW w:w="1176"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en-US" w:eastAsia="ru-RU"/>
              </w:rPr>
              <w:t>179</w:t>
            </w:r>
          </w:p>
        </w:tc>
        <w:tc>
          <w:tcPr>
            <w:tcW w:w="129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en-US"/>
              </w:rPr>
            </w:pPr>
            <w:r>
              <w:rPr>
                <w:rFonts w:ascii="Times New Roman" w:eastAsia="Andale Sans UI" w:hAnsi="Times New Roman" w:cs="Tahoma"/>
                <w:kern w:val="2"/>
                <w:sz w:val="24"/>
                <w:szCs w:val="24"/>
                <w:lang w:val="uk-UA" w:eastAsia="ru-RU"/>
              </w:rPr>
              <w:t>272</w:t>
            </w:r>
            <w:r>
              <w:rPr>
                <w:rFonts w:ascii="Times New Roman" w:eastAsia="Andale Sans UI" w:hAnsi="Times New Roman" w:cs="Tahoma"/>
                <w:kern w:val="2"/>
                <w:sz w:val="24"/>
                <w:szCs w:val="24"/>
                <w:lang w:val="en-US" w:eastAsia="ru-RU"/>
              </w:rPr>
              <w:t>0</w:t>
            </w:r>
          </w:p>
        </w:tc>
      </w:tr>
    </w:tbl>
    <w:p w:rsidR="00F85B5A" w:rsidRDefault="00F85B5A">
      <w:pPr>
        <w:pStyle w:val="af6"/>
        <w:spacing w:line="259" w:lineRule="auto"/>
        <w:jc w:val="center"/>
        <w:rPr>
          <w:sz w:val="28"/>
          <w:szCs w:val="28"/>
          <w:lang w:val="uk-UA"/>
        </w:rPr>
      </w:pPr>
    </w:p>
    <w:p w:rsidR="00F85B5A" w:rsidRDefault="00F85B5A">
      <w:pPr>
        <w:pStyle w:val="af6"/>
        <w:spacing w:line="259" w:lineRule="auto"/>
        <w:jc w:val="center"/>
        <w:rPr>
          <w:sz w:val="28"/>
          <w:szCs w:val="28"/>
          <w:lang w:val="uk-UA"/>
        </w:rPr>
      </w:pPr>
    </w:p>
    <w:p w:rsidR="00F85B5A" w:rsidRDefault="00EC5BB8">
      <w:pPr>
        <w:spacing w:after="0" w:line="240" w:lineRule="auto"/>
        <w:jc w:val="right"/>
        <w:rPr>
          <w:rFonts w:ascii="Times New Roman" w:hAnsi="Times New Roman" w:cs="Times New Roman"/>
          <w:b/>
          <w:sz w:val="24"/>
          <w:szCs w:val="24"/>
          <w:lang w:val="uk-UA"/>
        </w:rPr>
      </w:pPr>
      <w:r>
        <w:rPr>
          <w:rFonts w:ascii="Times New Roman" w:hAnsi="Times New Roman" w:cs="Times New Roman"/>
          <w:b/>
          <w:sz w:val="28"/>
          <w:szCs w:val="28"/>
          <w:lang w:val="uk-UA"/>
        </w:rPr>
        <w:lastRenderedPageBreak/>
        <w:t xml:space="preserve"> </w:t>
      </w:r>
      <w:r>
        <w:rPr>
          <w:rFonts w:ascii="Times New Roman" w:hAnsi="Times New Roman" w:cs="Times New Roman"/>
          <w:b/>
          <w:sz w:val="24"/>
          <w:szCs w:val="24"/>
          <w:lang w:val="uk-UA"/>
        </w:rPr>
        <w:t>Таблиця 5. Заклади дошкільної освіти (ЗДО)</w:t>
      </w:r>
    </w:p>
    <w:tbl>
      <w:tblPr>
        <w:tblStyle w:val="21"/>
        <w:tblW w:w="9752" w:type="dxa"/>
        <w:tblInd w:w="-5" w:type="dxa"/>
        <w:tblLook w:val="04A0"/>
      </w:tblPr>
      <w:tblGrid>
        <w:gridCol w:w="538"/>
        <w:gridCol w:w="6662"/>
        <w:gridCol w:w="1275"/>
        <w:gridCol w:w="1277"/>
      </w:tblGrid>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 з/п</w:t>
            </w:r>
          </w:p>
        </w:tc>
        <w:tc>
          <w:tcPr>
            <w:tcW w:w="6661"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Заклад освіти</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Кількість груп</w:t>
            </w:r>
          </w:p>
        </w:tc>
        <w:tc>
          <w:tcPr>
            <w:tcW w:w="1277" w:type="dxa"/>
            <w:shd w:val="clear" w:color="auto" w:fill="auto"/>
          </w:tcPr>
          <w:p w:rsidR="00F85B5A" w:rsidRDefault="00EC5BB8">
            <w:pPr>
              <w:widowControl w:val="0"/>
              <w:suppressAutoHyphens/>
              <w:spacing w:after="40" w:line="240" w:lineRule="auto"/>
              <w:ind w:left="-114"/>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Кількість вихованців</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Демидівський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«Берізка» Решетилівської </w:t>
            </w:r>
            <w:r>
              <w:rPr>
                <w:rFonts w:ascii="Times New Roman" w:eastAsia="Andale Sans UI" w:hAnsi="Times New Roman"/>
                <w:kern w:val="2"/>
                <w:sz w:val="24"/>
                <w:szCs w:val="24"/>
                <w:lang w:val="uk-UA" w:eastAsia="ru-RU"/>
              </w:rPr>
              <w:t>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15</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Калениківський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«Сонечко»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15</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Колотіївський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w:t>
            </w:r>
            <w:proofErr w:type="spellStart"/>
            <w:r>
              <w:rPr>
                <w:rFonts w:ascii="Times New Roman" w:eastAsia="Andale Sans UI" w:hAnsi="Times New Roman"/>
                <w:kern w:val="2"/>
                <w:sz w:val="24"/>
                <w:szCs w:val="24"/>
                <w:lang w:val="uk-UA" w:eastAsia="ru-RU"/>
              </w:rPr>
              <w:t>Лелеченька</w:t>
            </w:r>
            <w:proofErr w:type="spellEnd"/>
            <w:r>
              <w:rPr>
                <w:rFonts w:ascii="Times New Roman" w:eastAsia="Andale Sans UI" w:hAnsi="Times New Roman"/>
                <w:kern w:val="2"/>
                <w:sz w:val="24"/>
                <w:szCs w:val="24"/>
                <w:lang w:val="uk-UA" w:eastAsia="ru-RU"/>
              </w:rPr>
              <w:t>»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4</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Малобакайський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«Теремок»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12</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5</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Остап’євський</w:t>
            </w:r>
            <w:proofErr w:type="spellEnd"/>
            <w:r>
              <w:rPr>
                <w:rFonts w:ascii="Times New Roman" w:eastAsia="Andale Sans UI" w:hAnsi="Times New Roman"/>
                <w:kern w:val="2"/>
                <w:sz w:val="24"/>
                <w:szCs w:val="24"/>
                <w:lang w:val="uk-UA" w:eastAsia="ru-RU"/>
              </w:rPr>
              <w:t xml:space="preserve"> заклад дошкільної освіти «Ромашка»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10</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Піщанський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«Веселка»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28</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7</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r>
              <w:rPr>
                <w:rFonts w:ascii="Times New Roman" w:eastAsia="Andale Sans UI" w:hAnsi="Times New Roman"/>
                <w:kern w:val="2"/>
                <w:sz w:val="24"/>
                <w:szCs w:val="24"/>
                <w:lang w:val="uk-UA" w:eastAsia="ru-RU"/>
              </w:rPr>
              <w:t>Покровський заклад дошкільної освіти ясла-садок «Барвінок»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93</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8</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r>
              <w:rPr>
                <w:rFonts w:ascii="Times New Roman" w:eastAsia="Andale Sans UI" w:hAnsi="Times New Roman"/>
                <w:kern w:val="2"/>
                <w:sz w:val="24"/>
                <w:szCs w:val="24"/>
                <w:lang w:val="uk-UA" w:eastAsia="ru-RU"/>
              </w:rPr>
              <w:t xml:space="preserve">Решетилівський заклад </w:t>
            </w:r>
            <w:r>
              <w:rPr>
                <w:rFonts w:ascii="Times New Roman" w:eastAsia="Andale Sans UI" w:hAnsi="Times New Roman"/>
                <w:kern w:val="2"/>
                <w:sz w:val="24"/>
                <w:szCs w:val="24"/>
                <w:lang w:val="uk-UA" w:eastAsia="ru-RU"/>
              </w:rPr>
              <w:t>дошкільної освіти ясла-садок «Ромашка»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297</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9</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Сухорабівський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«Пролісок»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10</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r>
              <w:rPr>
                <w:rFonts w:ascii="Times New Roman" w:eastAsia="Andale Sans UI" w:hAnsi="Times New Roman"/>
                <w:kern w:val="2"/>
                <w:sz w:val="24"/>
                <w:szCs w:val="24"/>
                <w:lang w:val="uk-UA" w:eastAsia="ru-RU"/>
              </w:rPr>
              <w:t xml:space="preserve">Шевченківський заклад дошкільної освіти </w:t>
            </w:r>
            <w:r>
              <w:rPr>
                <w:rFonts w:ascii="Times New Roman" w:eastAsia="Andale Sans UI" w:hAnsi="Times New Roman"/>
                <w:kern w:val="2"/>
                <w:sz w:val="24"/>
                <w:szCs w:val="24"/>
                <w:lang w:val="uk-UA" w:eastAsia="ru-RU"/>
              </w:rPr>
              <w:t>ясла-садок «Світлячок»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26</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11</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kern w:val="2"/>
                <w:sz w:val="24"/>
                <w:szCs w:val="24"/>
                <w:lang w:val="uk-UA"/>
              </w:rPr>
            </w:pPr>
            <w:proofErr w:type="spellStart"/>
            <w:r>
              <w:rPr>
                <w:rFonts w:ascii="Times New Roman" w:eastAsia="Andale Sans UI" w:hAnsi="Times New Roman"/>
                <w:kern w:val="2"/>
                <w:sz w:val="24"/>
                <w:szCs w:val="24"/>
                <w:lang w:val="uk-UA" w:eastAsia="ru-RU"/>
              </w:rPr>
              <w:t>Шилівський</w:t>
            </w:r>
            <w:proofErr w:type="spellEnd"/>
            <w:r>
              <w:rPr>
                <w:rFonts w:ascii="Times New Roman" w:eastAsia="Andale Sans UI" w:hAnsi="Times New Roman"/>
                <w:kern w:val="2"/>
                <w:sz w:val="24"/>
                <w:szCs w:val="24"/>
                <w:lang w:val="uk-UA" w:eastAsia="ru-RU"/>
              </w:rPr>
              <w:t xml:space="preserve"> заклад дошкільної освіти ясла-садок «</w:t>
            </w:r>
            <w:proofErr w:type="spellStart"/>
            <w:r>
              <w:rPr>
                <w:rFonts w:ascii="Times New Roman" w:eastAsia="Andale Sans UI" w:hAnsi="Times New Roman"/>
                <w:kern w:val="2"/>
                <w:sz w:val="24"/>
                <w:szCs w:val="24"/>
                <w:lang w:val="uk-UA" w:eastAsia="ru-RU"/>
              </w:rPr>
              <w:t>Капітошка</w:t>
            </w:r>
            <w:proofErr w:type="spellEnd"/>
            <w:r>
              <w:rPr>
                <w:rFonts w:ascii="Times New Roman" w:eastAsia="Andale Sans UI" w:hAnsi="Times New Roman"/>
                <w:kern w:val="2"/>
                <w:sz w:val="24"/>
                <w:szCs w:val="24"/>
                <w:lang w:val="uk-UA" w:eastAsia="ru-RU"/>
              </w:rPr>
              <w:t>» Решетилівської міської ради</w:t>
            </w:r>
            <w:r>
              <w:rPr>
                <w:rFonts w:ascii="Times New Roman" w:eastAsia="Andale Sans UI" w:hAnsi="Times New Roman" w:cs="Tahoma"/>
                <w:kern w:val="2"/>
                <w:sz w:val="24"/>
                <w:szCs w:val="24"/>
                <w:lang w:val="uk-UA" w:eastAsia="ru-RU"/>
              </w:rPr>
              <w:t xml:space="preserve">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18</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12</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Потічанська</w:t>
            </w:r>
            <w:proofErr w:type="spellEnd"/>
            <w:r>
              <w:rPr>
                <w:rFonts w:ascii="Times New Roman" w:eastAsia="Andale Sans UI" w:hAnsi="Times New Roman" w:cs="Tahoma"/>
                <w:kern w:val="2"/>
                <w:sz w:val="24"/>
                <w:szCs w:val="24"/>
                <w:lang w:val="uk-UA" w:eastAsia="ru-RU"/>
              </w:rPr>
              <w:t xml:space="preserve"> філія І-ІІ ступенів з дошкільним підрозділом </w:t>
            </w:r>
            <w:r>
              <w:rPr>
                <w:rFonts w:ascii="Times New Roman" w:eastAsia="Andale Sans UI" w:hAnsi="Times New Roman" w:cs="Tahoma"/>
                <w:kern w:val="2"/>
                <w:sz w:val="24"/>
                <w:szCs w:val="24"/>
                <w:lang w:val="uk-UA" w:eastAsia="ru-RU"/>
              </w:rPr>
              <w:t>Опорного закладу «Решетилівський ліцей імені І.Л. Олійника Решетилівської міської ради»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16</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13</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 xml:space="preserve">Решетилівська філія І ступеня з дошкільним підрозділом Опорного закладу «Решетилівський ліцей імені І.Л. Олійника Решетилівської міської </w:t>
            </w:r>
            <w:r>
              <w:rPr>
                <w:rFonts w:ascii="Times New Roman" w:eastAsia="Andale Sans UI" w:hAnsi="Times New Roman" w:cs="Tahoma"/>
                <w:kern w:val="2"/>
                <w:sz w:val="24"/>
                <w:szCs w:val="24"/>
                <w:lang w:val="uk-UA" w:eastAsia="ru-RU"/>
              </w:rPr>
              <w:t>ради»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29</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14</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Кукобівська</w:t>
            </w:r>
            <w:proofErr w:type="spellEnd"/>
            <w:r>
              <w:rPr>
                <w:rFonts w:ascii="Times New Roman" w:eastAsia="Andale Sans UI" w:hAnsi="Times New Roman" w:cs="Tahoma"/>
                <w:kern w:val="2"/>
                <w:sz w:val="24"/>
                <w:szCs w:val="24"/>
                <w:lang w:val="uk-UA" w:eastAsia="ru-RU"/>
              </w:rPr>
              <w:t xml:space="preserve">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12</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15</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Глибокобалківський</w:t>
            </w:r>
            <w:proofErr w:type="spellEnd"/>
            <w:r>
              <w:rPr>
                <w:rFonts w:ascii="Times New Roman" w:eastAsia="Andale Sans UI" w:hAnsi="Times New Roman" w:cs="Tahoma"/>
                <w:kern w:val="2"/>
                <w:sz w:val="24"/>
                <w:szCs w:val="24"/>
                <w:lang w:val="uk-UA" w:eastAsia="ru-RU"/>
              </w:rPr>
              <w:t xml:space="preserve"> заклад </w:t>
            </w:r>
            <w:r>
              <w:rPr>
                <w:rFonts w:ascii="Times New Roman" w:eastAsia="Andale Sans UI" w:hAnsi="Times New Roman" w:cs="Tahoma"/>
                <w:kern w:val="2"/>
                <w:sz w:val="24"/>
                <w:szCs w:val="24"/>
                <w:lang w:val="uk-UA" w:eastAsia="ru-RU"/>
              </w:rPr>
              <w:t>загальної  середньої освіти І-ІІ ступенів з дошкільним підрозділом Решетилівської міської ради Полтавської області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15</w:t>
            </w:r>
          </w:p>
        </w:tc>
      </w:tr>
      <w:tr w:rsidR="00F85B5A">
        <w:tc>
          <w:tcPr>
            <w:tcW w:w="538"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16</w:t>
            </w: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proofErr w:type="spellStart"/>
            <w:r>
              <w:rPr>
                <w:rFonts w:ascii="Times New Roman" w:eastAsia="Andale Sans UI" w:hAnsi="Times New Roman" w:cs="Tahoma"/>
                <w:kern w:val="2"/>
                <w:sz w:val="24"/>
                <w:szCs w:val="24"/>
                <w:lang w:val="uk-UA" w:eastAsia="ru-RU"/>
              </w:rPr>
              <w:t>М’якеньківський</w:t>
            </w:r>
            <w:proofErr w:type="spellEnd"/>
            <w:r>
              <w:rPr>
                <w:rFonts w:ascii="Times New Roman" w:eastAsia="Andale Sans UI" w:hAnsi="Times New Roman" w:cs="Tahoma"/>
                <w:kern w:val="2"/>
                <w:sz w:val="24"/>
                <w:szCs w:val="24"/>
                <w:lang w:val="uk-UA" w:eastAsia="ru-RU"/>
              </w:rPr>
              <w:t xml:space="preserve"> заклад загальної середньої освіти І-ІІ ступенів з дошкільним підрозділом Решетилівської міської ради Полтавської обл</w:t>
            </w:r>
            <w:r>
              <w:rPr>
                <w:rFonts w:ascii="Times New Roman" w:eastAsia="Andale Sans UI" w:hAnsi="Times New Roman" w:cs="Tahoma"/>
                <w:kern w:val="2"/>
                <w:sz w:val="24"/>
                <w:szCs w:val="24"/>
                <w:lang w:val="uk-UA" w:eastAsia="ru-RU"/>
              </w:rPr>
              <w:t>асті</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16</w:t>
            </w:r>
          </w:p>
        </w:tc>
      </w:tr>
      <w:tr w:rsidR="00F85B5A">
        <w:trPr>
          <w:trHeight w:val="162"/>
        </w:trPr>
        <w:tc>
          <w:tcPr>
            <w:tcW w:w="538" w:type="dxa"/>
            <w:shd w:val="clear" w:color="auto" w:fill="auto"/>
          </w:tcPr>
          <w:p w:rsidR="00F85B5A" w:rsidRDefault="00F85B5A">
            <w:pPr>
              <w:widowControl w:val="0"/>
              <w:suppressAutoHyphens/>
              <w:spacing w:after="0" w:line="240" w:lineRule="auto"/>
              <w:jc w:val="both"/>
              <w:textAlignment w:val="baseline"/>
              <w:rPr>
                <w:rFonts w:ascii="Times New Roman" w:eastAsia="Times New Roman" w:hAnsi="Times New Roman" w:cs="Times New Roman"/>
                <w:kern w:val="2"/>
                <w:sz w:val="24"/>
                <w:szCs w:val="20"/>
                <w:lang w:val="uk-UA" w:eastAsia="ru-RU"/>
              </w:rPr>
            </w:pPr>
          </w:p>
        </w:tc>
        <w:tc>
          <w:tcPr>
            <w:tcW w:w="6661" w:type="dxa"/>
            <w:shd w:val="clear" w:color="auto" w:fill="auto"/>
          </w:tcPr>
          <w:p w:rsidR="00F85B5A" w:rsidRDefault="00EC5BB8">
            <w:pPr>
              <w:widowControl w:val="0"/>
              <w:suppressAutoHyphens/>
              <w:spacing w:after="40" w:line="240" w:lineRule="auto"/>
              <w:jc w:val="both"/>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Всього:</w:t>
            </w:r>
          </w:p>
        </w:tc>
        <w:tc>
          <w:tcPr>
            <w:tcW w:w="1275"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37</w:t>
            </w:r>
          </w:p>
        </w:tc>
        <w:tc>
          <w:tcPr>
            <w:tcW w:w="1277" w:type="dxa"/>
            <w:shd w:val="clear" w:color="auto" w:fill="auto"/>
          </w:tcPr>
          <w:p w:rsidR="00F85B5A" w:rsidRDefault="00EC5BB8">
            <w:pPr>
              <w:widowControl w:val="0"/>
              <w:suppressAutoHyphens/>
              <w:spacing w:after="40" w:line="240" w:lineRule="auto"/>
              <w:jc w:val="center"/>
              <w:textAlignment w:val="baseline"/>
              <w:rPr>
                <w:rFonts w:ascii="Times New Roman" w:eastAsia="Andale Sans UI" w:hAnsi="Times New Roman" w:cs="Tahoma"/>
                <w:kern w:val="2"/>
                <w:sz w:val="24"/>
                <w:szCs w:val="24"/>
                <w:lang w:val="uk-UA"/>
              </w:rPr>
            </w:pPr>
            <w:r>
              <w:rPr>
                <w:rFonts w:ascii="Times New Roman" w:eastAsia="Andale Sans UI" w:hAnsi="Times New Roman" w:cs="Tahoma"/>
                <w:kern w:val="2"/>
                <w:sz w:val="24"/>
                <w:szCs w:val="24"/>
                <w:lang w:val="uk-UA" w:eastAsia="ru-RU"/>
              </w:rPr>
              <w:t>630</w:t>
            </w:r>
          </w:p>
        </w:tc>
      </w:tr>
    </w:tbl>
    <w:p w:rsidR="00F85B5A" w:rsidRDefault="00EC5BB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F85B5A" w:rsidRDefault="00EC5BB8">
      <w:pPr>
        <w:pStyle w:val="af9"/>
        <w:ind w:firstLine="709"/>
        <w:jc w:val="both"/>
        <w:rPr>
          <w:rFonts w:ascii="Times New Roman" w:hAnsi="Times New Roman" w:cs="Times New Roman"/>
          <w:sz w:val="28"/>
          <w:szCs w:val="28"/>
        </w:rPr>
      </w:pPr>
      <w:r>
        <w:rPr>
          <w:rFonts w:ascii="Times New Roman" w:hAnsi="Times New Roman" w:cs="Times New Roman"/>
          <w:sz w:val="28"/>
          <w:szCs w:val="28"/>
        </w:rPr>
        <w:t>Для забезпечення якісної освіти дітей з особливими освітніми потребами громади відкрито 54 класи з інклюзивним навчанням, у яких здобувають освіту 75 дітей з особливими освітніми потребами. У закладах дошкільної освіти організовано роботу 9 інклюзивних гру</w:t>
      </w:r>
      <w:r>
        <w:rPr>
          <w:rFonts w:ascii="Times New Roman" w:hAnsi="Times New Roman" w:cs="Times New Roman"/>
          <w:sz w:val="28"/>
          <w:szCs w:val="28"/>
        </w:rPr>
        <w:t xml:space="preserve">п для 13 вихованців. Індивідуальне навчання </w:t>
      </w:r>
      <w:r>
        <w:rPr>
          <w:rFonts w:ascii="Times New Roman" w:eastAsia="Times New Roman" w:hAnsi="Times New Roman" w:cs="Times New Roman"/>
          <w:color w:val="000000"/>
          <w:sz w:val="28"/>
          <w:szCs w:val="28"/>
          <w:lang w:eastAsia="uk-UA"/>
        </w:rPr>
        <w:t>(педагогічний патронаж)</w:t>
      </w:r>
      <w:r>
        <w:rPr>
          <w:rFonts w:ascii="Times New Roman" w:hAnsi="Times New Roman" w:cs="Times New Roman"/>
          <w:sz w:val="28"/>
          <w:szCs w:val="28"/>
        </w:rPr>
        <w:t xml:space="preserve"> забезпечено для 7 здобувачів освіти за </w:t>
      </w:r>
      <w:r>
        <w:rPr>
          <w:rFonts w:ascii="Times New Roman" w:hAnsi="Times New Roman" w:cs="Times New Roman"/>
          <w:sz w:val="28"/>
          <w:szCs w:val="28"/>
        </w:rPr>
        <w:lastRenderedPageBreak/>
        <w:t xml:space="preserve">станом здоров’я.  </w:t>
      </w:r>
    </w:p>
    <w:p w:rsidR="00F85B5A" w:rsidRDefault="00EC5BB8">
      <w:pPr>
        <w:pStyle w:val="af9"/>
        <w:ind w:firstLine="709"/>
        <w:jc w:val="both"/>
        <w:rPr>
          <w:rFonts w:ascii="Times New Roman" w:hAnsi="Times New Roman" w:cs="Times New Roman"/>
          <w:sz w:val="28"/>
          <w:szCs w:val="28"/>
        </w:rPr>
      </w:pPr>
      <w:r>
        <w:rPr>
          <w:rFonts w:ascii="Times New Roman" w:hAnsi="Times New Roman" w:cs="Times New Roman"/>
          <w:sz w:val="28"/>
          <w:szCs w:val="28"/>
        </w:rPr>
        <w:t>Для проведення комплексної психолого-педагогічної оцінки розвитку дітей закладів освіти громади, забезпечення їх кваліфікованої пі</w:t>
      </w:r>
      <w:r>
        <w:rPr>
          <w:rFonts w:ascii="Times New Roman" w:hAnsi="Times New Roman" w:cs="Times New Roman"/>
          <w:sz w:val="28"/>
          <w:szCs w:val="28"/>
        </w:rPr>
        <w:t xml:space="preserve">дтримки та супроводу, укладено договір з </w:t>
      </w:r>
      <w:proofErr w:type="spellStart"/>
      <w:r>
        <w:rPr>
          <w:rFonts w:ascii="Times New Roman" w:hAnsi="Times New Roman" w:cs="Times New Roman"/>
          <w:sz w:val="28"/>
          <w:szCs w:val="28"/>
        </w:rPr>
        <w:t>Терешківським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ІРЦ</w:t>
      </w:r>
      <w:proofErr w:type="spellEnd"/>
      <w:r>
        <w:rPr>
          <w:rFonts w:ascii="Times New Roman" w:hAnsi="Times New Roman" w:cs="Times New Roman"/>
          <w:sz w:val="28"/>
          <w:szCs w:val="28"/>
        </w:rPr>
        <w:t>.</w:t>
      </w:r>
    </w:p>
    <w:p w:rsidR="00F85B5A" w:rsidRDefault="00EC5BB8">
      <w:pPr>
        <w:pStyle w:val="ae"/>
        <w:spacing w:after="0"/>
        <w:ind w:firstLine="709"/>
        <w:jc w:val="both"/>
        <w:rPr>
          <w:rFonts w:cs="Times New Roman"/>
          <w:sz w:val="28"/>
          <w:szCs w:val="28"/>
        </w:rPr>
      </w:pPr>
      <w:r>
        <w:rPr>
          <w:rFonts w:cs="Times New Roman"/>
          <w:sz w:val="28"/>
          <w:szCs w:val="28"/>
        </w:rPr>
        <w:t>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«Шкільний автобус».</w:t>
      </w:r>
      <w:r>
        <w:rPr>
          <w:rFonts w:cs="Times New Roman"/>
          <w:sz w:val="28"/>
          <w:szCs w:val="28"/>
        </w:rPr>
        <w:t xml:space="preserve"> На початок 2022-2023 навчального року потребували підвезення 912 дітей громади. До закладів освіти, які працюють очно та змішано підвезення забезпечено стовідсотково. </w:t>
      </w:r>
    </w:p>
    <w:p w:rsidR="00F85B5A" w:rsidRDefault="00EC5BB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2022 році придбано шкільний автобус для Опорного закладу «Решетилівський ліцей імені І.Л. Олійника Решетилівської міської ради» на суму </w:t>
      </w:r>
      <w:r>
        <w:rPr>
          <w:rFonts w:ascii="Times New Roman" w:eastAsia="Times New Roman" w:hAnsi="Times New Roman" w:cs="Times New Roman"/>
          <w:sz w:val="28"/>
          <w:szCs w:val="28"/>
          <w:lang w:val="uk-UA" w:eastAsia="ru-RU"/>
        </w:rPr>
        <w:t>2749,5 тис.грн</w:t>
      </w:r>
      <w:r>
        <w:rPr>
          <w:rFonts w:ascii="Times New Roman" w:hAnsi="Times New Roman" w:cs="Times New Roman"/>
          <w:sz w:val="28"/>
          <w:szCs w:val="28"/>
          <w:lang w:val="uk-UA"/>
        </w:rPr>
        <w:t>.</w:t>
      </w:r>
    </w:p>
    <w:p w:rsidR="00F85B5A" w:rsidRDefault="00EC5BB8">
      <w:pPr>
        <w:pStyle w:val="ae"/>
        <w:spacing w:after="0"/>
        <w:ind w:firstLine="709"/>
        <w:jc w:val="both"/>
        <w:rPr>
          <w:rFonts w:eastAsia="Times New Roman" w:cs="Times New Roman"/>
          <w:sz w:val="28"/>
          <w:szCs w:val="28"/>
          <w:lang w:eastAsia="ru-RU"/>
        </w:rPr>
      </w:pPr>
      <w:r>
        <w:rPr>
          <w:rFonts w:cs="Times New Roman"/>
          <w:sz w:val="28"/>
          <w:szCs w:val="28"/>
        </w:rPr>
        <w:t>Позашкільну освіту забезпечують 3 заклади, в яких виховується 341 вихованець: Дитячо-юнацька спортивна</w:t>
      </w:r>
      <w:r>
        <w:rPr>
          <w:rFonts w:cs="Times New Roman"/>
          <w:sz w:val="28"/>
          <w:szCs w:val="28"/>
        </w:rPr>
        <w:t xml:space="preserve"> школа (ДЮСШ – 249 дітей), </w:t>
      </w:r>
      <w:r>
        <w:rPr>
          <w:rFonts w:eastAsia="Times New Roman" w:cs="Times New Roman"/>
          <w:sz w:val="28"/>
          <w:szCs w:val="28"/>
          <w:lang w:eastAsia="ru-RU"/>
        </w:rPr>
        <w:t xml:space="preserve">Центр туризму, краєзнавства, спорту та екскурсій учнівської молоді (ЦТКСЕУМ – 92 дітей); а </w:t>
      </w:r>
      <w:r>
        <w:rPr>
          <w:rFonts w:cs="Times New Roman"/>
          <w:sz w:val="28"/>
          <w:szCs w:val="28"/>
        </w:rPr>
        <w:t>Будинок дитячої та юнацької творчості (БДЮТ) – 208 дітей.</w:t>
      </w:r>
    </w:p>
    <w:p w:rsidR="00F85B5A" w:rsidRDefault="00EC5BB8">
      <w:pPr>
        <w:pStyle w:val="ae"/>
        <w:spacing w:after="0"/>
        <w:ind w:firstLine="709"/>
        <w:jc w:val="both"/>
        <w:rPr>
          <w:rFonts w:cs="Times New Roman"/>
          <w:sz w:val="28"/>
          <w:szCs w:val="28"/>
        </w:rPr>
      </w:pPr>
      <w:r>
        <w:rPr>
          <w:rFonts w:cs="Times New Roman"/>
          <w:sz w:val="28"/>
          <w:szCs w:val="28"/>
        </w:rPr>
        <w:t xml:space="preserve">У ДЮСШ функціонують секції: боксу, футболу, волейболу, </w:t>
      </w:r>
      <w:proofErr w:type="spellStart"/>
      <w:r>
        <w:rPr>
          <w:rFonts w:cs="Times New Roman"/>
          <w:sz w:val="28"/>
          <w:szCs w:val="28"/>
        </w:rPr>
        <w:t>греко-римської</w:t>
      </w:r>
      <w:proofErr w:type="spellEnd"/>
      <w:r>
        <w:rPr>
          <w:rFonts w:cs="Times New Roman"/>
          <w:sz w:val="28"/>
          <w:szCs w:val="28"/>
        </w:rPr>
        <w:t xml:space="preserve"> боротьби, </w:t>
      </w:r>
      <w:r>
        <w:rPr>
          <w:rFonts w:cs="Times New Roman"/>
          <w:sz w:val="28"/>
          <w:szCs w:val="28"/>
        </w:rPr>
        <w:t xml:space="preserve">тенісу настільного, </w:t>
      </w:r>
      <w:proofErr w:type="spellStart"/>
      <w:r>
        <w:rPr>
          <w:rFonts w:cs="Times New Roman"/>
          <w:sz w:val="28"/>
          <w:szCs w:val="28"/>
        </w:rPr>
        <w:t>пауерліфтингу</w:t>
      </w:r>
      <w:proofErr w:type="spellEnd"/>
      <w:r>
        <w:rPr>
          <w:rFonts w:cs="Times New Roman"/>
          <w:sz w:val="28"/>
          <w:szCs w:val="28"/>
        </w:rPr>
        <w:t xml:space="preserve">, </w:t>
      </w:r>
      <w:proofErr w:type="spellStart"/>
      <w:r>
        <w:rPr>
          <w:rFonts w:cs="Times New Roman"/>
          <w:sz w:val="28"/>
          <w:szCs w:val="28"/>
        </w:rPr>
        <w:t>черлідінгу</w:t>
      </w:r>
      <w:proofErr w:type="spellEnd"/>
      <w:r>
        <w:rPr>
          <w:rStyle w:val="a4"/>
          <w:sz w:val="28"/>
          <w:szCs w:val="28"/>
        </w:rPr>
        <w:t xml:space="preserve">. </w:t>
      </w:r>
      <w:r>
        <w:rPr>
          <w:rFonts w:cs="Times New Roman"/>
          <w:sz w:val="28"/>
          <w:szCs w:val="28"/>
        </w:rPr>
        <w:t>Рівень спортивної майстерності щорічно зростає. За рік спортсмени брали участь у змаганнях, турнірах, спартакіадах, чемпіонатах різного рівня, мають призові місця та перемоги.</w:t>
      </w:r>
    </w:p>
    <w:p w:rsidR="00F85B5A" w:rsidRDefault="00EC5BB8">
      <w:pPr>
        <w:pStyle w:val="ae"/>
        <w:spacing w:after="0"/>
        <w:ind w:firstLine="708"/>
        <w:jc w:val="both"/>
        <w:rPr>
          <w:color w:val="auto"/>
        </w:rPr>
      </w:pPr>
      <w:r>
        <w:rPr>
          <w:rFonts w:eastAsia="Times New Roman" w:cs="Times New Roman"/>
          <w:color w:val="auto"/>
          <w:sz w:val="28"/>
          <w:szCs w:val="28"/>
          <w:lang w:eastAsia="ru-RU"/>
        </w:rPr>
        <w:t>У ЦТКСЕУМ функціонує 5 гуртків (2</w:t>
      </w:r>
      <w:r>
        <w:rPr>
          <w:rFonts w:eastAsia="Times New Roman" w:cs="Times New Roman"/>
          <w:color w:val="auto"/>
          <w:sz w:val="28"/>
          <w:szCs w:val="28"/>
          <w:lang w:eastAsia="ru-RU"/>
        </w:rPr>
        <w:t xml:space="preserve"> спортивного напряму, 2 краєзнавчо-туристичного та 1 військово-патріотичний): скелелазіння, спортивне орієнтування, юних туристів-краєзнавців, пішохідного туризму, «Джура». Вихованці спортивних та краєзнавчо-туристичних гуртків є постійними учасниками та п</w:t>
      </w:r>
      <w:r>
        <w:rPr>
          <w:rFonts w:eastAsia="Times New Roman" w:cs="Times New Roman"/>
          <w:color w:val="auto"/>
          <w:sz w:val="28"/>
          <w:szCs w:val="28"/>
          <w:lang w:eastAsia="ru-RU"/>
        </w:rPr>
        <w:t xml:space="preserve">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розряди.  </w:t>
      </w:r>
    </w:p>
    <w:p w:rsidR="00F85B5A" w:rsidRDefault="00EC5BB8">
      <w:pPr>
        <w:pStyle w:val="ae"/>
        <w:spacing w:after="0"/>
        <w:ind w:firstLine="709"/>
        <w:jc w:val="both"/>
        <w:rPr>
          <w:rFonts w:cs="Times New Roman"/>
          <w:b/>
          <w:sz w:val="28"/>
          <w:szCs w:val="28"/>
          <w:u w:val="single"/>
        </w:rPr>
      </w:pPr>
      <w:r>
        <w:rPr>
          <w:rFonts w:cs="Times New Roman"/>
          <w:sz w:val="28"/>
          <w:szCs w:val="28"/>
        </w:rPr>
        <w:t>Будинок дитячої та юнацької творчості забезпечує роботу 10 гуртків: вокальний, барабанщиків,</w:t>
      </w:r>
      <w:r>
        <w:rPr>
          <w:rFonts w:cs="Times New Roman"/>
          <w:sz w:val="28"/>
          <w:szCs w:val="28"/>
        </w:rPr>
        <w:t xml:space="preserve"> театральний, два хореографічних, радіотехнічний, декоративно-ужиткового мистецтва, художньої обробки деревини, психологічний та «Шахи», з них 3 – на базі закладів загальної середньої освіти громади.</w:t>
      </w:r>
    </w:p>
    <w:p w:rsidR="00F85B5A" w:rsidRDefault="00F85B5A">
      <w:pPr>
        <w:pStyle w:val="ae"/>
        <w:spacing w:after="0"/>
        <w:jc w:val="both"/>
        <w:rPr>
          <w:rFonts w:cs="Times New Roman"/>
          <w:color w:val="FF0000"/>
          <w:sz w:val="28"/>
          <w:szCs w:val="28"/>
        </w:rPr>
      </w:pPr>
    </w:p>
    <w:p w:rsidR="00F85B5A" w:rsidRDefault="00EC5BB8">
      <w:pPr>
        <w:pStyle w:val="af9"/>
        <w:jc w:val="center"/>
        <w:rPr>
          <w:rFonts w:ascii="Times New Roman" w:hAnsi="Times New Roman" w:cs="Times New Roman"/>
          <w:b/>
          <w:bCs/>
          <w:sz w:val="28"/>
          <w:szCs w:val="28"/>
          <w:highlight w:val="white"/>
          <w:u w:val="single"/>
        </w:rPr>
      </w:pPr>
      <w:r>
        <w:rPr>
          <w:rFonts w:ascii="Times New Roman" w:hAnsi="Times New Roman" w:cs="Times New Roman"/>
          <w:b/>
          <w:bCs/>
          <w:sz w:val="28"/>
          <w:szCs w:val="28"/>
          <w:u w:val="single"/>
          <w:shd w:val="clear" w:color="auto" w:fill="FFFFFF"/>
        </w:rPr>
        <w:t>1.3.3. Заклади культури та дозвілля</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Культурне </w:t>
      </w:r>
      <w:r>
        <w:rPr>
          <w:rFonts w:ascii="Times New Roman" w:hAnsi="Times New Roman" w:cs="Times New Roman"/>
          <w:sz w:val="28"/>
          <w:szCs w:val="28"/>
          <w:lang w:val="uk-UA"/>
        </w:rPr>
        <w:t>обслуговування населення Решетилівської міської територіальної громади забезпечують 35 закладів культури:  Центр культури і дозвілля «</w:t>
      </w:r>
      <w:r>
        <w:rPr>
          <w:rFonts w:ascii="Times New Roman" w:eastAsia="Times New Roman" w:hAnsi="Times New Roman" w:cs="Times New Roman"/>
          <w:sz w:val="28"/>
          <w:szCs w:val="28"/>
          <w:lang w:val="uk-UA"/>
        </w:rPr>
        <w:t>Оберіг»,</w:t>
      </w:r>
      <w:r>
        <w:rPr>
          <w:rFonts w:ascii="Times New Roman" w:hAnsi="Times New Roman" w:cs="Times New Roman"/>
          <w:sz w:val="28"/>
          <w:szCs w:val="28"/>
          <w:lang w:val="uk-UA"/>
        </w:rPr>
        <w:t xml:space="preserve"> 2 міських (Решетилівський міський будинок культури, Решетилівський міський клуб №1-філія), 32 сільських клубних з</w:t>
      </w:r>
      <w:r>
        <w:rPr>
          <w:rFonts w:ascii="Times New Roman" w:hAnsi="Times New Roman" w:cs="Times New Roman"/>
          <w:sz w:val="28"/>
          <w:szCs w:val="28"/>
          <w:lang w:val="uk-UA"/>
        </w:rPr>
        <w:t>акладів-філій (</w:t>
      </w:r>
      <w:proofErr w:type="spellStart"/>
      <w:r>
        <w:rPr>
          <w:rFonts w:ascii="Times New Roman" w:hAnsi="Times New Roman" w:cs="Times New Roman"/>
          <w:sz w:val="28"/>
          <w:szCs w:val="28"/>
          <w:lang w:val="uk-UA"/>
        </w:rPr>
        <w:t>Колотіївський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Потічанський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Пасічниківський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Миколаївський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Шкурупіївський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Шкурупіївський</w:t>
      </w:r>
      <w:proofErr w:type="spellEnd"/>
      <w:r>
        <w:rPr>
          <w:rFonts w:ascii="Times New Roman" w:hAnsi="Times New Roman" w:cs="Times New Roman"/>
          <w:sz w:val="28"/>
          <w:szCs w:val="28"/>
          <w:lang w:val="uk-UA"/>
        </w:rPr>
        <w:t xml:space="preserve"> СК №2-філія, </w:t>
      </w:r>
      <w:proofErr w:type="spellStart"/>
      <w:r>
        <w:rPr>
          <w:rFonts w:ascii="Times New Roman" w:hAnsi="Times New Roman" w:cs="Times New Roman"/>
          <w:sz w:val="28"/>
          <w:szCs w:val="28"/>
          <w:lang w:val="uk-UA"/>
        </w:rPr>
        <w:t>Білоконівський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Калениківський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Хрещатівський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r>
        <w:rPr>
          <w:rFonts w:ascii="Times New Roman" w:eastAsia="Microsoft YaHei" w:hAnsi="Times New Roman" w:cs="Times New Roman"/>
          <w:color w:val="000000"/>
          <w:sz w:val="28"/>
          <w:szCs w:val="28"/>
          <w:lang w:val="uk-UA"/>
        </w:rPr>
        <w:t xml:space="preserve">Покровський </w:t>
      </w:r>
      <w:proofErr w:type="spellStart"/>
      <w:r>
        <w:rPr>
          <w:rFonts w:ascii="Times New Roman" w:eastAsia="Microsoft YaHei" w:hAnsi="Times New Roman" w:cs="Times New Roman"/>
          <w:color w:val="000000"/>
          <w:sz w:val="28"/>
          <w:szCs w:val="28"/>
          <w:lang w:val="uk-UA"/>
        </w:rPr>
        <w:t>СБ</w:t>
      </w:r>
      <w:r>
        <w:rPr>
          <w:rFonts w:ascii="Times New Roman" w:eastAsia="Microsoft YaHei" w:hAnsi="Times New Roman" w:cs="Times New Roman"/>
          <w:color w:val="000000"/>
          <w:sz w:val="28"/>
          <w:szCs w:val="28"/>
          <w:lang w:val="uk-UA"/>
        </w:rPr>
        <w:t>К</w:t>
      </w:r>
      <w:r>
        <w:rPr>
          <w:rFonts w:ascii="Times New Roman" w:hAnsi="Times New Roman" w:cs="Times New Roman"/>
          <w:sz w:val="28"/>
          <w:szCs w:val="28"/>
          <w:lang w:val="uk-UA"/>
        </w:rPr>
        <w:t>-філія</w:t>
      </w:r>
      <w:proofErr w:type="spellEnd"/>
      <w:r>
        <w:rPr>
          <w:rFonts w:ascii="Times New Roman" w:eastAsia="Microsoft YaHei" w:hAnsi="Times New Roman" w:cs="Times New Roman"/>
          <w:color w:val="000000"/>
          <w:sz w:val="28"/>
          <w:szCs w:val="28"/>
          <w:lang w:val="uk-UA"/>
        </w:rPr>
        <w:t xml:space="preserve">, </w:t>
      </w:r>
      <w:proofErr w:type="spellStart"/>
      <w:r>
        <w:rPr>
          <w:rFonts w:ascii="Times New Roman" w:hAnsi="Times New Roman" w:cs="Times New Roman"/>
          <w:sz w:val="28"/>
          <w:szCs w:val="28"/>
          <w:lang w:val="uk-UA"/>
        </w:rPr>
        <w:t>Кривківський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Кукобівський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Першолиманський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Лобачівський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М’якеньківський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Михнівський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Малобакай</w:t>
      </w:r>
      <w:r>
        <w:rPr>
          <w:rFonts w:ascii="Times New Roman" w:eastAsia="Microsoft YaHei" w:hAnsi="Times New Roman" w:cs="Times New Roman"/>
          <w:color w:val="000000"/>
          <w:sz w:val="28"/>
          <w:szCs w:val="28"/>
          <w:lang w:val="uk-UA"/>
        </w:rPr>
        <w:t>ський</w:t>
      </w:r>
      <w:proofErr w:type="spellEnd"/>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СК</w:t>
      </w:r>
      <w:r>
        <w:rPr>
          <w:rFonts w:ascii="Times New Roman" w:hAnsi="Times New Roman" w:cs="Times New Roman"/>
          <w:sz w:val="28"/>
          <w:szCs w:val="28"/>
          <w:lang w:val="uk-UA"/>
        </w:rPr>
        <w:t>-філія</w:t>
      </w:r>
      <w:proofErr w:type="spellEnd"/>
      <w:r>
        <w:rPr>
          <w:rFonts w:ascii="Times New Roman" w:eastAsia="Microsoft YaHei" w:hAnsi="Times New Roman" w:cs="Times New Roman"/>
          <w:color w:val="000000"/>
          <w:sz w:val="28"/>
          <w:szCs w:val="28"/>
          <w:lang w:val="uk-UA"/>
        </w:rPr>
        <w:t xml:space="preserve">, </w:t>
      </w:r>
      <w:proofErr w:type="spellStart"/>
      <w:r>
        <w:rPr>
          <w:rFonts w:ascii="Times New Roman" w:hAnsi="Times New Roman" w:cs="Times New Roman"/>
          <w:sz w:val="28"/>
          <w:szCs w:val="28"/>
          <w:lang w:val="uk-UA"/>
        </w:rPr>
        <w:lastRenderedPageBreak/>
        <w:t>Новомихайлівський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Потеряйківський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Пащенківський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w:t>
      </w:r>
      <w:r>
        <w:rPr>
          <w:rFonts w:ascii="Times New Roman" w:hAnsi="Times New Roman" w:cs="Times New Roman"/>
          <w:sz w:val="28"/>
          <w:szCs w:val="28"/>
          <w:lang w:val="uk-UA"/>
        </w:rPr>
        <w:t>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Піщанківський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Федіївський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Шевченківський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Шамраївський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Шилівський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Паненківський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Онищенківський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Сухорабівський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Братешківський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Демидівський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Говтвянс</w:t>
      </w:r>
      <w:r>
        <w:rPr>
          <w:rFonts w:ascii="Times New Roman" w:hAnsi="Times New Roman" w:cs="Times New Roman"/>
          <w:sz w:val="28"/>
          <w:szCs w:val="28"/>
          <w:lang w:val="uk-UA"/>
        </w:rPr>
        <w:t>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СБК-філія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Остап’ївський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СК-філія</w:t>
      </w:r>
      <w:proofErr w:type="spellEnd"/>
      <w:r>
        <w:rPr>
          <w:rFonts w:ascii="Times New Roman" w:hAnsi="Times New Roman" w:cs="Times New Roman"/>
          <w:sz w:val="28"/>
          <w:szCs w:val="28"/>
          <w:lang w:val="uk-UA"/>
        </w:rPr>
        <w:t xml:space="preserve">), Решетилівська </w:t>
      </w:r>
      <w:r>
        <w:rPr>
          <w:rFonts w:ascii="Times New Roman" w:eastAsia="Times New Roman" w:hAnsi="Times New Roman" w:cs="Times New Roman"/>
          <w:sz w:val="28"/>
          <w:szCs w:val="28"/>
          <w:lang w:val="uk-UA"/>
        </w:rPr>
        <w:t>центральна міська бібліотека імені О.М.Дмитренка, 24 бібліотеки-філії (</w:t>
      </w:r>
      <w:r>
        <w:rPr>
          <w:rFonts w:ascii="Times New Roman" w:eastAsia="Times New Roman" w:hAnsi="Times New Roman" w:cs="Times New Roman"/>
          <w:color w:val="000000" w:themeColor="text1"/>
          <w:sz w:val="28"/>
          <w:szCs w:val="28"/>
          <w:lang w:val="uk-UA" w:eastAsia="uk-UA"/>
        </w:rPr>
        <w:t>Решетилівська міська бібліотека-філія № 2</w:t>
      </w:r>
      <w:r>
        <w:rPr>
          <w:rFonts w:ascii="Times New Roman" w:eastAsia="Times New Roman" w:hAnsi="Times New Roman" w:cs="Times New Roman"/>
          <w:sz w:val="28"/>
          <w:szCs w:val="28"/>
          <w:lang w:val="uk-UA"/>
        </w:rPr>
        <w:t>,</w:t>
      </w:r>
      <w:r>
        <w:rPr>
          <w:rFonts w:ascii="Times New Roman" w:eastAsia="Times New Roman" w:hAnsi="Times New Roman" w:cs="Times New Roman"/>
          <w:color w:val="000000" w:themeColor="text1"/>
          <w:sz w:val="28"/>
          <w:szCs w:val="28"/>
          <w:lang w:val="uk-UA" w:eastAsia="uk-UA"/>
        </w:rPr>
        <w:t xml:space="preserve"> </w:t>
      </w:r>
      <w:proofErr w:type="spellStart"/>
      <w:r>
        <w:rPr>
          <w:rFonts w:ascii="Times New Roman" w:eastAsia="Times New Roman" w:hAnsi="Times New Roman" w:cs="Times New Roman"/>
          <w:color w:val="000000" w:themeColor="text1"/>
          <w:sz w:val="28"/>
          <w:szCs w:val="28"/>
          <w:lang w:val="uk-UA" w:eastAsia="uk-UA"/>
        </w:rPr>
        <w:t>Потічанська</w:t>
      </w:r>
      <w:proofErr w:type="spellEnd"/>
      <w:r>
        <w:rPr>
          <w:rFonts w:ascii="Times New Roman" w:eastAsia="Times New Roman" w:hAnsi="Times New Roman" w:cs="Times New Roman"/>
          <w:color w:val="000000" w:themeColor="text1"/>
          <w:sz w:val="28"/>
          <w:szCs w:val="28"/>
          <w:lang w:val="uk-UA" w:eastAsia="uk-UA"/>
        </w:rPr>
        <w:t xml:space="preserve"> сільська бібліотека-філія, </w:t>
      </w:r>
      <w:proofErr w:type="spellStart"/>
      <w:r>
        <w:rPr>
          <w:rFonts w:ascii="Times New Roman" w:eastAsia="Times New Roman" w:hAnsi="Times New Roman" w:cs="Times New Roman"/>
          <w:color w:val="000000" w:themeColor="text1"/>
          <w:sz w:val="28"/>
          <w:szCs w:val="28"/>
          <w:lang w:val="uk-UA" w:eastAsia="uk-UA"/>
        </w:rPr>
        <w:t>Колотіївська</w:t>
      </w:r>
      <w:proofErr w:type="spellEnd"/>
      <w:r>
        <w:rPr>
          <w:rFonts w:ascii="Times New Roman" w:eastAsia="Times New Roman" w:hAnsi="Times New Roman" w:cs="Times New Roman"/>
          <w:color w:val="000000" w:themeColor="text1"/>
          <w:sz w:val="28"/>
          <w:szCs w:val="28"/>
          <w:lang w:val="uk-UA" w:eastAsia="uk-UA"/>
        </w:rPr>
        <w:t xml:space="preserve"> сільська бібліотека-філія, </w:t>
      </w:r>
      <w:proofErr w:type="spellStart"/>
      <w:r>
        <w:rPr>
          <w:rFonts w:ascii="Times New Roman" w:eastAsia="Times New Roman" w:hAnsi="Times New Roman" w:cs="Times New Roman"/>
          <w:sz w:val="28"/>
          <w:szCs w:val="28"/>
          <w:lang w:val="uk-UA"/>
        </w:rPr>
        <w:t>Каленикі</w:t>
      </w:r>
      <w:r>
        <w:rPr>
          <w:rFonts w:ascii="Times New Roman" w:eastAsia="Times New Roman" w:hAnsi="Times New Roman" w:cs="Times New Roman"/>
          <w:sz w:val="28"/>
          <w:szCs w:val="28"/>
          <w:lang w:val="uk-UA"/>
        </w:rPr>
        <w:t>вська</w:t>
      </w:r>
      <w:proofErr w:type="spellEnd"/>
      <w:r>
        <w:rPr>
          <w:rFonts w:ascii="Times New Roman" w:eastAsia="Times New Roman" w:hAnsi="Times New Roman" w:cs="Times New Roman"/>
          <w:sz w:val="28"/>
          <w:szCs w:val="28"/>
          <w:lang w:val="uk-UA"/>
        </w:rPr>
        <w:t xml:space="preserve">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Хрещатівська</w:t>
      </w:r>
      <w:proofErr w:type="spellEnd"/>
      <w:r>
        <w:rPr>
          <w:rFonts w:ascii="Times New Roman" w:eastAsia="Times New Roman" w:hAnsi="Times New Roman" w:cs="Times New Roman"/>
          <w:sz w:val="28"/>
          <w:szCs w:val="28"/>
          <w:lang w:val="uk-UA"/>
        </w:rPr>
        <w:t xml:space="preserve">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Times New Roman" w:hAnsi="Times New Roman" w:cs="Times New Roman"/>
          <w:sz w:val="28"/>
          <w:szCs w:val="28"/>
          <w:lang w:val="uk-UA"/>
        </w:rPr>
        <w:t xml:space="preserve">, </w:t>
      </w:r>
      <w:proofErr w:type="spellStart"/>
      <w:r>
        <w:rPr>
          <w:rFonts w:ascii="Times New Roman" w:eastAsia="Microsoft YaHei" w:hAnsi="Times New Roman" w:cs="Times New Roman"/>
          <w:color w:val="000000"/>
          <w:sz w:val="28"/>
          <w:szCs w:val="28"/>
          <w:lang w:val="uk-UA"/>
        </w:rPr>
        <w:t>Глибокобалківська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Демидівська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Друголиманська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Покровська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Кукобівська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Лобачівська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Малобакайська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Михнівська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Новомихайлівська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Пащенківська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Першолиманська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Піщанська</w:t>
      </w:r>
      <w:proofErr w:type="spellEnd"/>
      <w:r>
        <w:rPr>
          <w:rFonts w:ascii="Times New Roman" w:eastAsia="Microsoft YaHei" w:hAnsi="Times New Roman" w:cs="Times New Roman"/>
          <w:color w:val="000000"/>
          <w:sz w:val="28"/>
          <w:szCs w:val="28"/>
          <w:lang w:val="uk-UA"/>
        </w:rPr>
        <w:t xml:space="preserve"> </w:t>
      </w:r>
      <w:r>
        <w:rPr>
          <w:rFonts w:ascii="Times New Roman" w:eastAsia="Microsoft YaHei" w:hAnsi="Times New Roman" w:cs="Times New Roman"/>
          <w:color w:val="000000"/>
          <w:sz w:val="28"/>
          <w:szCs w:val="28"/>
          <w:lang w:val="uk-UA"/>
        </w:rPr>
        <w:t>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Сухорабівська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Федіївська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Шамраївська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Шевченківська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Шилівська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Говтвянська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w:t>
      </w:r>
      <w:r>
        <w:rPr>
          <w:rFonts w:ascii="Times New Roman" w:eastAsia="Times New Roman" w:hAnsi="Times New Roman" w:cs="Times New Roman"/>
          <w:color w:val="000000" w:themeColor="text1"/>
          <w:sz w:val="28"/>
          <w:szCs w:val="28"/>
          <w:lang w:val="uk-UA" w:eastAsia="uk-UA"/>
        </w:rPr>
        <w:t>ілія</w:t>
      </w:r>
      <w:r>
        <w:rPr>
          <w:rFonts w:ascii="Times New Roman" w:eastAsia="Microsoft YaHei" w:hAnsi="Times New Roman" w:cs="Times New Roman"/>
          <w:color w:val="000000"/>
          <w:sz w:val="28"/>
          <w:szCs w:val="28"/>
          <w:lang w:val="uk-UA"/>
        </w:rPr>
        <w:t xml:space="preserve">, </w:t>
      </w:r>
      <w:proofErr w:type="spellStart"/>
      <w:r>
        <w:rPr>
          <w:rFonts w:ascii="Times New Roman" w:eastAsia="Microsoft YaHei" w:hAnsi="Times New Roman" w:cs="Times New Roman"/>
          <w:color w:val="000000"/>
          <w:sz w:val="28"/>
          <w:szCs w:val="28"/>
          <w:lang w:val="uk-UA"/>
        </w:rPr>
        <w:t>Остап’ївська</w:t>
      </w:r>
      <w:proofErr w:type="spellEnd"/>
      <w:r>
        <w:rPr>
          <w:rFonts w:ascii="Times New Roman" w:eastAsia="Microsoft YaHei" w:hAnsi="Times New Roman" w:cs="Times New Roman"/>
          <w:color w:val="000000"/>
          <w:sz w:val="28"/>
          <w:szCs w:val="28"/>
          <w:lang w:val="uk-UA"/>
        </w:rPr>
        <w:t xml:space="preserve"> сільська бібліотека</w:t>
      </w:r>
      <w:r>
        <w:rPr>
          <w:rFonts w:ascii="Times New Roman" w:eastAsia="Times New Roman" w:hAnsi="Times New Roman" w:cs="Times New Roman"/>
          <w:color w:val="000000" w:themeColor="text1"/>
          <w:sz w:val="28"/>
          <w:szCs w:val="28"/>
          <w:lang w:val="uk-UA" w:eastAsia="uk-UA"/>
        </w:rPr>
        <w:t>-філія)</w:t>
      </w:r>
      <w:r>
        <w:rPr>
          <w:rFonts w:ascii="Times New Roman" w:eastAsia="Times New Roman" w:hAnsi="Times New Roman" w:cs="Times New Roman"/>
          <w:sz w:val="28"/>
          <w:szCs w:val="28"/>
          <w:lang w:val="uk-UA"/>
        </w:rPr>
        <w:t xml:space="preserve"> та Решетилівська дитяча школа мистецтв.</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будинках культури та клубах проводилася культурно-творча діяльність: тематичні вечори, державні, професійні, різдвяно-новорічні свята та інші масові заходи. Постійно ве</w:t>
      </w:r>
      <w:r>
        <w:rPr>
          <w:rFonts w:ascii="Times New Roman" w:hAnsi="Times New Roman" w:cs="Times New Roman"/>
          <w:sz w:val="28"/>
          <w:szCs w:val="28"/>
          <w:lang w:val="uk-UA"/>
        </w:rPr>
        <w:t>деться культурно-пізнавальна робота з молодим та підростаючим поколінням.</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2022 року клубними закладами Решетилівської міської ради було проведено 396 культурно-розважальних заходи, з них для дітей – 51. Кількість відвідувачів даних заходів станови</w:t>
      </w:r>
      <w:r>
        <w:rPr>
          <w:rFonts w:ascii="Times New Roman" w:hAnsi="Times New Roman" w:cs="Times New Roman"/>
          <w:sz w:val="28"/>
          <w:szCs w:val="28"/>
          <w:lang w:val="uk-UA"/>
        </w:rPr>
        <w:t>ть 33944 осіб, з них дітей – 1755. В клубних закладах діє 94 клубних формувань, з них для дітей – 17, у них учасників – 596, з них дітей – 142. Також проведено різного плану волонтерських, благодійних заходів – 338 заходів.</w:t>
      </w:r>
    </w:p>
    <w:p w:rsidR="00F85B5A" w:rsidRDefault="00EC5BB8">
      <w:pPr>
        <w:tabs>
          <w:tab w:val="left" w:pos="0"/>
        </w:tabs>
        <w:spacing w:after="198" w:line="240" w:lineRule="auto"/>
        <w:contextualSpacing/>
        <w:jc w:val="both"/>
        <w:rPr>
          <w:rFonts w:ascii="Times New Roman" w:hAnsi="Times New Roman"/>
          <w:sz w:val="28"/>
          <w:szCs w:val="28"/>
          <w:lang w:val="uk-UA"/>
        </w:rPr>
      </w:pPr>
      <w:r>
        <w:rPr>
          <w:rFonts w:ascii="Times New Roman" w:hAnsi="Times New Roman" w:cs="Times New Roman"/>
          <w:color w:val="FF0000"/>
          <w:sz w:val="28"/>
          <w:szCs w:val="28"/>
          <w:lang w:val="uk-UA"/>
        </w:rPr>
        <w:tab/>
      </w:r>
      <w:r>
        <w:rPr>
          <w:rFonts w:ascii="Times New Roman" w:hAnsi="Times New Roman"/>
          <w:sz w:val="28"/>
          <w:szCs w:val="28"/>
          <w:lang w:val="uk-UA"/>
        </w:rPr>
        <w:t>2022 творчий рік колектив «</w:t>
      </w:r>
      <w:proofErr w:type="spellStart"/>
      <w:r>
        <w:rPr>
          <w:rFonts w:ascii="Times New Roman" w:hAnsi="Times New Roman"/>
          <w:sz w:val="28"/>
          <w:szCs w:val="28"/>
          <w:lang w:val="uk-UA"/>
        </w:rPr>
        <w:t>Обер</w:t>
      </w:r>
      <w:r>
        <w:rPr>
          <w:rFonts w:ascii="Times New Roman" w:hAnsi="Times New Roman"/>
          <w:sz w:val="28"/>
          <w:szCs w:val="28"/>
          <w:lang w:val="uk-UA"/>
        </w:rPr>
        <w:t>ігу</w:t>
      </w:r>
      <w:proofErr w:type="spellEnd"/>
      <w:r>
        <w:rPr>
          <w:rFonts w:ascii="Times New Roman" w:hAnsi="Times New Roman"/>
          <w:sz w:val="28"/>
          <w:szCs w:val="28"/>
          <w:lang w:val="uk-UA"/>
        </w:rPr>
        <w:t>» розпочав в штатному режимі, але через військові дії в Україні формат роботи змінився. Максимально долучилися до оборонних заходів, волонтерської роботи. В цокольному приміщення ЦКД   більш безпечні умови для проведення заходів, тому  свято до Дня захи</w:t>
      </w:r>
      <w:r>
        <w:rPr>
          <w:rFonts w:ascii="Times New Roman" w:hAnsi="Times New Roman"/>
          <w:sz w:val="28"/>
          <w:szCs w:val="28"/>
          <w:lang w:val="uk-UA"/>
        </w:rPr>
        <w:t>сту дітей в два етапи провели саме в танцювальній залі. Активно долучилися діти та молодь до дистанційного конкурсу патріотичних віршів «Нам потрібне мирне небо» та виставки дитячих малюнків «Мрія дитини – мир в Україні»,  малюнки передані захисникам Украї</w:t>
      </w:r>
      <w:r>
        <w:rPr>
          <w:rFonts w:ascii="Times New Roman" w:hAnsi="Times New Roman"/>
          <w:sz w:val="28"/>
          <w:szCs w:val="28"/>
          <w:lang w:val="uk-UA"/>
        </w:rPr>
        <w:t>ни.</w:t>
      </w:r>
    </w:p>
    <w:p w:rsidR="00F85B5A" w:rsidRDefault="00EC5BB8">
      <w:pPr>
        <w:spacing w:after="198" w:line="240" w:lineRule="auto"/>
        <w:ind w:firstLine="709"/>
        <w:contextualSpacing/>
        <w:jc w:val="both"/>
        <w:rPr>
          <w:rFonts w:ascii="Times New Roman" w:hAnsi="Times New Roman" w:cs="Times New Roman"/>
          <w:lang w:val="uk-UA"/>
        </w:rPr>
      </w:pPr>
      <w:r>
        <w:rPr>
          <w:rFonts w:ascii="Times New Roman" w:hAnsi="Times New Roman"/>
          <w:sz w:val="28"/>
          <w:szCs w:val="28"/>
          <w:lang w:val="uk-UA"/>
        </w:rPr>
        <w:t>Протягом звітного періоду гуртки і клуби за інтересами працювали переважно дистанційно. Гуртківці періодично залучалися до проведення заходів. ЦКД</w:t>
      </w:r>
      <w:r>
        <w:rPr>
          <w:rFonts w:ascii="Times New Roman" w:eastAsia="Times New Roman" w:hAnsi="Times New Roman" w:cs="Times New Roman"/>
          <w:sz w:val="28"/>
          <w:szCs w:val="28"/>
          <w:lang w:val="uk-UA"/>
        </w:rPr>
        <w:t xml:space="preserve"> «Оберіг» тісно працює з майстрами та численними шанувальниками народної творчості, які активно сприяють о</w:t>
      </w:r>
      <w:r>
        <w:rPr>
          <w:rFonts w:ascii="Times New Roman" w:eastAsia="Times New Roman" w:hAnsi="Times New Roman" w:cs="Times New Roman"/>
          <w:sz w:val="28"/>
          <w:szCs w:val="28"/>
          <w:lang w:val="uk-UA"/>
        </w:rPr>
        <w:t>рганізації та розвитку творчого руху. При закладі діє мистецький клуб «Біла ворона».</w:t>
      </w:r>
    </w:p>
    <w:p w:rsidR="00F85B5A" w:rsidRDefault="00EC5BB8">
      <w:pPr>
        <w:spacing w:after="198" w:line="240" w:lineRule="auto"/>
        <w:contextualSpacing/>
        <w:jc w:val="both"/>
        <w:rPr>
          <w:rFonts w:ascii="Times New Roman" w:hAnsi="Times New Roman" w:cs="Times New Roman"/>
          <w:lang w:val="uk-UA"/>
        </w:rPr>
      </w:pPr>
      <w:r>
        <w:rPr>
          <w:rFonts w:ascii="Times New Roman" w:eastAsia="Times New Roman" w:hAnsi="Times New Roman" w:cs="Times New Roman"/>
          <w:sz w:val="28"/>
          <w:szCs w:val="28"/>
          <w:lang w:val="uk-UA"/>
        </w:rPr>
        <w:lastRenderedPageBreak/>
        <w:tab/>
        <w:t xml:space="preserve">Основними напрямками роботи ЦКД «Оберіг» є створення умов для розвитку ініціативи, творчості людей, організації активного відпочинку, розширення реальних можливостей для </w:t>
      </w:r>
      <w:r>
        <w:rPr>
          <w:rFonts w:ascii="Times New Roman" w:eastAsia="Times New Roman" w:hAnsi="Times New Roman" w:cs="Times New Roman"/>
          <w:sz w:val="28"/>
          <w:szCs w:val="28"/>
          <w:lang w:val="uk-UA"/>
        </w:rPr>
        <w:t>всебічного розвитку особистості.</w:t>
      </w:r>
    </w:p>
    <w:p w:rsidR="00F85B5A" w:rsidRDefault="00EC5BB8">
      <w:pPr>
        <w:spacing w:after="0"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В закладі працює клуб за інтересами «Спадщина» та краєзнавчо-туристичний гурток з такою ж назвою, який відвідують діти шкільного віку. Вони досліджують та вивчають історію рідного краю, займаються пошуковою роботою, мандру</w:t>
      </w:r>
      <w:r>
        <w:rPr>
          <w:rFonts w:ascii="Times New Roman" w:eastAsia="Times New Roman" w:hAnsi="Times New Roman" w:cs="Times New Roman"/>
          <w:sz w:val="28"/>
          <w:szCs w:val="28"/>
          <w:lang w:val="uk-UA"/>
        </w:rPr>
        <w:t>ють мальовничими місцями, вчаться берегти та цінувати історико-культурні надбання своїх дідів і прадідів.</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 xml:space="preserve">У громаді діє Решетилівський міський будинок культури, як юридична особа, що включає у своїй структурі 33 філії. </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 xml:space="preserve">Всі заклади культури </w:t>
      </w:r>
      <w:r>
        <w:rPr>
          <w:rFonts w:ascii="Times New Roman" w:eastAsia="Noto Sans CJK SC Regular" w:hAnsi="Times New Roman" w:cs="Lohit Devanagari"/>
          <w:kern w:val="2"/>
          <w:sz w:val="28"/>
          <w:szCs w:val="28"/>
          <w:lang w:val="uk-UA" w:eastAsia="zh-CN" w:bidi="hi-IN"/>
        </w:rPr>
        <w:t>доукомплектовані вогнегасниками та здійснено обслуговування наявних.</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На початок 2022 року всі заклади культури працювали згідно своїх затверджених планів роботи та карантинних норм. Практично в кожному старостаті працівниками закладів культури проведено Но</w:t>
      </w:r>
      <w:r>
        <w:rPr>
          <w:rFonts w:ascii="Times New Roman" w:eastAsia="Noto Sans CJK SC Regular" w:hAnsi="Times New Roman" w:cs="Lohit Devanagari"/>
          <w:kern w:val="2"/>
          <w:sz w:val="28"/>
          <w:szCs w:val="28"/>
          <w:lang w:val="uk-UA" w:eastAsia="zh-CN" w:bidi="hi-IN"/>
        </w:rPr>
        <w:t>ворічні дитячі ранки, колядки та щедрівки. Колективи художньої самодіяльності сільських закладів культури готувались до звітних концертів на сцені міського будинку культури. У січні місяці було проведено святкові заходи, як міським будинком культури, так і</w:t>
      </w:r>
      <w:r>
        <w:rPr>
          <w:rFonts w:ascii="Times New Roman" w:eastAsia="Noto Sans CJK SC Regular" w:hAnsi="Times New Roman" w:cs="Lohit Devanagari"/>
          <w:kern w:val="2"/>
          <w:sz w:val="28"/>
          <w:szCs w:val="28"/>
          <w:lang w:val="uk-UA" w:eastAsia="zh-CN" w:bidi="hi-IN"/>
        </w:rPr>
        <w:t xml:space="preserve"> сільськими закладами культури, присвячені до Дня Соборності України. Творчі працівники міського будинку культури та сільських закладів культури готувались до проведення святкових заходів до Дня закоханих та вшанування воїнів-інтернаціоналістів, було запис</w:t>
      </w:r>
      <w:r>
        <w:rPr>
          <w:rFonts w:ascii="Times New Roman" w:eastAsia="Noto Sans CJK SC Regular" w:hAnsi="Times New Roman" w:cs="Lohit Devanagari"/>
          <w:kern w:val="2"/>
          <w:sz w:val="28"/>
          <w:szCs w:val="28"/>
          <w:lang w:val="uk-UA" w:eastAsia="zh-CN" w:bidi="hi-IN"/>
        </w:rPr>
        <w:t>ано кліп до Дня закоханих творчими працівниками МБК, проведено мітинг та святковий концерт по вшануванню воїнів-інтернаціоналістів. Приймали участь у заходах до Дня Єдності. Провели мітинг по вшануванню Героїв Небесної Сотні біля пам’ятника Т.Г. Шевченку.</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 xml:space="preserve">Сільські заклади культури Покровського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Потічанського</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Шевченківського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Сухорабівського</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Першолиманського</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взяли участь у традиційному обласному огляді – конкурсі родинних та сімейних ансамблів – </w:t>
      </w:r>
      <w:proofErr w:type="spellStart"/>
      <w:r>
        <w:rPr>
          <w:rFonts w:ascii="Times New Roman" w:eastAsia="Noto Sans CJK SC Regular" w:hAnsi="Times New Roman" w:cs="Lohit Devanagari"/>
          <w:kern w:val="2"/>
          <w:sz w:val="28"/>
          <w:szCs w:val="28"/>
          <w:lang w:val="uk-UA" w:eastAsia="zh-CN" w:bidi="hi-IN"/>
        </w:rPr>
        <w:t>онлайн</w:t>
      </w:r>
      <w:proofErr w:type="spellEnd"/>
      <w:r>
        <w:rPr>
          <w:rFonts w:ascii="Times New Roman" w:eastAsia="Noto Sans CJK SC Regular" w:hAnsi="Times New Roman" w:cs="Lohit Devanagari"/>
          <w:kern w:val="2"/>
          <w:sz w:val="28"/>
          <w:szCs w:val="28"/>
          <w:lang w:val="uk-UA" w:eastAsia="zh-CN" w:bidi="hi-IN"/>
        </w:rPr>
        <w:t xml:space="preserve">. </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 xml:space="preserve">З </w:t>
      </w:r>
      <w:r>
        <w:rPr>
          <w:rFonts w:ascii="Times New Roman" w:eastAsia="Noto Sans CJK SC Regular" w:hAnsi="Times New Roman" w:cs="Lohit Devanagari"/>
          <w:kern w:val="2"/>
          <w:sz w:val="28"/>
          <w:szCs w:val="28"/>
          <w:lang w:val="uk-UA" w:eastAsia="zh-CN" w:bidi="hi-IN"/>
        </w:rPr>
        <w:t xml:space="preserve">24 лютого, з початку військової агресії </w:t>
      </w:r>
      <w:proofErr w:type="spellStart"/>
      <w:r>
        <w:rPr>
          <w:rFonts w:ascii="Times New Roman" w:eastAsia="Noto Sans CJK SC Regular" w:hAnsi="Times New Roman" w:cs="Lohit Devanagari"/>
          <w:kern w:val="2"/>
          <w:sz w:val="28"/>
          <w:szCs w:val="28"/>
          <w:lang w:val="uk-UA" w:eastAsia="zh-CN" w:bidi="hi-IN"/>
        </w:rPr>
        <w:t>рф</w:t>
      </w:r>
      <w:proofErr w:type="spellEnd"/>
      <w:r>
        <w:rPr>
          <w:rFonts w:ascii="Times New Roman" w:eastAsia="Noto Sans CJK SC Regular" w:hAnsi="Times New Roman" w:cs="Lohit Devanagari"/>
          <w:kern w:val="2"/>
          <w:sz w:val="28"/>
          <w:szCs w:val="28"/>
          <w:lang w:val="uk-UA" w:eastAsia="zh-CN" w:bidi="hi-IN"/>
        </w:rPr>
        <w:t xml:space="preserve"> проти України, заклади культури призупинили заняття гуртків художньої самодіяльності. Розпочалась волонтерська робота на допомогу нашим збройним силам. Працівники закладів культури задіяні в різного роду волонтерс</w:t>
      </w:r>
      <w:r>
        <w:rPr>
          <w:rFonts w:ascii="Times New Roman" w:eastAsia="Noto Sans CJK SC Regular" w:hAnsi="Times New Roman" w:cs="Lohit Devanagari"/>
          <w:kern w:val="2"/>
          <w:sz w:val="28"/>
          <w:szCs w:val="28"/>
          <w:lang w:val="uk-UA" w:eastAsia="zh-CN" w:bidi="hi-IN"/>
        </w:rPr>
        <w:t>ькій діяльності, збирають гуманітарну допомогу, одяг, продукти харчування.</w:t>
      </w:r>
    </w:p>
    <w:p w:rsidR="00F85B5A" w:rsidRDefault="00EC5BB8">
      <w:pPr>
        <w:spacing w:after="0" w:line="240" w:lineRule="auto"/>
        <w:ind w:firstLine="708"/>
        <w:contextualSpacing/>
        <w:jc w:val="both"/>
        <w:rPr>
          <w:rFonts w:ascii="Times New Roman" w:eastAsia="Noto Sans CJK SC Regular" w:hAnsi="Times New Roman" w:cs="Lohit Devanagari"/>
          <w:kern w:val="2"/>
          <w:sz w:val="28"/>
          <w:szCs w:val="28"/>
          <w:lang w:val="uk-UA" w:eastAsia="zh-CN" w:bidi="hi-IN"/>
        </w:rPr>
      </w:pPr>
      <w:r>
        <w:rPr>
          <w:rFonts w:ascii="Times New Roman" w:eastAsia="Noto Sans CJK SC Regular" w:hAnsi="Times New Roman" w:cs="Lohit Devanagari"/>
          <w:kern w:val="2"/>
          <w:sz w:val="28"/>
          <w:szCs w:val="28"/>
          <w:lang w:val="uk-UA" w:eastAsia="zh-CN" w:bidi="hi-IN"/>
        </w:rPr>
        <w:t>Творчі колективи закладів культури Решетилівської територіальної громади представили себе в Обласному конкурсі читців-гумористів, присвячений українському поету-байкарю Леоніду Гліб</w:t>
      </w:r>
      <w:r>
        <w:rPr>
          <w:rFonts w:ascii="Times New Roman" w:eastAsia="Noto Sans CJK SC Regular" w:hAnsi="Times New Roman" w:cs="Lohit Devanagari"/>
          <w:kern w:val="2"/>
          <w:sz w:val="28"/>
          <w:szCs w:val="28"/>
          <w:lang w:val="uk-UA" w:eastAsia="zh-CN" w:bidi="hi-IN"/>
        </w:rPr>
        <w:t xml:space="preserve">ову, та отримали  нагороди, дипломи. На відкритому регіонального конкурсі дуетів, тріо, квартетів та вокальних ансамблів ,присвячений Д.О. Луценку, отримали відзнаки жіночий вокальний ансамбль «Пісенне мереживо» </w:t>
      </w:r>
      <w:proofErr w:type="spellStart"/>
      <w:r>
        <w:rPr>
          <w:rFonts w:ascii="Times New Roman" w:eastAsia="Noto Sans CJK SC Regular" w:hAnsi="Times New Roman" w:cs="Lohit Devanagari"/>
          <w:kern w:val="2"/>
          <w:sz w:val="28"/>
          <w:szCs w:val="28"/>
          <w:lang w:val="uk-UA" w:eastAsia="zh-CN" w:bidi="hi-IN"/>
        </w:rPr>
        <w:t>Сухорабівського</w:t>
      </w:r>
      <w:proofErr w:type="spellEnd"/>
      <w:r>
        <w:rPr>
          <w:rFonts w:ascii="Times New Roman" w:eastAsia="Noto Sans CJK SC Regular" w:hAnsi="Times New Roman" w:cs="Lohit Devanagari"/>
          <w:kern w:val="2"/>
          <w:sz w:val="28"/>
          <w:szCs w:val="28"/>
          <w:lang w:val="uk-UA" w:eastAsia="zh-CN" w:bidi="hi-IN"/>
        </w:rPr>
        <w:t xml:space="preserve">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Диплом </w:t>
      </w:r>
      <w:proofErr w:type="spellStart"/>
      <w:r>
        <w:rPr>
          <w:rFonts w:ascii="Times New Roman" w:eastAsia="Noto Sans CJK SC Regular" w:hAnsi="Times New Roman" w:cs="Lohit Devanagari"/>
          <w:kern w:val="2"/>
          <w:sz w:val="28"/>
          <w:szCs w:val="28"/>
          <w:lang w:val="uk-UA" w:eastAsia="zh-CN" w:bidi="hi-IN"/>
        </w:rPr>
        <w:t>ІІ-ступеня</w:t>
      </w:r>
      <w:proofErr w:type="spellEnd"/>
      <w:r>
        <w:rPr>
          <w:rFonts w:ascii="Times New Roman" w:eastAsia="Noto Sans CJK SC Regular" w:hAnsi="Times New Roman" w:cs="Lohit Devanagari"/>
          <w:kern w:val="2"/>
          <w:sz w:val="28"/>
          <w:szCs w:val="28"/>
          <w:lang w:val="uk-UA" w:eastAsia="zh-CN" w:bidi="hi-IN"/>
        </w:rPr>
        <w:t>,</w:t>
      </w:r>
      <w:r>
        <w:rPr>
          <w:rFonts w:ascii="Times New Roman" w:eastAsia="Noto Sans CJK SC Regular" w:hAnsi="Times New Roman" w:cs="Lohit Devanagari"/>
          <w:kern w:val="2"/>
          <w:sz w:val="28"/>
          <w:szCs w:val="28"/>
          <w:lang w:val="uk-UA" w:eastAsia="zh-CN" w:bidi="hi-IN"/>
        </w:rPr>
        <w:t xml:space="preserve"> Покровського </w:t>
      </w:r>
      <w:proofErr w:type="spellStart"/>
      <w:r>
        <w:rPr>
          <w:rFonts w:ascii="Times New Roman" w:eastAsia="Noto Sans CJK SC Regular" w:hAnsi="Times New Roman" w:cs="Lohit Devanagari"/>
          <w:kern w:val="2"/>
          <w:sz w:val="28"/>
          <w:szCs w:val="28"/>
          <w:lang w:val="uk-UA" w:eastAsia="zh-CN" w:bidi="hi-IN"/>
        </w:rPr>
        <w:t>СБК-філії</w:t>
      </w:r>
      <w:proofErr w:type="spellEnd"/>
      <w:r>
        <w:rPr>
          <w:rFonts w:ascii="Times New Roman" w:eastAsia="Noto Sans CJK SC Regular" w:hAnsi="Times New Roman" w:cs="Lohit Devanagari"/>
          <w:kern w:val="2"/>
          <w:sz w:val="28"/>
          <w:szCs w:val="28"/>
          <w:lang w:val="uk-UA" w:eastAsia="zh-CN" w:bidi="hi-IN"/>
        </w:rPr>
        <w:t xml:space="preserve"> – Диплом ІІІ ступеня,  народний жіночий вокальний ансамбль «Мелодія» Решетилівського МБК – Диплом І ступеня.</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Багато культурних проєктів продовжили функціонувати: хто </w:t>
      </w:r>
      <w:proofErr w:type="spellStart"/>
      <w:r>
        <w:rPr>
          <w:rFonts w:ascii="Times New Roman" w:hAnsi="Times New Roman" w:cs="Times New Roman"/>
          <w:color w:val="000000"/>
          <w:sz w:val="28"/>
          <w:szCs w:val="28"/>
          <w:lang w:val="uk-UA"/>
        </w:rPr>
        <w:t>онлайн</w:t>
      </w:r>
      <w:proofErr w:type="spellEnd"/>
      <w:r>
        <w:rPr>
          <w:rFonts w:ascii="Times New Roman" w:hAnsi="Times New Roman" w:cs="Times New Roman"/>
          <w:color w:val="000000"/>
          <w:sz w:val="28"/>
          <w:szCs w:val="28"/>
          <w:lang w:val="uk-UA"/>
        </w:rPr>
        <w:t xml:space="preserve">, а хто </w:t>
      </w:r>
      <w:proofErr w:type="spellStart"/>
      <w:r>
        <w:rPr>
          <w:rFonts w:ascii="Times New Roman" w:hAnsi="Times New Roman" w:cs="Times New Roman"/>
          <w:color w:val="000000"/>
          <w:sz w:val="28"/>
          <w:szCs w:val="28"/>
          <w:lang w:val="uk-UA"/>
        </w:rPr>
        <w:t>переформатовуючи</w:t>
      </w:r>
      <w:proofErr w:type="spellEnd"/>
      <w:r>
        <w:rPr>
          <w:rFonts w:ascii="Times New Roman" w:hAnsi="Times New Roman" w:cs="Times New Roman"/>
          <w:color w:val="000000"/>
          <w:sz w:val="28"/>
          <w:szCs w:val="28"/>
          <w:lang w:val="uk-UA"/>
        </w:rPr>
        <w:t xml:space="preserve"> свою роботу для подальших викликів.</w:t>
      </w:r>
      <w:r>
        <w:rPr>
          <w:rFonts w:ascii="Times New Roman" w:hAnsi="Times New Roman" w:cs="Times New Roman"/>
          <w:color w:val="000000"/>
          <w:sz w:val="28"/>
          <w:szCs w:val="28"/>
          <w:lang w:val="uk-UA"/>
        </w:rPr>
        <w:t xml:space="preserve"> На базі бібліотек </w:t>
      </w:r>
      <w:r>
        <w:rPr>
          <w:rFonts w:ascii="Times New Roman" w:hAnsi="Times New Roman" w:cs="Times New Roman"/>
          <w:color w:val="000000"/>
          <w:sz w:val="28"/>
          <w:szCs w:val="28"/>
          <w:lang w:val="uk-UA"/>
        </w:rPr>
        <w:lastRenderedPageBreak/>
        <w:t xml:space="preserve">діють цифрові </w:t>
      </w:r>
      <w:proofErr w:type="spellStart"/>
      <w:r>
        <w:rPr>
          <w:rFonts w:ascii="Times New Roman" w:hAnsi="Times New Roman" w:cs="Times New Roman"/>
          <w:color w:val="000000"/>
          <w:sz w:val="28"/>
          <w:szCs w:val="28"/>
          <w:lang w:val="uk-UA"/>
        </w:rPr>
        <w:t>хаби</w:t>
      </w:r>
      <w:proofErr w:type="spellEnd"/>
      <w:r>
        <w:rPr>
          <w:rFonts w:ascii="Times New Roman" w:hAnsi="Times New Roman" w:cs="Times New Roman"/>
          <w:color w:val="000000"/>
          <w:sz w:val="28"/>
          <w:szCs w:val="28"/>
          <w:lang w:val="uk-UA"/>
        </w:rPr>
        <w:t>, де всі бажаючі проходять навчання цифровій грамотності.</w:t>
      </w:r>
      <w:r>
        <w:rPr>
          <w:lang w:val="uk-UA"/>
        </w:rPr>
        <w:t xml:space="preserve"> </w:t>
      </w:r>
      <w:r>
        <w:rPr>
          <w:rFonts w:ascii="Times New Roman" w:hAnsi="Times New Roman" w:cs="Times New Roman"/>
          <w:color w:val="000000"/>
          <w:sz w:val="28"/>
          <w:szCs w:val="28"/>
          <w:lang w:val="uk-UA"/>
        </w:rPr>
        <w:t>Книжковий фонд бібліотек громади налічує 153582 примірників. Протягом звітного періоду надійшло 1386 нових книг. Фонди бібліотек поповнювалися за рахунок обмінно</w:t>
      </w:r>
      <w:r>
        <w:rPr>
          <w:rFonts w:ascii="Times New Roman" w:hAnsi="Times New Roman" w:cs="Times New Roman"/>
          <w:color w:val="000000"/>
          <w:sz w:val="28"/>
          <w:szCs w:val="28"/>
          <w:lang w:val="uk-UA"/>
        </w:rPr>
        <w:t>го фонду обласної бібліотеки ім. І.П. Котляревського (87 прим.), взамін загублених (27 прим.).</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Населення громад поповнилося людьми, які були змушені покинути свої домівки через воєнні дії </w:t>
      </w:r>
      <w:proofErr w:type="spellStart"/>
      <w:r>
        <w:rPr>
          <w:rFonts w:ascii="Times New Roman" w:hAnsi="Times New Roman" w:cs="Times New Roman"/>
          <w:color w:val="000000"/>
          <w:sz w:val="28"/>
          <w:szCs w:val="28"/>
          <w:lang w:val="uk-UA"/>
        </w:rPr>
        <w:t>рф</w:t>
      </w:r>
      <w:proofErr w:type="spellEnd"/>
      <w:r>
        <w:rPr>
          <w:rFonts w:ascii="Times New Roman" w:hAnsi="Times New Roman" w:cs="Times New Roman"/>
          <w:color w:val="000000"/>
          <w:sz w:val="28"/>
          <w:szCs w:val="28"/>
          <w:lang w:val="uk-UA"/>
        </w:rPr>
        <w:t>. Так як бібліотека – це острівець інформації, навчання, доброзичл</w:t>
      </w:r>
      <w:r>
        <w:rPr>
          <w:rFonts w:ascii="Times New Roman" w:hAnsi="Times New Roman" w:cs="Times New Roman"/>
          <w:color w:val="000000"/>
          <w:sz w:val="28"/>
          <w:szCs w:val="28"/>
          <w:lang w:val="uk-UA"/>
        </w:rPr>
        <w:t>ивості та затишку, сюди звертаються приїжджі, щоб взяти літературу для читання, скористатися комп’ютером чи WI-FI, провести час у тиші, підтримати психологічний стан позитивними емоціями. Наприклад, учні з внутрішньо переміщених родин закінчували шкільне н</w:t>
      </w:r>
      <w:r>
        <w:rPr>
          <w:rFonts w:ascii="Times New Roman" w:hAnsi="Times New Roman" w:cs="Times New Roman"/>
          <w:color w:val="000000"/>
          <w:sz w:val="28"/>
          <w:szCs w:val="28"/>
          <w:lang w:val="uk-UA"/>
        </w:rPr>
        <w:t xml:space="preserve">авчання </w:t>
      </w:r>
      <w:proofErr w:type="spellStart"/>
      <w:r>
        <w:rPr>
          <w:rFonts w:ascii="Times New Roman" w:hAnsi="Times New Roman" w:cs="Times New Roman"/>
          <w:color w:val="000000"/>
          <w:sz w:val="28"/>
          <w:szCs w:val="28"/>
          <w:lang w:val="uk-UA"/>
        </w:rPr>
        <w:t>онлайн</w:t>
      </w:r>
      <w:proofErr w:type="spellEnd"/>
      <w:r>
        <w:rPr>
          <w:rFonts w:ascii="Times New Roman" w:hAnsi="Times New Roman" w:cs="Times New Roman"/>
          <w:color w:val="000000"/>
          <w:sz w:val="28"/>
          <w:szCs w:val="28"/>
          <w:lang w:val="uk-UA"/>
        </w:rPr>
        <w:t xml:space="preserve"> в </w:t>
      </w:r>
      <w:proofErr w:type="spellStart"/>
      <w:r>
        <w:rPr>
          <w:rFonts w:ascii="Times New Roman" w:hAnsi="Times New Roman" w:cs="Times New Roman"/>
          <w:color w:val="000000"/>
          <w:sz w:val="28"/>
          <w:szCs w:val="28"/>
          <w:lang w:val="uk-UA"/>
        </w:rPr>
        <w:t>Інтернет-центрі</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Сухорабівської</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СБФ-філії</w:t>
      </w:r>
      <w:proofErr w:type="spellEnd"/>
      <w:r>
        <w:rPr>
          <w:rFonts w:ascii="Times New Roman" w:hAnsi="Times New Roman" w:cs="Times New Roman"/>
          <w:color w:val="000000"/>
          <w:sz w:val="28"/>
          <w:szCs w:val="28"/>
          <w:lang w:val="uk-UA"/>
        </w:rPr>
        <w:t>.</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Бібліотека відкрита для кожного. Так, </w:t>
      </w:r>
      <w:proofErr w:type="spellStart"/>
      <w:r>
        <w:rPr>
          <w:rFonts w:ascii="Times New Roman" w:hAnsi="Times New Roman" w:cs="Times New Roman"/>
          <w:color w:val="000000"/>
          <w:sz w:val="28"/>
          <w:szCs w:val="28"/>
          <w:lang w:val="uk-UA"/>
        </w:rPr>
        <w:t>Михнівську</w:t>
      </w:r>
      <w:proofErr w:type="spellEnd"/>
      <w:r>
        <w:rPr>
          <w:rFonts w:ascii="Times New Roman" w:hAnsi="Times New Roman" w:cs="Times New Roman"/>
          <w:color w:val="000000"/>
          <w:sz w:val="28"/>
          <w:szCs w:val="28"/>
          <w:lang w:val="uk-UA"/>
        </w:rPr>
        <w:t xml:space="preserve"> СБФ відвідують 5 дорослих та 10 дітей ВПО, їх запрошують на бібліотечні заходи: </w:t>
      </w:r>
      <w:proofErr w:type="spellStart"/>
      <w:r>
        <w:rPr>
          <w:rFonts w:ascii="Times New Roman" w:hAnsi="Times New Roman" w:cs="Times New Roman"/>
          <w:color w:val="000000"/>
          <w:sz w:val="28"/>
          <w:szCs w:val="28"/>
          <w:lang w:val="uk-UA"/>
        </w:rPr>
        <w:t>гру-квест</w:t>
      </w:r>
      <w:proofErr w:type="spellEnd"/>
      <w:r>
        <w:rPr>
          <w:rFonts w:ascii="Times New Roman" w:hAnsi="Times New Roman" w:cs="Times New Roman"/>
          <w:color w:val="000000"/>
          <w:sz w:val="28"/>
          <w:szCs w:val="28"/>
          <w:lang w:val="uk-UA"/>
        </w:rPr>
        <w:t xml:space="preserve"> до Дня захисту дітей «Ми діти України», свято до Дня Конст</w:t>
      </w:r>
      <w:r>
        <w:rPr>
          <w:rFonts w:ascii="Times New Roman" w:hAnsi="Times New Roman" w:cs="Times New Roman"/>
          <w:color w:val="000000"/>
          <w:sz w:val="28"/>
          <w:szCs w:val="28"/>
          <w:lang w:val="uk-UA"/>
        </w:rPr>
        <w:t xml:space="preserve">итуції України         «В моєму серці Україна». В </w:t>
      </w:r>
      <w:proofErr w:type="spellStart"/>
      <w:r>
        <w:rPr>
          <w:rFonts w:ascii="Times New Roman" w:hAnsi="Times New Roman" w:cs="Times New Roman"/>
          <w:color w:val="000000"/>
          <w:sz w:val="28"/>
          <w:szCs w:val="28"/>
          <w:lang w:val="uk-UA"/>
        </w:rPr>
        <w:t>Кукобівській</w:t>
      </w:r>
      <w:proofErr w:type="spellEnd"/>
      <w:r>
        <w:rPr>
          <w:rFonts w:ascii="Times New Roman" w:hAnsi="Times New Roman" w:cs="Times New Roman"/>
          <w:color w:val="000000"/>
          <w:sz w:val="28"/>
          <w:szCs w:val="28"/>
          <w:lang w:val="uk-UA"/>
        </w:rPr>
        <w:t xml:space="preserve"> СБФ для дітей діє клуб за інтересами «В гостях у казки». Тут користувачі займаються творчістю: малюють, ліплять, вирізають, вишивають. І все це відбувається під прослуховування аудіо-казки або </w:t>
      </w:r>
      <w:r>
        <w:rPr>
          <w:rFonts w:ascii="Times New Roman" w:hAnsi="Times New Roman" w:cs="Times New Roman"/>
          <w:color w:val="000000"/>
          <w:sz w:val="28"/>
          <w:szCs w:val="28"/>
          <w:lang w:val="uk-UA"/>
        </w:rPr>
        <w:t xml:space="preserve">читання казки вголос бібліотекарем. Для всієї дітвори на День захисту дітей було влаштоване свято «Ми діти твої, Україно», до Дня здоров’я стильну </w:t>
      </w:r>
      <w:proofErr w:type="spellStart"/>
      <w:r>
        <w:rPr>
          <w:rFonts w:ascii="Times New Roman" w:hAnsi="Times New Roman" w:cs="Times New Roman"/>
          <w:color w:val="000000"/>
          <w:sz w:val="28"/>
          <w:szCs w:val="28"/>
          <w:lang w:val="uk-UA"/>
        </w:rPr>
        <w:t>Biblioruhanku</w:t>
      </w:r>
      <w:proofErr w:type="spellEnd"/>
      <w:r>
        <w:rPr>
          <w:rFonts w:ascii="Times New Roman" w:hAnsi="Times New Roman" w:cs="Times New Roman"/>
          <w:color w:val="000000"/>
          <w:sz w:val="28"/>
          <w:szCs w:val="28"/>
          <w:lang w:val="uk-UA"/>
        </w:rPr>
        <w:t>. Не тільки місцеві, а й гості відвідали майстер-клас по вишиванню хрестиком до Всесвітнього дня</w:t>
      </w:r>
      <w:r>
        <w:rPr>
          <w:rFonts w:ascii="Times New Roman" w:hAnsi="Times New Roman" w:cs="Times New Roman"/>
          <w:color w:val="000000"/>
          <w:sz w:val="28"/>
          <w:szCs w:val="28"/>
          <w:lang w:val="uk-UA"/>
        </w:rPr>
        <w:t xml:space="preserve"> вишиванки. </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 Шевченківській СБФ триває робота над довгостроковим бібліотечним краєзнавчим проектом «Шевченкове на крилах історії». Земляки, які проживали в різних місцях України, а під час війни тимчасово повернулися до рідних, теж беруть участь в поповн</w:t>
      </w:r>
      <w:r>
        <w:rPr>
          <w:rFonts w:ascii="Times New Roman" w:hAnsi="Times New Roman" w:cs="Times New Roman"/>
          <w:color w:val="000000"/>
          <w:sz w:val="28"/>
          <w:szCs w:val="28"/>
          <w:lang w:val="uk-UA"/>
        </w:rPr>
        <w:t>енні проекту матеріалами. В період війни і назви заходів незвичні. Проведено зустріч-бесіду «Як говорити з дітьми про війну», «Правила поводження у разі хімічної атаки», «Як подолати панічну атаку». Музична зустріч до Всесвітнього дня вишиванки «Сплелися у</w:t>
      </w:r>
      <w:r>
        <w:rPr>
          <w:rFonts w:ascii="Times New Roman" w:hAnsi="Times New Roman" w:cs="Times New Roman"/>
          <w:color w:val="000000"/>
          <w:sz w:val="28"/>
          <w:szCs w:val="28"/>
          <w:lang w:val="uk-UA"/>
        </w:rPr>
        <w:t xml:space="preserve">зори музики й війни» зібрала багато присутніх, серед яких були і місцеві жителі, і жителі міст і сіл, які тимчасово знайшли </w:t>
      </w:r>
      <w:proofErr w:type="spellStart"/>
      <w:r>
        <w:rPr>
          <w:rFonts w:ascii="Times New Roman" w:hAnsi="Times New Roman" w:cs="Times New Roman"/>
          <w:color w:val="000000"/>
          <w:sz w:val="28"/>
          <w:szCs w:val="28"/>
          <w:lang w:val="uk-UA"/>
        </w:rPr>
        <w:t>прихисток</w:t>
      </w:r>
      <w:proofErr w:type="spellEnd"/>
      <w:r>
        <w:rPr>
          <w:rFonts w:ascii="Times New Roman" w:hAnsi="Times New Roman" w:cs="Times New Roman"/>
          <w:color w:val="000000"/>
          <w:sz w:val="28"/>
          <w:szCs w:val="28"/>
          <w:lang w:val="uk-UA"/>
        </w:rPr>
        <w:t xml:space="preserve"> на території нашої громади. Бібліотеку відвідують 7 дітей та 4 дорослих із внутрішньо переміщених родин.  </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засіданнях б</w:t>
      </w:r>
      <w:r>
        <w:rPr>
          <w:rFonts w:ascii="Times New Roman" w:hAnsi="Times New Roman" w:cs="Times New Roman"/>
          <w:color w:val="000000"/>
          <w:sz w:val="28"/>
          <w:szCs w:val="28"/>
          <w:lang w:val="uk-UA"/>
        </w:rPr>
        <w:t>ібліотечних клубів за інтересами діти малюють малюнки, виготовляють патріотичні сувеніри, пишуть теплі, щирі побажання та слова любові і вдячності захисникам, влаштовують благодійні ярмарки «Разом до перемоги», виручені кошти з яких витрачені на потреби за</w:t>
      </w:r>
      <w:r>
        <w:rPr>
          <w:rFonts w:ascii="Times New Roman" w:hAnsi="Times New Roman" w:cs="Times New Roman"/>
          <w:color w:val="000000"/>
          <w:sz w:val="28"/>
          <w:szCs w:val="28"/>
          <w:lang w:val="uk-UA"/>
        </w:rPr>
        <w:t>хисників ЗСУ.</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 базі 4 бібліотек проводяться безкоштовні тренінги по оволодінню комп’ютерною грамотністю. Решетилівська центральна міська бібліотека, Покровська, </w:t>
      </w:r>
      <w:proofErr w:type="spellStart"/>
      <w:r>
        <w:rPr>
          <w:rFonts w:ascii="Times New Roman" w:hAnsi="Times New Roman" w:cs="Times New Roman"/>
          <w:color w:val="000000"/>
          <w:sz w:val="28"/>
          <w:szCs w:val="28"/>
          <w:lang w:val="uk-UA"/>
        </w:rPr>
        <w:t>Сухорабівська</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Друголиманська</w:t>
      </w:r>
      <w:proofErr w:type="spellEnd"/>
      <w:r>
        <w:rPr>
          <w:rFonts w:ascii="Times New Roman" w:hAnsi="Times New Roman" w:cs="Times New Roman"/>
          <w:color w:val="000000"/>
          <w:sz w:val="28"/>
          <w:szCs w:val="28"/>
          <w:lang w:val="uk-UA"/>
        </w:rPr>
        <w:t xml:space="preserve"> сільські бібліотеки-філії продовжували брати  участь у проекті </w:t>
      </w:r>
      <w:r>
        <w:rPr>
          <w:rFonts w:ascii="Times New Roman" w:hAnsi="Times New Roman" w:cs="Times New Roman"/>
          <w:color w:val="000000"/>
          <w:sz w:val="28"/>
          <w:szCs w:val="28"/>
          <w:lang w:val="uk-UA"/>
        </w:rPr>
        <w:t>«Дія. Цифрова освіта». За звітний період навичками цифрової освіти оволоділи 170 жителів громади.</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Працівники надавали допомогу внутрішньо-переміщеним особам в реєстрації на сайтах для отримання коштів:</w:t>
      </w:r>
    </w:p>
    <w:p w:rsidR="00F85B5A" w:rsidRDefault="00EC5BB8">
      <w:pPr>
        <w:spacing w:after="0" w:line="24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 xml:space="preserve">- </w:t>
      </w:r>
      <w:proofErr w:type="spellStart"/>
      <w:r>
        <w:rPr>
          <w:rFonts w:ascii="Times New Roman" w:hAnsi="Times New Roman" w:cs="Times New Roman"/>
          <w:color w:val="000000"/>
          <w:sz w:val="28"/>
          <w:szCs w:val="28"/>
          <w:lang w:val="uk-UA"/>
        </w:rPr>
        <w:t>Юнісеф</w:t>
      </w:r>
      <w:proofErr w:type="spellEnd"/>
      <w:r>
        <w:rPr>
          <w:rFonts w:ascii="Times New Roman" w:hAnsi="Times New Roman" w:cs="Times New Roman"/>
          <w:color w:val="000000"/>
          <w:sz w:val="28"/>
          <w:szCs w:val="28"/>
          <w:lang w:val="uk-UA"/>
        </w:rPr>
        <w:t xml:space="preserve"> – українцям: програма грошової допомоги;</w:t>
      </w:r>
    </w:p>
    <w:p w:rsidR="00F85B5A" w:rsidRDefault="00EC5BB8">
      <w:pPr>
        <w:spacing w:after="0" w:line="24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 xml:space="preserve">- </w:t>
      </w:r>
      <w:r>
        <w:rPr>
          <w:rFonts w:ascii="Times New Roman" w:hAnsi="Times New Roman" w:cs="Times New Roman"/>
          <w:color w:val="000000"/>
          <w:sz w:val="28"/>
          <w:szCs w:val="28"/>
          <w:lang w:val="uk-UA"/>
        </w:rPr>
        <w:t>фонду «Хоробрі серця»;</w:t>
      </w:r>
    </w:p>
    <w:p w:rsidR="00F85B5A" w:rsidRDefault="00EC5BB8">
      <w:pPr>
        <w:spacing w:after="0" w:line="24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ab/>
        <w:t>- благодійного фонду «</w:t>
      </w:r>
      <w:proofErr w:type="spellStart"/>
      <w:r>
        <w:rPr>
          <w:rFonts w:ascii="Times New Roman" w:hAnsi="Times New Roman" w:cs="Times New Roman"/>
          <w:color w:val="000000"/>
          <w:sz w:val="28"/>
          <w:szCs w:val="28"/>
          <w:lang w:val="uk-UA"/>
        </w:rPr>
        <w:t>Карітас</w:t>
      </w:r>
      <w:proofErr w:type="spellEnd"/>
      <w:r>
        <w:rPr>
          <w:rFonts w:ascii="Times New Roman" w:hAnsi="Times New Roman" w:cs="Times New Roman"/>
          <w:color w:val="000000"/>
          <w:sz w:val="28"/>
          <w:szCs w:val="28"/>
          <w:lang w:val="uk-UA"/>
        </w:rPr>
        <w:t xml:space="preserve"> Полтава» тощо.</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Всі бібліотеки громади відображені в соціальній мережі Фейсбук, де постійно розміщується актуальна інформація.</w:t>
      </w:r>
    </w:p>
    <w:p w:rsidR="00F85B5A" w:rsidRDefault="00EC5BB8">
      <w:pPr>
        <w:spacing w:after="0" w:line="240" w:lineRule="auto"/>
        <w:ind w:firstLine="708"/>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Постійно підтримується </w:t>
      </w:r>
      <w:proofErr w:type="spellStart"/>
      <w:r>
        <w:rPr>
          <w:rFonts w:ascii="Times New Roman" w:hAnsi="Times New Roman" w:cs="Times New Roman"/>
          <w:color w:val="000000"/>
          <w:sz w:val="28"/>
          <w:szCs w:val="28"/>
          <w:lang w:val="uk-UA"/>
        </w:rPr>
        <w:t>веб-сайт</w:t>
      </w:r>
      <w:proofErr w:type="spellEnd"/>
      <w:r>
        <w:rPr>
          <w:rFonts w:ascii="Times New Roman" w:hAnsi="Times New Roman" w:cs="Times New Roman"/>
          <w:color w:val="000000"/>
          <w:sz w:val="28"/>
          <w:szCs w:val="28"/>
          <w:lang w:val="uk-UA"/>
        </w:rPr>
        <w:t xml:space="preserve"> міської та Покровської бібліотеки-філії. </w:t>
      </w:r>
    </w:p>
    <w:p w:rsidR="00F85B5A" w:rsidRDefault="00F85B5A">
      <w:pPr>
        <w:spacing w:after="0" w:line="240" w:lineRule="auto"/>
        <w:ind w:firstLine="709"/>
        <w:contextualSpacing/>
        <w:jc w:val="both"/>
      </w:pPr>
      <w:hyperlink r:id="rId16">
        <w:r w:rsidR="00EC5BB8">
          <w:rPr>
            <w:rStyle w:val="-"/>
            <w:rFonts w:ascii="Times New Roman" w:hAnsi="Times New Roman" w:cs="Times New Roman"/>
            <w:sz w:val="28"/>
            <w:szCs w:val="28"/>
            <w:lang w:val="uk-UA"/>
          </w:rPr>
          <w:t>http://reshetlib.at.ua</w:t>
        </w:r>
      </w:hyperlink>
      <w:r w:rsidR="00EC5BB8">
        <w:rPr>
          <w:rFonts w:ascii="Times New Roman" w:hAnsi="Times New Roman" w:cs="Times New Roman"/>
          <w:color w:val="000000"/>
          <w:sz w:val="28"/>
          <w:szCs w:val="28"/>
          <w:lang w:val="uk-UA"/>
        </w:rPr>
        <w:t xml:space="preserve"> – 3943 звернення на сайт, 436 звернень на сторінку відділу обслуговування дітей.</w:t>
      </w:r>
    </w:p>
    <w:p w:rsidR="00F85B5A" w:rsidRDefault="00F85B5A">
      <w:pPr>
        <w:spacing w:after="0" w:line="240" w:lineRule="auto"/>
        <w:ind w:firstLine="709"/>
        <w:contextualSpacing/>
        <w:jc w:val="both"/>
      </w:pPr>
      <w:hyperlink r:id="rId17">
        <w:r w:rsidR="00EC5BB8">
          <w:rPr>
            <w:rStyle w:val="-"/>
            <w:rFonts w:ascii="Times New Roman" w:hAnsi="Times New Roman" w:cs="Times New Roman"/>
            <w:sz w:val="28"/>
            <w:szCs w:val="28"/>
            <w:lang w:val="uk-UA"/>
          </w:rPr>
          <w:t>https://www.facebook.com/reshetlib2</w:t>
        </w:r>
      </w:hyperlink>
      <w:r w:rsidR="00EC5BB8">
        <w:rPr>
          <w:rFonts w:ascii="Times New Roman" w:hAnsi="Times New Roman" w:cs="Times New Roman"/>
          <w:color w:val="000000"/>
          <w:sz w:val="28"/>
          <w:szCs w:val="28"/>
          <w:lang w:val="uk-UA"/>
        </w:rPr>
        <w:t xml:space="preserve"> , яка налічує 1764 </w:t>
      </w:r>
      <w:proofErr w:type="spellStart"/>
      <w:r w:rsidR="00EC5BB8">
        <w:rPr>
          <w:rFonts w:ascii="Times New Roman" w:hAnsi="Times New Roman" w:cs="Times New Roman"/>
          <w:color w:val="000000"/>
          <w:sz w:val="28"/>
          <w:szCs w:val="28"/>
          <w:lang w:val="uk-UA"/>
        </w:rPr>
        <w:t>підпи</w:t>
      </w:r>
      <w:r w:rsidR="00EC5BB8">
        <w:rPr>
          <w:rFonts w:ascii="Times New Roman" w:hAnsi="Times New Roman" w:cs="Times New Roman"/>
          <w:color w:val="000000"/>
          <w:sz w:val="28"/>
          <w:szCs w:val="28"/>
          <w:lang w:val="uk-UA"/>
        </w:rPr>
        <w:t>сників</w:t>
      </w:r>
      <w:proofErr w:type="spellEnd"/>
      <w:r w:rsidR="00EC5BB8">
        <w:rPr>
          <w:rFonts w:ascii="Times New Roman" w:hAnsi="Times New Roman" w:cs="Times New Roman"/>
          <w:color w:val="000000"/>
          <w:sz w:val="28"/>
          <w:szCs w:val="28"/>
          <w:lang w:val="uk-UA"/>
        </w:rPr>
        <w:t xml:space="preserve"> і постійно аудиторія збільшується.</w:t>
      </w:r>
    </w:p>
    <w:p w:rsidR="00F85B5A" w:rsidRDefault="00EC5BB8">
      <w:pPr>
        <w:spacing w:after="0" w:line="24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Сучасні реалії вимагають від бібліотечних працівників швидко реагувати на потреби часу, враховувати інтереси користувачів, бути активними. Тому і надалі ми будемо збільшувати творчий потенціал, впроваджувати нові н</w:t>
      </w:r>
      <w:r>
        <w:rPr>
          <w:rFonts w:ascii="Times New Roman" w:hAnsi="Times New Roman" w:cs="Times New Roman"/>
          <w:color w:val="000000"/>
          <w:sz w:val="28"/>
          <w:szCs w:val="28"/>
          <w:lang w:val="uk-UA"/>
        </w:rPr>
        <w:t>етрадиційні форми роботи. Робити все можливе щодо вдосконалення діяльності бібліотек для громади.</w:t>
      </w:r>
    </w:p>
    <w:p w:rsidR="00F85B5A" w:rsidRDefault="00F85B5A">
      <w:pPr>
        <w:pStyle w:val="af6"/>
        <w:ind w:left="851"/>
        <w:jc w:val="both"/>
        <w:rPr>
          <w:sz w:val="28"/>
          <w:szCs w:val="28"/>
          <w:lang w:val="uk-UA"/>
        </w:rPr>
      </w:pPr>
    </w:p>
    <w:p w:rsidR="00F85B5A" w:rsidRDefault="00EC5BB8">
      <w:pPr>
        <w:spacing w:after="0" w:line="240" w:lineRule="auto"/>
        <w:jc w:val="center"/>
        <w:rPr>
          <w:rFonts w:ascii="Times New Roman" w:hAnsi="Times New Roman"/>
          <w:sz w:val="28"/>
          <w:szCs w:val="28"/>
          <w:u w:val="single"/>
          <w:lang w:val="uk-UA"/>
        </w:rPr>
      </w:pPr>
      <w:r>
        <w:rPr>
          <w:rFonts w:ascii="Times New Roman" w:hAnsi="Times New Roman" w:cs="Times New Roman"/>
          <w:b/>
          <w:sz w:val="28"/>
          <w:szCs w:val="28"/>
          <w:u w:val="single"/>
          <w:lang w:val="uk-UA"/>
        </w:rPr>
        <w:t>1.3.4. Спорт</w:t>
      </w:r>
    </w:p>
    <w:p w:rsidR="00F85B5A" w:rsidRDefault="00EC5BB8">
      <w:pPr>
        <w:pStyle w:val="ae"/>
        <w:spacing w:after="0"/>
        <w:ind w:firstLine="709"/>
        <w:jc w:val="both"/>
        <w:rPr>
          <w:rFonts w:cs="Times New Roman"/>
          <w:sz w:val="28"/>
          <w:szCs w:val="28"/>
          <w:lang w:eastAsia="uk-UA"/>
        </w:rPr>
      </w:pPr>
      <w:r>
        <w:rPr>
          <w:rFonts w:cs="Times New Roman"/>
          <w:sz w:val="28"/>
          <w:szCs w:val="28"/>
        </w:rPr>
        <w:t xml:space="preserve">З метою розвитку та підтримки спортивно-фізичного потенціалу мешканців МТГ </w:t>
      </w:r>
      <w:r>
        <w:rPr>
          <w:rFonts w:cs="Times New Roman"/>
          <w:sz w:val="28"/>
          <w:szCs w:val="28"/>
          <w:lang w:eastAsia="uk-UA"/>
        </w:rPr>
        <w:t xml:space="preserve">проводиться широка пропаганда фізичної культури та спорту як фактору </w:t>
      </w:r>
      <w:r>
        <w:rPr>
          <w:rFonts w:cs="Times New Roman"/>
          <w:sz w:val="28"/>
          <w:szCs w:val="28"/>
          <w:lang w:eastAsia="uk-UA"/>
        </w:rPr>
        <w:t>зміцнення здоров’я, фізичного і духовного загартовування людини.</w:t>
      </w:r>
    </w:p>
    <w:p w:rsidR="00F85B5A" w:rsidRDefault="00EC5BB8">
      <w:pPr>
        <w:pStyle w:val="ae"/>
        <w:spacing w:after="0"/>
        <w:ind w:firstLine="709"/>
        <w:jc w:val="both"/>
        <w:rPr>
          <w:sz w:val="28"/>
          <w:szCs w:val="28"/>
        </w:rPr>
      </w:pPr>
      <w:r>
        <w:rPr>
          <w:rFonts w:cs="Times New Roman"/>
          <w:sz w:val="28"/>
          <w:szCs w:val="28"/>
        </w:rPr>
        <w:t xml:space="preserve">З метою створення умов для забезпечення оптимальної рухової активності населення реалізовується Програма фінансової підтримки громадської організації </w:t>
      </w:r>
      <w:r>
        <w:rPr>
          <w:sz w:val="28"/>
          <w:szCs w:val="28"/>
        </w:rPr>
        <w:t xml:space="preserve">«Волейбольний  клуб </w:t>
      </w:r>
      <w:proofErr w:type="spellStart"/>
      <w:r>
        <w:rPr>
          <w:sz w:val="28"/>
          <w:szCs w:val="28"/>
        </w:rPr>
        <w:t>„Решетилівка”</w:t>
      </w:r>
      <w:proofErr w:type="spellEnd"/>
      <w:r>
        <w:rPr>
          <w:rFonts w:cs="Times New Roman"/>
          <w:sz w:val="28"/>
          <w:szCs w:val="28"/>
        </w:rPr>
        <w:t>»</w:t>
      </w:r>
      <w:r>
        <w:rPr>
          <w:sz w:val="28"/>
          <w:szCs w:val="28"/>
        </w:rPr>
        <w:t xml:space="preserve"> на 202</w:t>
      </w:r>
      <w:r>
        <w:rPr>
          <w:sz w:val="28"/>
          <w:szCs w:val="28"/>
        </w:rPr>
        <w:t>2-2024 роки та комплексна програма розвитку фізичної культури та спорту 2018-2022 роки.</w:t>
      </w:r>
    </w:p>
    <w:p w:rsidR="00F85B5A" w:rsidRDefault="00EC5BB8">
      <w:pPr>
        <w:pStyle w:val="ae"/>
        <w:spacing w:after="0"/>
        <w:ind w:firstLine="709"/>
        <w:jc w:val="both"/>
        <w:rPr>
          <w:rFonts w:eastAsia="Times New Roman" w:cs="Times New Roman"/>
          <w:sz w:val="28"/>
          <w:szCs w:val="28"/>
          <w:lang w:eastAsia="ru-RU"/>
        </w:rPr>
      </w:pPr>
      <w:r>
        <w:rPr>
          <w:rFonts w:cs="Times New Roman"/>
          <w:sz w:val="28"/>
          <w:szCs w:val="28"/>
        </w:rPr>
        <w:t xml:space="preserve">Позашкільну спортивну освіту в громаді забезпечують 2 заклади, в яких виховується 341 дитина: Дитячо-юнацька спортивна школа (ДЮСШ), </w:t>
      </w:r>
      <w:r>
        <w:rPr>
          <w:rFonts w:eastAsia="Times New Roman" w:cs="Times New Roman"/>
          <w:sz w:val="28"/>
          <w:szCs w:val="28"/>
          <w:lang w:eastAsia="ru-RU"/>
        </w:rPr>
        <w:t>Центр туризму, краєзнавства, спорту</w:t>
      </w:r>
      <w:r>
        <w:rPr>
          <w:rFonts w:eastAsia="Times New Roman" w:cs="Times New Roman"/>
          <w:sz w:val="28"/>
          <w:szCs w:val="28"/>
          <w:lang w:eastAsia="ru-RU"/>
        </w:rPr>
        <w:t xml:space="preserve"> та екскурсій учнівської молоді (ЦТКСЕУМ).</w:t>
      </w:r>
    </w:p>
    <w:p w:rsidR="00F85B5A" w:rsidRDefault="00EC5BB8">
      <w:pPr>
        <w:pStyle w:val="ae"/>
        <w:spacing w:after="0"/>
        <w:ind w:firstLine="709"/>
        <w:jc w:val="both"/>
        <w:rPr>
          <w:rFonts w:cs="Times New Roman"/>
          <w:sz w:val="28"/>
          <w:szCs w:val="28"/>
        </w:rPr>
      </w:pPr>
      <w:r>
        <w:rPr>
          <w:rFonts w:cs="Times New Roman"/>
          <w:sz w:val="28"/>
          <w:szCs w:val="28"/>
        </w:rPr>
        <w:t xml:space="preserve">У ДЮСШ навчається 249 вихованців, функціонують такі секції: боксу, футболу, волейболу, </w:t>
      </w:r>
      <w:proofErr w:type="spellStart"/>
      <w:r>
        <w:rPr>
          <w:rFonts w:cs="Times New Roman"/>
          <w:sz w:val="28"/>
          <w:szCs w:val="28"/>
        </w:rPr>
        <w:t>греко-римської</w:t>
      </w:r>
      <w:proofErr w:type="spellEnd"/>
      <w:r>
        <w:rPr>
          <w:rFonts w:cs="Times New Roman"/>
          <w:sz w:val="28"/>
          <w:szCs w:val="28"/>
        </w:rPr>
        <w:t xml:space="preserve"> боротьби, тенісу настільного, </w:t>
      </w:r>
      <w:proofErr w:type="spellStart"/>
      <w:r>
        <w:rPr>
          <w:rFonts w:cs="Times New Roman"/>
          <w:sz w:val="28"/>
          <w:szCs w:val="28"/>
        </w:rPr>
        <w:t>пауерліфтингу</w:t>
      </w:r>
      <w:proofErr w:type="spellEnd"/>
      <w:r>
        <w:rPr>
          <w:rFonts w:cs="Times New Roman"/>
          <w:sz w:val="28"/>
          <w:szCs w:val="28"/>
        </w:rPr>
        <w:t xml:space="preserve">, </w:t>
      </w:r>
      <w:proofErr w:type="spellStart"/>
      <w:r>
        <w:rPr>
          <w:rFonts w:cs="Times New Roman"/>
          <w:sz w:val="28"/>
          <w:szCs w:val="28"/>
        </w:rPr>
        <w:t>черлідінгу</w:t>
      </w:r>
      <w:proofErr w:type="spellEnd"/>
      <w:r>
        <w:rPr>
          <w:rFonts w:cs="Times New Roman"/>
          <w:sz w:val="28"/>
          <w:szCs w:val="28"/>
        </w:rPr>
        <w:t>. Рівень спортивної майстерності щорічно зростає. Спортс</w:t>
      </w:r>
      <w:r>
        <w:rPr>
          <w:rFonts w:cs="Times New Roman"/>
          <w:sz w:val="28"/>
          <w:szCs w:val="28"/>
        </w:rPr>
        <w:t xml:space="preserve">мени активні учасники змагань, турнірів, </w:t>
      </w:r>
      <w:proofErr w:type="spellStart"/>
      <w:r>
        <w:rPr>
          <w:rFonts w:cs="Times New Roman"/>
          <w:sz w:val="28"/>
          <w:szCs w:val="28"/>
        </w:rPr>
        <w:t>спартакіад</w:t>
      </w:r>
      <w:proofErr w:type="spellEnd"/>
      <w:r>
        <w:rPr>
          <w:rFonts w:cs="Times New Roman"/>
          <w:sz w:val="28"/>
          <w:szCs w:val="28"/>
        </w:rPr>
        <w:t>, чемпіонатів різного рівня.</w:t>
      </w:r>
    </w:p>
    <w:p w:rsidR="00F85B5A" w:rsidRDefault="00EC5BB8">
      <w:pPr>
        <w:pStyle w:val="ae"/>
        <w:spacing w:after="0"/>
        <w:ind w:firstLine="709"/>
        <w:jc w:val="both"/>
        <w:rPr>
          <w:rFonts w:eastAsia="Times New Roman" w:cs="Times New Roman"/>
          <w:color w:val="auto"/>
          <w:sz w:val="28"/>
          <w:szCs w:val="28"/>
        </w:rPr>
      </w:pPr>
      <w:r>
        <w:rPr>
          <w:rFonts w:eastAsia="Times New Roman" w:cs="Times New Roman"/>
          <w:color w:val="auto"/>
          <w:sz w:val="28"/>
          <w:szCs w:val="28"/>
          <w:lang w:eastAsia="ru-RU"/>
        </w:rPr>
        <w:t>У ЦТКСЕУМ функціонує 5 гуртків (з них 2 спортивного напряму): скелелазіння та спортивне орієнтування, юних туристів-краєзнавців, пішохідного туризму, «Джура», в яких виховуєтьс</w:t>
      </w:r>
      <w:r>
        <w:rPr>
          <w:rFonts w:eastAsia="Times New Roman" w:cs="Times New Roman"/>
          <w:color w:val="auto"/>
          <w:sz w:val="28"/>
          <w:szCs w:val="28"/>
          <w:lang w:eastAsia="ru-RU"/>
        </w:rPr>
        <w:t xml:space="preserve">я 92 дітей громади. Вихованці спортивних та краєзнавчо-туристичних гуртків є постійними учасниками та призерами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w:t>
      </w:r>
      <w:r>
        <w:rPr>
          <w:rFonts w:eastAsia="Times New Roman" w:cs="Times New Roman"/>
          <w:color w:val="auto"/>
          <w:sz w:val="28"/>
          <w:szCs w:val="28"/>
          <w:lang w:eastAsia="ru-RU"/>
        </w:rPr>
        <w:t>розряди.</w:t>
      </w:r>
    </w:p>
    <w:p w:rsidR="00F85B5A" w:rsidRDefault="00F85B5A">
      <w:pPr>
        <w:pStyle w:val="ae"/>
        <w:spacing w:after="0"/>
        <w:jc w:val="both"/>
        <w:rPr>
          <w:rFonts w:eastAsia="Times New Roman" w:cs="Times New Roman"/>
          <w:color w:val="FF0000"/>
          <w:sz w:val="28"/>
          <w:szCs w:val="28"/>
        </w:rPr>
      </w:pPr>
    </w:p>
    <w:p w:rsidR="00F85B5A" w:rsidRDefault="00EC5BB8">
      <w:pPr>
        <w:spacing w:after="0" w:line="240" w:lineRule="auto"/>
        <w:jc w:val="center"/>
        <w:rPr>
          <w:rFonts w:ascii="Times New Roman" w:hAnsi="Times New Roman" w:cs="Times New Roman"/>
          <w:b/>
          <w:bCs/>
          <w:sz w:val="28"/>
          <w:szCs w:val="28"/>
          <w:u w:val="single"/>
          <w:lang w:val="uk-UA"/>
        </w:rPr>
      </w:pPr>
      <w:r>
        <w:rPr>
          <w:rFonts w:ascii="Times New Roman" w:eastAsia="Times New Roman" w:hAnsi="Times New Roman" w:cs="Times New Roman"/>
          <w:b/>
          <w:sz w:val="28"/>
          <w:szCs w:val="28"/>
          <w:u w:val="single"/>
          <w:lang w:val="uk-UA"/>
        </w:rPr>
        <w:t>1.3.5.</w:t>
      </w:r>
      <w:r>
        <w:rPr>
          <w:rFonts w:ascii="Times New Roman" w:hAnsi="Times New Roman" w:cs="Times New Roman"/>
          <w:b/>
          <w:bCs/>
          <w:sz w:val="28"/>
          <w:szCs w:val="28"/>
          <w:u w:val="single"/>
          <w:lang w:val="uk-UA"/>
        </w:rPr>
        <w:t xml:space="preserve"> Охорона здоров’я</w:t>
      </w:r>
    </w:p>
    <w:p w:rsidR="00F85B5A" w:rsidRDefault="00EC5BB8">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Здоров</w:t>
      </w:r>
      <w:r>
        <w:rPr>
          <w:rFonts w:ascii="Times New Roman" w:hAnsi="Times New Roman" w:cs="Times New Roman"/>
          <w:sz w:val="28"/>
          <w:szCs w:val="28"/>
          <w:lang w:val="uk-UA"/>
        </w:rPr>
        <w:t>’</w:t>
      </w:r>
      <w:r>
        <w:rPr>
          <w:rFonts w:ascii="Times New Roman" w:hAnsi="Times New Roman" w:cs="Times New Roman"/>
          <w:bCs/>
          <w:sz w:val="28"/>
          <w:szCs w:val="28"/>
          <w:lang w:val="uk-UA"/>
        </w:rPr>
        <w:t>я людини є однією з головних цінностей, що надає можливість досягнути індивідуального і суспільного добробуту, благополуччя, сприяє стійкому економічному розвитку.</w:t>
      </w:r>
    </w:p>
    <w:p w:rsidR="00F85B5A" w:rsidRDefault="00EC5BB8">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Головною метою системи охорони здоров</w:t>
      </w:r>
      <w:r>
        <w:rPr>
          <w:rFonts w:ascii="Times New Roman" w:hAnsi="Times New Roman" w:cs="Times New Roman"/>
          <w:sz w:val="28"/>
          <w:szCs w:val="28"/>
          <w:lang w:val="uk-UA"/>
        </w:rPr>
        <w:t>’</w:t>
      </w:r>
      <w:r>
        <w:rPr>
          <w:rFonts w:ascii="Times New Roman" w:hAnsi="Times New Roman" w:cs="Times New Roman"/>
          <w:bCs/>
          <w:sz w:val="28"/>
          <w:szCs w:val="28"/>
          <w:lang w:val="uk-UA"/>
        </w:rPr>
        <w:t>я є: зниження</w:t>
      </w:r>
      <w:r>
        <w:rPr>
          <w:rFonts w:ascii="Times New Roman" w:hAnsi="Times New Roman" w:cs="Times New Roman"/>
          <w:bCs/>
          <w:sz w:val="28"/>
          <w:szCs w:val="28"/>
          <w:lang w:val="uk-UA"/>
        </w:rPr>
        <w:t xml:space="preserve"> захворюваності, інвалідності і смертності населення, підвищення тривалості та якості життя, покращення якості та ефективності надання первинної медичної та </w:t>
      </w:r>
      <w:r>
        <w:rPr>
          <w:rFonts w:ascii="Times New Roman" w:hAnsi="Times New Roman" w:cs="Times New Roman"/>
          <w:bCs/>
          <w:sz w:val="28"/>
          <w:szCs w:val="28"/>
          <w:lang w:val="uk-UA"/>
        </w:rPr>
        <w:lastRenderedPageBreak/>
        <w:t>невідкладної допомоги, забезпечення соціальної справедливості і захисту прав громадян на охорону зд</w:t>
      </w:r>
      <w:r>
        <w:rPr>
          <w:rFonts w:ascii="Times New Roman" w:hAnsi="Times New Roman" w:cs="Times New Roman"/>
          <w:bCs/>
          <w:sz w:val="28"/>
          <w:szCs w:val="28"/>
          <w:lang w:val="uk-UA"/>
        </w:rPr>
        <w:t>оров</w:t>
      </w:r>
      <w:r>
        <w:rPr>
          <w:rFonts w:ascii="Times New Roman" w:hAnsi="Times New Roman" w:cs="Times New Roman"/>
          <w:sz w:val="28"/>
          <w:szCs w:val="28"/>
          <w:lang w:val="uk-UA"/>
        </w:rPr>
        <w:t>’</w:t>
      </w:r>
      <w:r>
        <w:rPr>
          <w:rFonts w:ascii="Times New Roman" w:hAnsi="Times New Roman" w:cs="Times New Roman"/>
          <w:bCs/>
          <w:sz w:val="28"/>
          <w:szCs w:val="28"/>
          <w:lang w:val="uk-UA"/>
        </w:rPr>
        <w:t>я, профілактику захворювань, в тому числі, керованих засобами імунізації, покращення медикаментозного забезпечення пільгових категорій населення, поліпшення демографічної ситуації.</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Охорона здоров’я на території Решетилівської МТГ представлена системою</w:t>
      </w:r>
      <w:r>
        <w:rPr>
          <w:rFonts w:ascii="Times New Roman" w:hAnsi="Times New Roman" w:cs="Times New Roman"/>
          <w:sz w:val="28"/>
          <w:szCs w:val="28"/>
          <w:lang w:val="uk-UA"/>
        </w:rPr>
        <w:t xml:space="preserve"> первинної медико-санітарної допомоги КНП </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Центр ПМСД Решетилівської міської ради Полтавської області</w:t>
      </w:r>
      <w:r>
        <w:rPr>
          <w:rFonts w:ascii="Times New Roman" w:eastAsia="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(Центр ПМСД), та закладом вторинної медицини – </w:t>
      </w:r>
      <w:r>
        <w:rPr>
          <w:rStyle w:val="copy-file-field"/>
          <w:rFonts w:ascii="Times New Roman" w:hAnsi="Times New Roman" w:cs="Times New Roman"/>
          <w:sz w:val="28"/>
          <w:szCs w:val="28"/>
          <w:lang w:val="uk-UA"/>
        </w:rPr>
        <w:t xml:space="preserve">КНП </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Решетилівська центральна лікарня Решетилівської міської ради Полтавської області</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(Решетилівська ЦРЛ)</w:t>
      </w:r>
      <w:r>
        <w:rPr>
          <w:rFonts w:ascii="Times New Roman" w:hAnsi="Times New Roman" w:cs="Times New Roman"/>
          <w:sz w:val="28"/>
          <w:szCs w:val="28"/>
          <w:lang w:val="uk-UA"/>
        </w:rPr>
        <w:t>.</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Основними напрямками діяльності закладів є забезпечення населення доступною, безперервною, своєчасною, якісною та ефективною медико-санітарною допомогою, проведення діагностики та лікування найбільш поширених хвороб, патологічних та фізіологічних станів,</w:t>
      </w:r>
      <w:r>
        <w:rPr>
          <w:rFonts w:ascii="Times New Roman" w:eastAsia="Times New Roman" w:hAnsi="Times New Roman" w:cs="Times New Roman"/>
          <w:sz w:val="28"/>
          <w:szCs w:val="28"/>
          <w:lang w:val="uk-UA"/>
        </w:rPr>
        <w:t xml:space="preserve"> забезпечення профілактичних заходів щодо запобігання захворюваності та інвалідності населення, забезпечення визначених контингентів населення пільговим лікуванням, скерування, відповідно до медичних показань, пацієнта для надання йому спеціалізованої або </w:t>
      </w:r>
      <w:r>
        <w:rPr>
          <w:rFonts w:ascii="Times New Roman" w:eastAsia="Times New Roman" w:hAnsi="Times New Roman" w:cs="Times New Roman"/>
          <w:sz w:val="28"/>
          <w:szCs w:val="28"/>
          <w:lang w:val="uk-UA"/>
        </w:rPr>
        <w:t xml:space="preserve">високоспеціалізованої медичної допомоги, надання невідкладної медичної допомоги, </w:t>
      </w:r>
      <w:r>
        <w:rPr>
          <w:rFonts w:ascii="Times New Roman" w:hAnsi="Times New Roman" w:cs="Times New Roman"/>
          <w:sz w:val="28"/>
          <w:szCs w:val="28"/>
          <w:lang w:val="uk-UA"/>
        </w:rPr>
        <w:t>надання кваліфікованої вторинної спеціалізованої стаціонарної та амбулаторно-поліклінічної допомоги населенню громади</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 структури Центр ПМСД входять лікувально-профілактичні підрозділи:</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амбулаторія загальної практики сімейної медицини </w:t>
      </w:r>
      <w:proofErr w:type="spellStart"/>
      <w:r>
        <w:rPr>
          <w:rFonts w:ascii="Times New Roman" w:eastAsia="Times New Roman" w:hAnsi="Times New Roman" w:cs="Times New Roman"/>
          <w:sz w:val="28"/>
          <w:szCs w:val="28"/>
          <w:lang w:val="uk-UA"/>
        </w:rPr>
        <w:t>м.Решетилівка</w:t>
      </w:r>
      <w:proofErr w:type="spellEnd"/>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ab/>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амбулаторія ЗПСМ </w:t>
      </w:r>
      <w:proofErr w:type="spellStart"/>
      <w:r>
        <w:rPr>
          <w:rFonts w:ascii="Times New Roman" w:eastAsia="Times New Roman" w:hAnsi="Times New Roman" w:cs="Times New Roman"/>
          <w:sz w:val="28"/>
          <w:szCs w:val="28"/>
          <w:lang w:val="uk-UA"/>
        </w:rPr>
        <w:t>с.Шевченкове</w:t>
      </w:r>
      <w:proofErr w:type="spellEnd"/>
      <w:r>
        <w:rPr>
          <w:rFonts w:ascii="Times New Roman" w:eastAsia="Times New Roman" w:hAnsi="Times New Roman" w:cs="Times New Roman"/>
          <w:sz w:val="28"/>
          <w:szCs w:val="28"/>
          <w:lang w:val="uk-UA"/>
        </w:rPr>
        <w:t>;</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амбулаторія ЗПСМ </w:t>
      </w:r>
      <w:proofErr w:type="spellStart"/>
      <w:r>
        <w:rPr>
          <w:rFonts w:ascii="Times New Roman" w:eastAsia="Times New Roman" w:hAnsi="Times New Roman" w:cs="Times New Roman"/>
          <w:sz w:val="28"/>
          <w:szCs w:val="28"/>
          <w:lang w:val="uk-UA"/>
        </w:rPr>
        <w:t>с.Сухорабівка</w:t>
      </w:r>
      <w:proofErr w:type="spellEnd"/>
      <w:r>
        <w:rPr>
          <w:rFonts w:ascii="Times New Roman" w:eastAsia="Times New Roman" w:hAnsi="Times New Roman" w:cs="Times New Roman"/>
          <w:sz w:val="28"/>
          <w:szCs w:val="28"/>
          <w:lang w:val="uk-UA"/>
        </w:rPr>
        <w:t>;</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амбулаторія ЗПСМ </w:t>
      </w:r>
      <w:proofErr w:type="spellStart"/>
      <w:r>
        <w:rPr>
          <w:rFonts w:ascii="Times New Roman" w:eastAsia="Times New Roman" w:hAnsi="Times New Roman" w:cs="Times New Roman"/>
          <w:sz w:val="28"/>
          <w:szCs w:val="28"/>
          <w:lang w:val="uk-UA"/>
        </w:rPr>
        <w:t>с.Лобачі</w:t>
      </w:r>
      <w:proofErr w:type="spellEnd"/>
      <w:r>
        <w:rPr>
          <w:rFonts w:ascii="Times New Roman" w:eastAsia="Times New Roman" w:hAnsi="Times New Roman" w:cs="Times New Roman"/>
          <w:sz w:val="28"/>
          <w:szCs w:val="28"/>
          <w:lang w:val="uk-UA"/>
        </w:rPr>
        <w:t>;</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амбулаторія ЗПСМ </w:t>
      </w:r>
      <w:proofErr w:type="spellStart"/>
      <w:r>
        <w:rPr>
          <w:rFonts w:ascii="Times New Roman" w:eastAsia="Times New Roman" w:hAnsi="Times New Roman" w:cs="Times New Roman"/>
          <w:sz w:val="28"/>
          <w:szCs w:val="28"/>
          <w:lang w:val="uk-UA"/>
        </w:rPr>
        <w:t>с.Покровське</w:t>
      </w:r>
      <w:proofErr w:type="spellEnd"/>
      <w:r>
        <w:rPr>
          <w:rFonts w:ascii="Times New Roman" w:eastAsia="Times New Roman" w:hAnsi="Times New Roman" w:cs="Times New Roman"/>
          <w:sz w:val="28"/>
          <w:szCs w:val="28"/>
          <w:lang w:val="uk-UA"/>
        </w:rPr>
        <w:t>;</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амбулаторія ЗПСМ с.Піщане;</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амбулаторія ЗПСМ </w:t>
      </w:r>
      <w:proofErr w:type="spellStart"/>
      <w:r>
        <w:rPr>
          <w:rFonts w:ascii="Times New Roman" w:eastAsia="Times New Roman" w:hAnsi="Times New Roman" w:cs="Times New Roman"/>
          <w:sz w:val="28"/>
          <w:szCs w:val="28"/>
          <w:lang w:val="uk-UA"/>
        </w:rPr>
        <w:t>с.Демидівка</w:t>
      </w:r>
      <w:proofErr w:type="spellEnd"/>
      <w:r>
        <w:rPr>
          <w:rFonts w:ascii="Times New Roman" w:eastAsia="Times New Roman" w:hAnsi="Times New Roman" w:cs="Times New Roman"/>
          <w:sz w:val="28"/>
          <w:szCs w:val="28"/>
          <w:lang w:val="uk-UA"/>
        </w:rPr>
        <w:t>;</w:t>
      </w:r>
    </w:p>
    <w:p w:rsidR="00F85B5A" w:rsidRDefault="00EC5BB8">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14 фельдшерських пунктів.</w:t>
      </w:r>
    </w:p>
    <w:p w:rsidR="00F85B5A" w:rsidRDefault="00EC5BB8">
      <w:pPr>
        <w:widowControl w:val="0"/>
        <w:shd w:val="clear" w:color="auto" w:fill="FFFFFF"/>
        <w:spacing w:after="0" w:line="240" w:lineRule="auto"/>
        <w:ind w:right="-1" w:firstLine="709"/>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 Центрі ПМСД організовано кабінет долікарського прийому, кабінет </w:t>
      </w:r>
      <w:proofErr w:type="spellStart"/>
      <w:r>
        <w:rPr>
          <w:rFonts w:ascii="Times New Roman" w:eastAsia="Times New Roman" w:hAnsi="Times New Roman" w:cs="Times New Roman"/>
          <w:color w:val="000000"/>
          <w:sz w:val="28"/>
          <w:szCs w:val="28"/>
          <w:lang w:val="uk-UA"/>
        </w:rPr>
        <w:t>онкопрофоглядів</w:t>
      </w:r>
      <w:proofErr w:type="spellEnd"/>
      <w:r>
        <w:rPr>
          <w:rFonts w:ascii="Times New Roman" w:eastAsia="Times New Roman" w:hAnsi="Times New Roman" w:cs="Times New Roman"/>
          <w:color w:val="000000"/>
          <w:sz w:val="28"/>
          <w:szCs w:val="28"/>
          <w:lang w:val="uk-UA"/>
        </w:rPr>
        <w:t>, кабінет щеплень, невідкладна медична допомога у</w:t>
      </w:r>
      <w:r>
        <w:rPr>
          <w:rFonts w:ascii="Times New Roman" w:eastAsia="Times New Roman" w:hAnsi="Times New Roman" w:cs="Times New Roman"/>
          <w:color w:val="000000"/>
          <w:sz w:val="28"/>
          <w:szCs w:val="28"/>
          <w:lang w:val="uk-UA"/>
        </w:rPr>
        <w:t xml:space="preserve"> цілодобовому режимі.</w:t>
      </w:r>
    </w:p>
    <w:p w:rsidR="00F85B5A" w:rsidRDefault="00EC5BB8">
      <w:pPr>
        <w:spacing w:after="0" w:line="240" w:lineRule="auto"/>
        <w:ind w:firstLine="709"/>
        <w:jc w:val="both"/>
        <w:rPr>
          <w:sz w:val="28"/>
          <w:szCs w:val="28"/>
          <w:lang w:val="uk-UA"/>
        </w:rPr>
      </w:pPr>
      <w:r>
        <w:rPr>
          <w:rStyle w:val="copy-file-field"/>
          <w:rFonts w:ascii="Times New Roman" w:hAnsi="Times New Roman" w:cs="Times New Roman"/>
          <w:sz w:val="28"/>
          <w:szCs w:val="28"/>
          <w:lang w:val="uk-UA"/>
        </w:rPr>
        <w:t>КНП «</w:t>
      </w:r>
      <w:r>
        <w:rPr>
          <w:rFonts w:ascii="Times New Roman" w:hAnsi="Times New Roman" w:cs="Times New Roman"/>
          <w:sz w:val="28"/>
          <w:szCs w:val="28"/>
          <w:lang w:val="uk-UA"/>
        </w:rPr>
        <w:t>Решетилівська центральна лікарня Решетилівської міської ради Полтавської області</w:t>
      </w:r>
      <w:r>
        <w:rPr>
          <w:rStyle w:val="copy-file-field"/>
          <w:rFonts w:ascii="Times New Roman" w:hAnsi="Times New Roman" w:cs="Times New Roman"/>
          <w:sz w:val="28"/>
          <w:szCs w:val="28"/>
          <w:lang w:val="uk-UA"/>
        </w:rPr>
        <w:t>»</w:t>
      </w:r>
      <w:r>
        <w:rPr>
          <w:sz w:val="28"/>
          <w:szCs w:val="28"/>
          <w:lang w:val="uk-UA"/>
        </w:rPr>
        <w:t xml:space="preserve"> </w:t>
      </w:r>
      <w:r>
        <w:rPr>
          <w:rFonts w:ascii="Times New Roman" w:hAnsi="Times New Roman" w:cs="Times New Roman"/>
          <w:sz w:val="28"/>
          <w:szCs w:val="28"/>
          <w:lang w:val="uk-UA"/>
        </w:rPr>
        <w:t>включає в себе стаціонарну та поліклінічну служби</w:t>
      </w:r>
      <w:r>
        <w:rPr>
          <w:sz w:val="28"/>
          <w:szCs w:val="28"/>
          <w:lang w:val="uk-UA"/>
        </w:rPr>
        <w:t xml:space="preserve">.   </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Діяльність закладу спрямована на подальше удосконалення системи медичної допомоги, а також  н</w:t>
      </w:r>
      <w:r>
        <w:rPr>
          <w:rFonts w:ascii="Times New Roman" w:hAnsi="Times New Roman" w:cs="Times New Roman"/>
          <w:sz w:val="28"/>
          <w:szCs w:val="28"/>
          <w:lang w:val="uk-UA"/>
        </w:rPr>
        <w:t>аправлена на вирішення наступних пріоритетних завдань:</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надання своєчасної та якісної медичної допомоги;</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медичної допомоги за терміновими показаннями;</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профілактичних медичних оглядів;</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хворих на туберкульоз;</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медичної допо</w:t>
      </w:r>
      <w:r>
        <w:rPr>
          <w:rFonts w:ascii="Times New Roman" w:hAnsi="Times New Roman" w:cs="Times New Roman"/>
          <w:sz w:val="28"/>
          <w:szCs w:val="28"/>
          <w:lang w:val="uk-UA"/>
        </w:rPr>
        <w:t>моги вагітним;</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регіональних медичних програм;</w:t>
      </w:r>
    </w:p>
    <w:p w:rsidR="00F85B5A" w:rsidRDefault="00EC5BB8">
      <w:pPr>
        <w:numPr>
          <w:ilvl w:val="0"/>
          <w:numId w:val="3"/>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кадрове забезпечення закладу охорони здоров’я.</w:t>
      </w:r>
    </w:p>
    <w:p w:rsidR="00F85B5A" w:rsidRDefault="00EC5BB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Ліжковий фонд  стаціонарних відділень складає – 97 ліжок:</w:t>
      </w:r>
    </w:p>
    <w:p w:rsidR="00F85B5A" w:rsidRDefault="00EC5BB8">
      <w:pPr>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об’єднане відділення терапевтичного профілю – 47 ліжок;</w:t>
      </w:r>
    </w:p>
    <w:p w:rsidR="00F85B5A" w:rsidRDefault="00EC5BB8">
      <w:pPr>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об’єднане відділення хірургічного проф</w:t>
      </w:r>
      <w:r>
        <w:rPr>
          <w:rFonts w:ascii="Times New Roman" w:hAnsi="Times New Roman" w:cs="Times New Roman"/>
          <w:sz w:val="28"/>
          <w:szCs w:val="28"/>
          <w:lang w:val="uk-UA"/>
        </w:rPr>
        <w:t>ілю – 28 ліжок;</w:t>
      </w:r>
    </w:p>
    <w:p w:rsidR="00F85B5A" w:rsidRDefault="00EC5BB8">
      <w:pPr>
        <w:numPr>
          <w:ilvl w:val="0"/>
          <w:numId w:val="4"/>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інфекційне відділення – 22 ліжка.</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відвідувань  до  лікарів  поліклінічного відділення за перше півріччя 2022 року – 26172.  </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стаціонарних відділеннях центральної лікарні проліковано 1273 хворих, виконано 8410 ліжко-днів.</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Pr>
          <w:rFonts w:ascii="Times New Roman" w:hAnsi="Times New Roman" w:cs="Times New Roman"/>
          <w:sz w:val="28"/>
          <w:szCs w:val="28"/>
          <w:lang w:val="uk-UA"/>
        </w:rPr>
        <w:t>Решетилівській ЦРЛ працює 33 лікаря, з них 6 пенсіонерів, що становить 18% (3 лікарі перебувають у відпустці по догляду за дитиною).</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підтримки закладів охорони здоров’я, в Решетилівській міській територіальній громаді затверджено відповідні Програм</w:t>
      </w:r>
      <w:r>
        <w:rPr>
          <w:rFonts w:ascii="Times New Roman" w:hAnsi="Times New Roman" w:cs="Times New Roman"/>
          <w:sz w:val="28"/>
          <w:szCs w:val="28"/>
          <w:lang w:val="uk-UA"/>
        </w:rPr>
        <w:t>и фінансової підтримки комунальних некомерційних підприємств громади.</w:t>
      </w:r>
    </w:p>
    <w:p w:rsidR="00F85B5A" w:rsidRDefault="00EC5BB8">
      <w:pPr>
        <w:spacing w:after="0" w:line="240" w:lineRule="auto"/>
        <w:ind w:firstLine="709"/>
        <w:jc w:val="both"/>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Відповідно до</w:t>
      </w:r>
      <w:r>
        <w:rPr>
          <w:rFonts w:ascii="Times New Roman" w:hAnsi="Times New Roman" w:cs="Times New Roman"/>
          <w:bCs/>
          <w:sz w:val="28"/>
          <w:szCs w:val="28"/>
          <w:lang w:val="uk-UA"/>
        </w:rPr>
        <w:t xml:space="preserve"> </w:t>
      </w:r>
      <w:r>
        <w:rPr>
          <w:rFonts w:ascii="Times New Roman" w:eastAsia="Times New Roman" w:hAnsi="Times New Roman" w:cs="Times New Roman"/>
          <w:sz w:val="28"/>
          <w:szCs w:val="28"/>
          <w:lang w:val="uk-UA" w:eastAsia="uk-UA"/>
        </w:rPr>
        <w:t xml:space="preserve">Програми фінансової підтримки Комунального некомерційного підприємства «Решетилівська центральна лікарня Решетилівської міської ради Полтавської області» на 2022 рік </w:t>
      </w:r>
      <w:r>
        <w:rPr>
          <w:rFonts w:ascii="Times New Roman" w:eastAsia="Times New Roman" w:hAnsi="Times New Roman" w:cs="Times New Roman"/>
          <w:sz w:val="28"/>
          <w:szCs w:val="28"/>
          <w:lang w:val="uk-UA"/>
        </w:rPr>
        <w:t>було в</w:t>
      </w:r>
      <w:r>
        <w:rPr>
          <w:rFonts w:ascii="Times New Roman" w:eastAsia="Times New Roman" w:hAnsi="Times New Roman" w:cs="Times New Roman"/>
          <w:sz w:val="28"/>
          <w:szCs w:val="28"/>
          <w:lang w:val="uk-UA"/>
        </w:rPr>
        <w:t>иділено</w:t>
      </w:r>
      <w:r>
        <w:rPr>
          <w:rFonts w:ascii="Times New Roman" w:hAnsi="Times New Roman" w:cs="Times New Roman"/>
          <w:sz w:val="28"/>
          <w:szCs w:val="28"/>
          <w:lang w:val="uk-UA"/>
        </w:rPr>
        <w:t xml:space="preserve"> з місцевого бюджету: загальний фонд – 3424,9 </w:t>
      </w:r>
      <w:r>
        <w:rPr>
          <w:rFonts w:ascii="Times New Roman" w:eastAsia="Times New Roman" w:hAnsi="Times New Roman" w:cs="Times New Roman"/>
          <w:sz w:val="28"/>
          <w:szCs w:val="28"/>
          <w:lang w:val="uk-UA"/>
        </w:rPr>
        <w:t>тис.грн</w:t>
      </w:r>
      <w:r>
        <w:rPr>
          <w:rFonts w:ascii="Times New Roman" w:eastAsia="Times New Roman" w:hAnsi="Times New Roman" w:cs="Times New Roman"/>
          <w:color w:val="000000" w:themeColor="text1"/>
          <w:sz w:val="28"/>
          <w:szCs w:val="28"/>
          <w:lang w:val="uk-UA"/>
        </w:rPr>
        <w:t>., спеціальний фонд – 4532,5 тис.грн.</w:t>
      </w:r>
      <w:r>
        <w:rPr>
          <w:rFonts w:ascii="Times New Roman" w:eastAsia="Times New Roman" w:hAnsi="Times New Roman" w:cs="Times New Roman"/>
          <w:color w:val="FF0000"/>
          <w:sz w:val="28"/>
          <w:szCs w:val="28"/>
          <w:lang w:val="uk-UA"/>
        </w:rPr>
        <w:t xml:space="preserve"> </w:t>
      </w:r>
      <w:r>
        <w:rPr>
          <w:rFonts w:ascii="Times New Roman" w:eastAsia="Times New Roman" w:hAnsi="Times New Roman" w:cs="Times New Roman"/>
          <w:sz w:val="28"/>
          <w:szCs w:val="28"/>
          <w:lang w:val="uk-UA"/>
        </w:rPr>
        <w:t xml:space="preserve">А також, на </w:t>
      </w:r>
      <w:r>
        <w:rPr>
          <w:rFonts w:ascii="Times New Roman" w:hAnsi="Times New Roman" w:cs="Times New Roman"/>
          <w:bCs/>
          <w:sz w:val="28"/>
          <w:szCs w:val="28"/>
          <w:lang w:val="uk-UA"/>
        </w:rPr>
        <w:t>Програму фінансової підтримки Комунального некомерційного підприємства «Центр первинної медико-санітарної допомоги Решетилівської міської ради Пол</w:t>
      </w:r>
      <w:r>
        <w:rPr>
          <w:rFonts w:ascii="Times New Roman" w:hAnsi="Times New Roman" w:cs="Times New Roman"/>
          <w:bCs/>
          <w:sz w:val="28"/>
          <w:szCs w:val="28"/>
          <w:lang w:val="uk-UA"/>
        </w:rPr>
        <w:t xml:space="preserve">тавської області» на 2021-2023 роки </w:t>
      </w:r>
      <w:r>
        <w:rPr>
          <w:rFonts w:ascii="Times New Roman" w:eastAsia="Times New Roman" w:hAnsi="Times New Roman" w:cs="Times New Roman"/>
          <w:sz w:val="28"/>
          <w:szCs w:val="28"/>
          <w:lang w:val="uk-UA"/>
        </w:rPr>
        <w:t xml:space="preserve">за звітний період було </w:t>
      </w:r>
      <w:r>
        <w:rPr>
          <w:rFonts w:ascii="Times New Roman" w:hAnsi="Times New Roman" w:cs="Times New Roman"/>
          <w:sz w:val="28"/>
          <w:szCs w:val="28"/>
          <w:lang w:val="uk-UA"/>
        </w:rPr>
        <w:t xml:space="preserve">виділено: загальний фонд – 2777,2 </w:t>
      </w:r>
      <w:r>
        <w:rPr>
          <w:rFonts w:ascii="Times New Roman" w:eastAsia="Times New Roman" w:hAnsi="Times New Roman" w:cs="Times New Roman"/>
          <w:sz w:val="28"/>
          <w:szCs w:val="28"/>
          <w:lang w:val="uk-UA"/>
        </w:rPr>
        <w:t>тис.грн.</w:t>
      </w:r>
      <w:r>
        <w:rPr>
          <w:rFonts w:ascii="Times New Roman" w:eastAsia="Times New Roman" w:hAnsi="Times New Roman" w:cs="Times New Roman"/>
          <w:color w:val="000000" w:themeColor="text1"/>
          <w:sz w:val="28"/>
          <w:szCs w:val="28"/>
          <w:lang w:val="uk-UA"/>
        </w:rPr>
        <w:t>, спеціальний фонд – 50,0 тис.грн.</w:t>
      </w:r>
    </w:p>
    <w:p w:rsidR="00F85B5A" w:rsidRDefault="00F85B5A">
      <w:pPr>
        <w:spacing w:after="0" w:line="240" w:lineRule="auto"/>
        <w:ind w:firstLine="709"/>
        <w:jc w:val="both"/>
        <w:rPr>
          <w:rFonts w:ascii="Times New Roman" w:hAnsi="Times New Roman" w:cs="Times New Roman"/>
          <w:color w:val="FF0000"/>
          <w:sz w:val="28"/>
          <w:szCs w:val="28"/>
          <w:lang w:val="uk-UA"/>
        </w:rPr>
      </w:pPr>
    </w:p>
    <w:p w:rsidR="00F85B5A" w:rsidRDefault="00EC5BB8">
      <w:pPr>
        <w:spacing w:after="0" w:line="240" w:lineRule="auto"/>
        <w:jc w:val="center"/>
        <w:rPr>
          <w:rFonts w:ascii="Times New Roman" w:hAnsi="Times New Roman" w:cs="Times New Roman"/>
          <w:b/>
          <w:bCs/>
          <w:sz w:val="28"/>
          <w:szCs w:val="28"/>
          <w:u w:val="single"/>
          <w:lang w:val="uk-UA"/>
        </w:rPr>
      </w:pPr>
      <w:r>
        <w:rPr>
          <w:rFonts w:ascii="Times New Roman" w:hAnsi="Times New Roman" w:cs="Times New Roman"/>
          <w:b/>
          <w:bCs/>
          <w:sz w:val="28"/>
          <w:szCs w:val="28"/>
          <w:u w:val="single"/>
          <w:shd w:val="clear" w:color="auto" w:fill="FFFFFF"/>
          <w:lang w:val="uk-UA"/>
        </w:rPr>
        <w:t>1.3.6. С</w:t>
      </w:r>
      <w:r>
        <w:rPr>
          <w:rFonts w:ascii="Times New Roman" w:hAnsi="Times New Roman" w:cs="Times New Roman"/>
          <w:b/>
          <w:bCs/>
          <w:sz w:val="28"/>
          <w:szCs w:val="28"/>
          <w:u w:val="single"/>
          <w:lang w:val="uk-UA"/>
        </w:rPr>
        <w:t>оціальна сфера.</w:t>
      </w:r>
    </w:p>
    <w:p w:rsidR="00F85B5A" w:rsidRDefault="00EC5BB8">
      <w:pPr>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 xml:space="preserve">Соціальне забезпечення – одна з головних функцій Решетилівської міської ради та її виконавчого </w:t>
      </w:r>
      <w:r>
        <w:rPr>
          <w:rFonts w:ascii="Times New Roman" w:hAnsi="Times New Roman" w:cs="Times New Roman"/>
          <w:sz w:val="28"/>
          <w:szCs w:val="28"/>
          <w:lang w:val="uk-UA"/>
        </w:rPr>
        <w:t xml:space="preserve">комітету, яка здійснюється на користь непрацездатних громадян, громадян, які перебувають на довготривалому та </w:t>
      </w:r>
      <w:proofErr w:type="spellStart"/>
      <w:r>
        <w:rPr>
          <w:rFonts w:ascii="Times New Roman" w:hAnsi="Times New Roman" w:cs="Times New Roman"/>
          <w:sz w:val="28"/>
          <w:szCs w:val="28"/>
          <w:lang w:val="uk-UA"/>
        </w:rPr>
        <w:t>дороговартісному</w:t>
      </w:r>
      <w:proofErr w:type="spellEnd"/>
      <w:r>
        <w:rPr>
          <w:rFonts w:ascii="Times New Roman" w:hAnsi="Times New Roman" w:cs="Times New Roman"/>
          <w:sz w:val="28"/>
          <w:szCs w:val="28"/>
          <w:lang w:val="uk-UA"/>
        </w:rPr>
        <w:t xml:space="preserve"> лікуванні, громадян похилого віку, малозабезпечених, багатодітних, осіб та дітей з інвалідністю, учасників бойових дій, учасників</w:t>
      </w:r>
      <w:r>
        <w:rPr>
          <w:rFonts w:ascii="Times New Roman" w:hAnsi="Times New Roman" w:cs="Times New Roman"/>
          <w:sz w:val="28"/>
          <w:szCs w:val="28"/>
          <w:lang w:val="uk-UA"/>
        </w:rPr>
        <w:t xml:space="preserve"> ліквідації наслідків аварії на Чорнобильській АЕС, учасників АТО/ООС, членів їх сімей, членів сімей загиблих учасників АТО/ООС, внутрішньо переміщених осіб до нашої громади, та мешканцям громади, які потребуючих допомоги.</w:t>
      </w:r>
    </w:p>
    <w:p w:rsidR="00F85B5A" w:rsidRDefault="00EC5BB8">
      <w:pPr>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За звітний період було:</w:t>
      </w:r>
    </w:p>
    <w:p w:rsidR="00F85B5A" w:rsidRDefault="00EC5BB8">
      <w:pPr>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1) надано</w:t>
      </w:r>
      <w:r>
        <w:rPr>
          <w:rFonts w:ascii="Times New Roman" w:hAnsi="Times New Roman" w:cs="Times New Roman"/>
          <w:sz w:val="28"/>
          <w:szCs w:val="28"/>
          <w:lang w:val="uk-UA"/>
        </w:rPr>
        <w:t xml:space="preserve"> грошових </w:t>
      </w:r>
      <w:proofErr w:type="spellStart"/>
      <w:r>
        <w:rPr>
          <w:rFonts w:ascii="Times New Roman" w:hAnsi="Times New Roman" w:cs="Times New Roman"/>
          <w:sz w:val="28"/>
          <w:szCs w:val="28"/>
          <w:lang w:val="uk-UA"/>
        </w:rPr>
        <w:t>допомог</w:t>
      </w:r>
      <w:proofErr w:type="spellEnd"/>
      <w:r>
        <w:rPr>
          <w:rFonts w:ascii="Times New Roman" w:hAnsi="Times New Roman" w:cs="Times New Roman"/>
          <w:sz w:val="28"/>
          <w:szCs w:val="28"/>
          <w:lang w:val="uk-UA"/>
        </w:rPr>
        <w:t xml:space="preserve"> на лікування дітей та жителів громади, які опинилися у складних життєвих обставинах – 57 особам на суму 107,8 тис.грн.;</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надано грошових </w:t>
      </w:r>
      <w:proofErr w:type="spellStart"/>
      <w:r>
        <w:rPr>
          <w:rFonts w:ascii="Times New Roman" w:hAnsi="Times New Roman" w:cs="Times New Roman"/>
          <w:sz w:val="28"/>
          <w:szCs w:val="28"/>
          <w:lang w:val="uk-UA"/>
        </w:rPr>
        <w:t>допомог</w:t>
      </w:r>
      <w:proofErr w:type="spellEnd"/>
      <w:r>
        <w:rPr>
          <w:rFonts w:ascii="Times New Roman" w:hAnsi="Times New Roman" w:cs="Times New Roman"/>
          <w:sz w:val="28"/>
          <w:szCs w:val="28"/>
          <w:lang w:val="uk-UA"/>
        </w:rPr>
        <w:t xml:space="preserve"> на поховання непрацюючих жителів громади, які не досягли пенсійного віку, одиноких, безрідн</w:t>
      </w:r>
      <w:r>
        <w:rPr>
          <w:rFonts w:ascii="Times New Roman" w:hAnsi="Times New Roman" w:cs="Times New Roman"/>
          <w:sz w:val="28"/>
          <w:szCs w:val="28"/>
          <w:lang w:val="uk-UA"/>
        </w:rPr>
        <w:t>их громадян та громадян, від поховання яких відмовилися рідні – 13 особам на суму 26,0 тис.грн.;</w:t>
      </w:r>
    </w:p>
    <w:p w:rsidR="00F85B5A" w:rsidRDefault="00EC5BB8">
      <w:pPr>
        <w:spacing w:after="0" w:line="240" w:lineRule="auto"/>
        <w:ind w:firstLine="709"/>
        <w:jc w:val="both"/>
        <w:rPr>
          <w:rFonts w:ascii="Times New Roman" w:hAnsi="Times New Roman" w:cs="Times New Roman"/>
          <w:lang w:val="uk-UA"/>
        </w:rPr>
      </w:pPr>
      <w:r>
        <w:rPr>
          <w:rFonts w:ascii="Times New Roman" w:hAnsi="Times New Roman" w:cs="Times New Roman"/>
          <w:sz w:val="28"/>
          <w:szCs w:val="28"/>
          <w:lang w:val="uk-UA"/>
        </w:rPr>
        <w:t xml:space="preserve">3) надано грошових </w:t>
      </w:r>
      <w:proofErr w:type="spellStart"/>
      <w:r>
        <w:rPr>
          <w:rFonts w:ascii="Times New Roman" w:hAnsi="Times New Roman" w:cs="Times New Roman"/>
          <w:sz w:val="28"/>
          <w:szCs w:val="28"/>
          <w:lang w:val="uk-UA"/>
        </w:rPr>
        <w:t>допомог</w:t>
      </w:r>
      <w:proofErr w:type="spellEnd"/>
      <w:r>
        <w:rPr>
          <w:rFonts w:ascii="Times New Roman" w:hAnsi="Times New Roman" w:cs="Times New Roman"/>
          <w:sz w:val="28"/>
          <w:szCs w:val="28"/>
          <w:lang w:val="uk-UA"/>
        </w:rPr>
        <w:t xml:space="preserve"> громадянам для ліквідації наслідків надзвичайних ситуацій техногенного, природного, соціального характеру – 9 особам на суму 30,7 ти</w:t>
      </w:r>
      <w:r>
        <w:rPr>
          <w:rFonts w:ascii="Times New Roman" w:hAnsi="Times New Roman" w:cs="Times New Roman"/>
          <w:sz w:val="28"/>
          <w:szCs w:val="28"/>
          <w:lang w:val="uk-UA"/>
        </w:rPr>
        <w:t>с.грн.;</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придбано канцелярських наборів для дітей, які йдуть до першого класу з числа дітей, які опинились в складних життєвих обставинах – 24 дітям на суму 3,0 тис.грн.;</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 відшкодовано витрат перевізникам за безоплатний міський проїзд пільгових категор</w:t>
      </w:r>
      <w:r>
        <w:rPr>
          <w:rFonts w:ascii="Times New Roman" w:hAnsi="Times New Roman" w:cs="Times New Roman"/>
          <w:sz w:val="28"/>
          <w:szCs w:val="28"/>
          <w:lang w:val="uk-UA"/>
        </w:rPr>
        <w:t>ій населення – жителів об’єднаної територіальної громади –  за 20880 осіб на суму 104,4 тис.грн.;</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відшкодовано витрат перевізникам за безоплатний приміський проїзд автомобільним та залізничним транспортом пільгових категорій населення – жителів територі</w:t>
      </w:r>
      <w:r>
        <w:rPr>
          <w:rFonts w:ascii="Times New Roman" w:hAnsi="Times New Roman" w:cs="Times New Roman"/>
          <w:sz w:val="28"/>
          <w:szCs w:val="28"/>
          <w:lang w:val="uk-UA"/>
        </w:rPr>
        <w:t>альної громади – скористались 12471 особа на суму 330,1 тис.грн.;</w:t>
      </w:r>
    </w:p>
    <w:p w:rsidR="00F85B5A" w:rsidRDefault="00EC5BB8">
      <w:pPr>
        <w:spacing w:after="0" w:line="24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7) надано </w:t>
      </w:r>
      <w:r>
        <w:rPr>
          <w:rFonts w:ascii="Times New Roman" w:hAnsi="Times New Roman"/>
          <w:sz w:val="28"/>
          <w:szCs w:val="28"/>
          <w:lang w:val="uk-UA"/>
        </w:rPr>
        <w:t>одноразової матеріальної допомоги до Дня народження особам, яким виповнилось 90, 95, 100 та більше років – 7 особами на суму 14,0 тис.грн.;</w:t>
      </w:r>
    </w:p>
    <w:p w:rsidR="00F85B5A" w:rsidRDefault="00EC5B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8) надано матеріальної допомоги на лікув</w:t>
      </w:r>
      <w:r>
        <w:rPr>
          <w:rFonts w:ascii="Times New Roman" w:hAnsi="Times New Roman"/>
          <w:sz w:val="28"/>
          <w:szCs w:val="28"/>
          <w:lang w:val="uk-UA"/>
        </w:rPr>
        <w:t>ання хворим з хронічною нирковою недостатністю, які отримують перитонеальний діаліз та  програмний гемодіаліз в лікувально-профілактичних закладах Полтавської області – 1 особі на суму 9,0 тис.грн.;</w:t>
      </w:r>
    </w:p>
    <w:p w:rsidR="00F85B5A" w:rsidRDefault="00EC5BB8">
      <w:pPr>
        <w:spacing w:after="0" w:line="240" w:lineRule="auto"/>
        <w:ind w:firstLine="709"/>
        <w:jc w:val="both"/>
        <w:rPr>
          <w:rFonts w:ascii="Times New Roman" w:hAnsi="Times New Roman"/>
          <w:color w:val="000000"/>
          <w:sz w:val="28"/>
          <w:szCs w:val="28"/>
          <w:lang w:val="uk-UA"/>
        </w:rPr>
      </w:pPr>
      <w:r>
        <w:rPr>
          <w:rFonts w:ascii="Times New Roman" w:hAnsi="Times New Roman"/>
          <w:sz w:val="28"/>
          <w:szCs w:val="28"/>
          <w:lang w:val="uk-UA"/>
        </w:rPr>
        <w:t xml:space="preserve">9) здійснено </w:t>
      </w:r>
      <w:r>
        <w:rPr>
          <w:rFonts w:ascii="Times New Roman" w:hAnsi="Times New Roman"/>
          <w:color w:val="000000"/>
          <w:sz w:val="28"/>
          <w:szCs w:val="28"/>
          <w:lang w:val="uk-UA"/>
        </w:rPr>
        <w:t>перерахування коштів суб`єкту господарювання</w:t>
      </w:r>
      <w:r>
        <w:rPr>
          <w:rFonts w:ascii="Times New Roman" w:hAnsi="Times New Roman"/>
          <w:color w:val="000000"/>
          <w:sz w:val="28"/>
          <w:szCs w:val="28"/>
          <w:lang w:val="uk-UA"/>
        </w:rPr>
        <w:t xml:space="preserve"> за надані ритуальні послуги, придбані ритуальні та інші товари для забезпечення поховання померлих самотніх громадян, осіб без певного місця проживання, громадян від поховання яких відмовилися рідні, знайдених невпізнаних трупів  на території Решетилівськ</w:t>
      </w:r>
      <w:r>
        <w:rPr>
          <w:rFonts w:ascii="Times New Roman" w:hAnsi="Times New Roman"/>
          <w:color w:val="000000"/>
          <w:sz w:val="28"/>
          <w:szCs w:val="28"/>
          <w:lang w:val="uk-UA"/>
        </w:rPr>
        <w:t>ої міської об`єднаної територіальної громади – в сумі 7,4 тис.грн.;</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olor w:val="000000"/>
          <w:sz w:val="28"/>
          <w:szCs w:val="28"/>
          <w:lang w:val="uk-UA"/>
        </w:rPr>
        <w:t xml:space="preserve">10) надано матеріальної допомоги на поховання сім’ям загиблих  </w:t>
      </w:r>
      <w:r>
        <w:rPr>
          <w:rFonts w:ascii="Times New Roman" w:hAnsi="Times New Roman" w:cs="Times New Roman"/>
          <w:sz w:val="28"/>
          <w:szCs w:val="28"/>
          <w:lang w:val="uk-UA"/>
        </w:rPr>
        <w:t xml:space="preserve">військовослужбовців, які загинули у зв’язку з військовою агресією </w:t>
      </w:r>
      <w:proofErr w:type="spellStart"/>
      <w:r>
        <w:rPr>
          <w:rFonts w:ascii="Times New Roman" w:hAnsi="Times New Roman" w:cs="Times New Roman"/>
          <w:sz w:val="28"/>
          <w:szCs w:val="28"/>
          <w:lang w:val="uk-UA"/>
        </w:rPr>
        <w:t>рф</w:t>
      </w:r>
      <w:proofErr w:type="spellEnd"/>
      <w:r>
        <w:rPr>
          <w:rFonts w:ascii="Times New Roman" w:hAnsi="Times New Roman" w:cs="Times New Roman"/>
          <w:sz w:val="28"/>
          <w:szCs w:val="28"/>
          <w:lang w:val="uk-UA"/>
        </w:rPr>
        <w:t xml:space="preserve"> проти України – 5 особам на суму 100,0 тис.грн.;</w:t>
      </w:r>
    </w:p>
    <w:p w:rsidR="00F85B5A" w:rsidRDefault="00EC5BB8">
      <w:pPr>
        <w:spacing w:after="0" w:line="240" w:lineRule="auto"/>
        <w:ind w:firstLine="709"/>
        <w:jc w:val="both"/>
        <w:rPr>
          <w:rFonts w:ascii="Times New Roman" w:hAnsi="Times New Roman"/>
          <w:sz w:val="28"/>
          <w:szCs w:val="28"/>
          <w:lang w:val="uk-UA"/>
        </w:rPr>
      </w:pPr>
      <w:r>
        <w:rPr>
          <w:rFonts w:ascii="Times New Roman" w:hAnsi="Times New Roman" w:cs="Times New Roman"/>
          <w:sz w:val="28"/>
          <w:szCs w:val="28"/>
          <w:lang w:val="uk-UA"/>
        </w:rPr>
        <w:t>11) над</w:t>
      </w:r>
      <w:r>
        <w:rPr>
          <w:rFonts w:ascii="Times New Roman" w:hAnsi="Times New Roman" w:cs="Times New Roman"/>
          <w:sz w:val="28"/>
          <w:szCs w:val="28"/>
          <w:lang w:val="uk-UA"/>
        </w:rPr>
        <w:t xml:space="preserve">ано матеріальної допомоги </w:t>
      </w:r>
      <w:r>
        <w:rPr>
          <w:rFonts w:ascii="Times New Roman" w:hAnsi="Times New Roman"/>
          <w:sz w:val="28"/>
          <w:szCs w:val="28"/>
          <w:lang w:val="uk-UA"/>
        </w:rPr>
        <w:t>до Дня міста щорічної допомоги учасникам бойових дій, особам з інвалідністю в наслідок війни, учасникам бойових дій на території інших держав та ліквідаторам наслідків на Чорнобильській АЕС – 18 особам на суму 9,0 тис.грн.;</w:t>
      </w:r>
    </w:p>
    <w:p w:rsidR="00F85B5A" w:rsidRDefault="00EC5BB8">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12) ві</w:t>
      </w:r>
      <w:r>
        <w:rPr>
          <w:rFonts w:ascii="Times New Roman" w:hAnsi="Times New Roman"/>
          <w:sz w:val="28"/>
          <w:szCs w:val="28"/>
          <w:lang w:val="uk-UA"/>
        </w:rPr>
        <w:t>дшкодовано  за надані пільги на оплату житлово-комунальних послуг та послуг зв’язку (абонементна плата) особам з інвалідністю І та ІІ груп, членам УТОС – на суму 43,5 тис.грн.;</w:t>
      </w:r>
    </w:p>
    <w:p w:rsidR="00F85B5A" w:rsidRDefault="00EC5BB8">
      <w:pPr>
        <w:spacing w:after="0" w:line="240" w:lineRule="auto"/>
        <w:ind w:firstLine="709"/>
        <w:jc w:val="both"/>
        <w:rPr>
          <w:rFonts w:ascii="Times New Roman" w:hAnsi="Times New Roman"/>
          <w:sz w:val="28"/>
          <w:szCs w:val="28"/>
          <w:lang w:val="uk-UA"/>
        </w:rPr>
      </w:pPr>
      <w:r>
        <w:rPr>
          <w:rFonts w:ascii="Times New Roman" w:eastAsia="Times New Roman" w:hAnsi="Times New Roman"/>
          <w:sz w:val="28"/>
          <w:szCs w:val="28"/>
          <w:lang w:val="uk-UA"/>
        </w:rPr>
        <w:t xml:space="preserve">13) відшкодовано </w:t>
      </w:r>
      <w:r>
        <w:rPr>
          <w:rFonts w:ascii="Times New Roman" w:hAnsi="Times New Roman"/>
          <w:sz w:val="28"/>
          <w:szCs w:val="28"/>
          <w:lang w:val="uk-UA"/>
        </w:rPr>
        <w:t>за надані пільги на оплату житлово-комунальних послуг сім’ї, з</w:t>
      </w:r>
      <w:r>
        <w:rPr>
          <w:rFonts w:ascii="Times New Roman" w:hAnsi="Times New Roman"/>
          <w:sz w:val="28"/>
          <w:szCs w:val="28"/>
          <w:lang w:val="uk-UA"/>
        </w:rPr>
        <w:t xml:space="preserve">агиблого воїна-інтернаціоналіста </w:t>
      </w:r>
      <w:proofErr w:type="spellStart"/>
      <w:r>
        <w:rPr>
          <w:rFonts w:ascii="Times New Roman" w:hAnsi="Times New Roman"/>
          <w:sz w:val="28"/>
          <w:szCs w:val="28"/>
          <w:lang w:val="uk-UA"/>
        </w:rPr>
        <w:t>Ігора</w:t>
      </w:r>
      <w:proofErr w:type="spellEnd"/>
      <w:r>
        <w:rPr>
          <w:rFonts w:ascii="Times New Roman" w:hAnsi="Times New Roman"/>
          <w:sz w:val="28"/>
          <w:szCs w:val="28"/>
          <w:lang w:val="uk-UA"/>
        </w:rPr>
        <w:t xml:space="preserve"> Веклича – на суму 5,5 тис.грн.;</w:t>
      </w:r>
    </w:p>
    <w:p w:rsidR="00F85B5A" w:rsidRDefault="00EC5BB8">
      <w:pPr>
        <w:spacing w:after="0" w:line="240" w:lineRule="auto"/>
        <w:ind w:firstLine="720"/>
        <w:jc w:val="both"/>
        <w:rPr>
          <w:rFonts w:ascii="Times New Roman" w:hAnsi="Times New Roman"/>
          <w:sz w:val="28"/>
          <w:szCs w:val="28"/>
          <w:lang w:val="uk-UA"/>
        </w:rPr>
      </w:pPr>
      <w:r>
        <w:rPr>
          <w:rFonts w:ascii="Times New Roman" w:eastAsia="Times New Roman" w:hAnsi="Times New Roman"/>
          <w:sz w:val="28"/>
          <w:szCs w:val="28"/>
          <w:lang w:val="uk-UA"/>
        </w:rPr>
        <w:t xml:space="preserve">14) </w:t>
      </w:r>
      <w:r>
        <w:rPr>
          <w:rFonts w:ascii="Times New Roman" w:hAnsi="Times New Roman"/>
          <w:sz w:val="28"/>
          <w:szCs w:val="28"/>
          <w:lang w:val="uk-UA"/>
        </w:rPr>
        <w:t xml:space="preserve">надано додаткової пільги на оплату житлово-комунальних послуг членам сімей загиблих та зниклих безвісті учасників антитерористичної операції, членам сімей померлих осіб, які брали </w:t>
      </w:r>
      <w:r>
        <w:rPr>
          <w:rFonts w:ascii="Times New Roman" w:hAnsi="Times New Roman"/>
          <w:sz w:val="28"/>
          <w:szCs w:val="28"/>
          <w:lang w:val="uk-UA"/>
        </w:rPr>
        <w:t>безпосередню участь в антитерористичній операції, смерть яких пов’язана з проходженням військової служби – на суму 16,6 тис.грн.;</w:t>
      </w:r>
    </w:p>
    <w:p w:rsidR="00F85B5A" w:rsidRDefault="00EC5BB8">
      <w:pPr>
        <w:spacing w:after="0" w:line="240" w:lineRule="auto"/>
        <w:ind w:firstLine="720"/>
        <w:jc w:val="both"/>
        <w:rPr>
          <w:rFonts w:ascii="Times New Roman" w:eastAsia="Times New Roman" w:hAnsi="Times New Roman"/>
          <w:sz w:val="28"/>
          <w:szCs w:val="28"/>
          <w:lang w:val="uk-UA"/>
        </w:rPr>
      </w:pPr>
      <w:r>
        <w:rPr>
          <w:rFonts w:ascii="Times New Roman" w:hAnsi="Times New Roman"/>
          <w:sz w:val="28"/>
          <w:szCs w:val="28"/>
          <w:lang w:val="uk-UA"/>
        </w:rPr>
        <w:t>15) здійснено оплату за надання соціальних гарантій фізичним особам, які надають соціальні послуги громадянам похилого віку, о</w:t>
      </w:r>
      <w:r>
        <w:rPr>
          <w:rFonts w:ascii="Times New Roman" w:hAnsi="Times New Roman"/>
          <w:sz w:val="28"/>
          <w:szCs w:val="28"/>
          <w:lang w:val="uk-UA"/>
        </w:rPr>
        <w:t xml:space="preserve">собам з інвалідністю, хворим, які не здатні до самообслуговування і потребують сторонньої     допомоги – </w:t>
      </w:r>
      <w:r>
        <w:rPr>
          <w:rFonts w:ascii="Times New Roman" w:eastAsia="Times New Roman" w:hAnsi="Times New Roman"/>
          <w:sz w:val="28"/>
          <w:szCs w:val="28"/>
          <w:lang w:val="uk-UA"/>
        </w:rPr>
        <w:t xml:space="preserve"> на суму 360,9 тис.грн.;</w:t>
      </w:r>
    </w:p>
    <w:p w:rsidR="00F85B5A" w:rsidRDefault="00EC5BB8">
      <w:pPr>
        <w:spacing w:after="0" w:line="240" w:lineRule="auto"/>
        <w:ind w:firstLine="720"/>
        <w:jc w:val="both"/>
        <w:rPr>
          <w:rFonts w:ascii="Times New Roman" w:hAnsi="Times New Roman"/>
          <w:sz w:val="28"/>
          <w:szCs w:val="28"/>
          <w:lang w:val="uk-UA"/>
        </w:rPr>
      </w:pPr>
      <w:r>
        <w:rPr>
          <w:rFonts w:ascii="Times New Roman" w:eastAsia="Times New Roman" w:hAnsi="Times New Roman"/>
          <w:sz w:val="28"/>
          <w:szCs w:val="28"/>
          <w:lang w:val="uk-UA"/>
        </w:rPr>
        <w:t xml:space="preserve">16) відшкодовано витрати, </w:t>
      </w:r>
      <w:r>
        <w:rPr>
          <w:rFonts w:ascii="Times New Roman" w:hAnsi="Times New Roman"/>
          <w:sz w:val="28"/>
          <w:szCs w:val="28"/>
          <w:lang w:val="uk-UA"/>
        </w:rPr>
        <w:t xml:space="preserve">пов’язані з наданням пільг окремим категоріям громадян, на оплату за користування послугами зв’язку </w:t>
      </w:r>
      <w:r>
        <w:rPr>
          <w:rFonts w:ascii="Times New Roman" w:hAnsi="Times New Roman"/>
          <w:sz w:val="28"/>
          <w:szCs w:val="28"/>
          <w:lang w:val="uk-UA"/>
        </w:rPr>
        <w:t>(абонементна плата) – на суму 14,7 тис.грн.;</w:t>
      </w:r>
    </w:p>
    <w:p w:rsidR="00F85B5A" w:rsidRDefault="00EC5BB8">
      <w:pPr>
        <w:spacing w:after="0" w:line="240" w:lineRule="auto"/>
        <w:ind w:firstLine="720"/>
        <w:jc w:val="both"/>
        <w:rPr>
          <w:rFonts w:ascii="Times New Roman" w:eastAsia="Times New Roman" w:hAnsi="Times New Roman"/>
          <w:sz w:val="28"/>
          <w:szCs w:val="28"/>
          <w:lang w:val="uk-UA"/>
        </w:rPr>
      </w:pPr>
      <w:r>
        <w:rPr>
          <w:rFonts w:ascii="Times New Roman" w:hAnsi="Times New Roman"/>
          <w:sz w:val="28"/>
          <w:szCs w:val="28"/>
          <w:lang w:val="uk-UA"/>
        </w:rPr>
        <w:lastRenderedPageBreak/>
        <w:t>17) здійснено закупівлю солодких подарунків до дня Святого Миколая для дітей-сиріт, дітей, позбавлених батьківського піклування, дітей з багатодітних, малозабезпечених сімей та дітей з числа сімей, що перебувают</w:t>
      </w:r>
      <w:r>
        <w:rPr>
          <w:rFonts w:ascii="Times New Roman" w:hAnsi="Times New Roman"/>
          <w:sz w:val="28"/>
          <w:szCs w:val="28"/>
          <w:lang w:val="uk-UA"/>
        </w:rPr>
        <w:t>ь в складних життєвих обставинах – в сумі 15,0 тис.грн.;</w:t>
      </w:r>
      <w:r>
        <w:rPr>
          <w:rFonts w:ascii="Times New Roman" w:eastAsia="Times New Roman" w:hAnsi="Times New Roman"/>
          <w:sz w:val="28"/>
          <w:szCs w:val="28"/>
          <w:lang w:val="uk-UA"/>
        </w:rPr>
        <w:tab/>
      </w:r>
    </w:p>
    <w:p w:rsidR="00F85B5A" w:rsidRDefault="00EC5BB8">
      <w:pPr>
        <w:spacing w:after="0" w:line="240" w:lineRule="auto"/>
        <w:jc w:val="both"/>
        <w:rPr>
          <w:rFonts w:ascii="Times New Roman" w:hAnsi="Times New Roman" w:cs="Times New Roman"/>
          <w:sz w:val="28"/>
          <w:szCs w:val="28"/>
          <w:lang w:val="uk-UA"/>
        </w:rPr>
      </w:pPr>
      <w:r>
        <w:rPr>
          <w:rFonts w:ascii="Times New Roman" w:eastAsia="Times New Roman" w:hAnsi="Times New Roman"/>
          <w:sz w:val="28"/>
          <w:szCs w:val="28"/>
          <w:lang w:val="uk-UA"/>
        </w:rPr>
        <w:tab/>
        <w:t xml:space="preserve">В поточному 2022 році рішеннями міської ради були затверджені «Порядок </w:t>
      </w:r>
      <w:r>
        <w:rPr>
          <w:rFonts w:ascii="Times New Roman" w:hAnsi="Times New Roman" w:cs="Times New Roman"/>
          <w:sz w:val="28"/>
          <w:szCs w:val="28"/>
          <w:lang w:val="uk-UA"/>
        </w:rPr>
        <w:t>надання до Дня міста щорічної допомоги члену сім’ї загиблого учасника АТО та члену сім’ї загиблого воїна-інтернаціоналіста Іго</w:t>
      </w:r>
      <w:r>
        <w:rPr>
          <w:rFonts w:ascii="Times New Roman" w:hAnsi="Times New Roman" w:cs="Times New Roman"/>
          <w:sz w:val="28"/>
          <w:szCs w:val="28"/>
          <w:lang w:val="uk-UA"/>
        </w:rPr>
        <w:t>ря Веклича</w:t>
      </w:r>
      <w:r>
        <w:rPr>
          <w:rFonts w:ascii="Times New Roman" w:eastAsia="Times New Roman" w:hAnsi="Times New Roman" w:cs="Times New Roman"/>
          <w:sz w:val="28"/>
          <w:szCs w:val="28"/>
          <w:lang w:val="uk-UA"/>
        </w:rPr>
        <w:t>»</w:t>
      </w:r>
      <w:r>
        <w:rPr>
          <w:rFonts w:ascii="Times New Roman" w:eastAsia="Times New Roman" w:hAnsi="Times New Roman"/>
          <w:sz w:val="28"/>
          <w:szCs w:val="28"/>
          <w:lang w:val="uk-UA"/>
        </w:rPr>
        <w:t xml:space="preserve">, «Порядок надання </w:t>
      </w:r>
      <w:r>
        <w:rPr>
          <w:rFonts w:ascii="Times New Roman" w:hAnsi="Times New Roman"/>
          <w:color w:val="000000"/>
          <w:sz w:val="28"/>
          <w:szCs w:val="28"/>
          <w:lang w:val="uk-UA"/>
        </w:rPr>
        <w:t xml:space="preserve">матеріальної допомоги на поховання сім’ям загиблих  </w:t>
      </w:r>
      <w:r>
        <w:rPr>
          <w:rFonts w:ascii="Times New Roman" w:hAnsi="Times New Roman" w:cs="Times New Roman"/>
          <w:sz w:val="28"/>
          <w:szCs w:val="28"/>
          <w:lang w:val="uk-UA"/>
        </w:rPr>
        <w:t xml:space="preserve">військовослужбовців, які загинули у зв’язку з військовою агресією </w:t>
      </w:r>
      <w:proofErr w:type="spellStart"/>
      <w:r>
        <w:rPr>
          <w:rFonts w:ascii="Times New Roman" w:hAnsi="Times New Roman" w:cs="Times New Roman"/>
          <w:sz w:val="28"/>
          <w:szCs w:val="28"/>
          <w:lang w:val="uk-UA"/>
        </w:rPr>
        <w:t>рф</w:t>
      </w:r>
      <w:proofErr w:type="spellEnd"/>
      <w:r>
        <w:rPr>
          <w:rFonts w:ascii="Times New Roman" w:hAnsi="Times New Roman" w:cs="Times New Roman"/>
          <w:sz w:val="28"/>
          <w:szCs w:val="28"/>
          <w:lang w:val="uk-UA"/>
        </w:rPr>
        <w:t xml:space="preserve"> проти України» та «Порядок </w:t>
      </w:r>
      <w:r>
        <w:rPr>
          <w:rFonts w:ascii="Times New Roman" w:hAnsi="Times New Roman" w:cs="Times New Roman"/>
          <w:color w:val="000000"/>
          <w:sz w:val="28"/>
          <w:szCs w:val="28"/>
          <w:lang w:val="uk-UA"/>
        </w:rPr>
        <w:t xml:space="preserve">надання </w:t>
      </w:r>
      <w:r>
        <w:rPr>
          <w:rFonts w:ascii="Times New Roman" w:hAnsi="Times New Roman" w:cs="Times New Roman"/>
          <w:sz w:val="28"/>
          <w:szCs w:val="28"/>
          <w:lang w:val="uk-UA"/>
        </w:rPr>
        <w:t>одноразової грошової допомоги призваним на військову службу до Збройни</w:t>
      </w:r>
      <w:r>
        <w:rPr>
          <w:rFonts w:ascii="Times New Roman" w:hAnsi="Times New Roman" w:cs="Times New Roman"/>
          <w:sz w:val="28"/>
          <w:szCs w:val="28"/>
          <w:lang w:val="uk-UA"/>
        </w:rPr>
        <w:t xml:space="preserve">х Сил України у зв’язку з військовою агресією </w:t>
      </w:r>
      <w:proofErr w:type="spellStart"/>
      <w:r>
        <w:rPr>
          <w:rFonts w:ascii="Times New Roman" w:hAnsi="Times New Roman" w:cs="Times New Roman"/>
          <w:sz w:val="28"/>
          <w:szCs w:val="28"/>
          <w:lang w:val="uk-UA"/>
        </w:rPr>
        <w:t>рф</w:t>
      </w:r>
      <w:proofErr w:type="spellEnd"/>
      <w:r>
        <w:rPr>
          <w:rFonts w:ascii="Times New Roman" w:hAnsi="Times New Roman" w:cs="Times New Roman"/>
          <w:sz w:val="28"/>
          <w:szCs w:val="28"/>
          <w:lang w:val="uk-UA"/>
        </w:rPr>
        <w:t xml:space="preserve"> проти України», що відносяться до заходів Комплексної програми соціального захисту населення Решетилівської міської територіальної громади на 2019-2023 роки.</w:t>
      </w:r>
    </w:p>
    <w:p w:rsidR="00F85B5A" w:rsidRDefault="00EC5BB8">
      <w:pPr>
        <w:spacing w:after="0" w:line="240" w:lineRule="auto"/>
        <w:ind w:firstLine="720"/>
        <w:jc w:val="both"/>
        <w:rPr>
          <w:rFonts w:ascii="Times New Roman" w:eastAsia="Arial Unicode MS" w:hAnsi="Times New Roman" w:cs="Times New Roman"/>
          <w:lang w:val="uk-UA"/>
        </w:rPr>
      </w:pPr>
      <w:r>
        <w:rPr>
          <w:rFonts w:ascii="Times New Roman" w:eastAsia="Times New Roman" w:hAnsi="Times New Roman"/>
          <w:sz w:val="28"/>
          <w:szCs w:val="28"/>
          <w:lang w:val="uk-UA"/>
        </w:rPr>
        <w:t>Також, рішеннями міської ради були затверджені «П</w:t>
      </w:r>
      <w:r>
        <w:rPr>
          <w:rFonts w:ascii="Times New Roman" w:eastAsia="Times New Roman" w:hAnsi="Times New Roman"/>
          <w:sz w:val="28"/>
          <w:szCs w:val="28"/>
          <w:lang w:val="uk-UA"/>
        </w:rPr>
        <w:t>рограма формування продуктового набору для забезпечення соціально вразливих верств населення Решетилівської міської територіальної громади на період воєнного, особливого та надзвичайного стану</w:t>
      </w:r>
      <w:r>
        <w:rPr>
          <w:rFonts w:ascii="Times New Roman" w:eastAsia="Times New Roman" w:hAnsi="Times New Roman" w:cs="Times New Roman"/>
          <w:sz w:val="28"/>
          <w:szCs w:val="28"/>
          <w:lang w:val="uk-UA"/>
        </w:rPr>
        <w:t xml:space="preserve">» та «Програма </w:t>
      </w:r>
      <w:r>
        <w:rPr>
          <w:rFonts w:ascii="Times New Roman" w:hAnsi="Times New Roman" w:cs="Times New Roman"/>
          <w:sz w:val="28"/>
          <w:szCs w:val="28"/>
          <w:lang w:val="uk-UA"/>
        </w:rPr>
        <w:t>забезпечення перебування внутрішньо переміщених т</w:t>
      </w:r>
      <w:r>
        <w:rPr>
          <w:rFonts w:ascii="Times New Roman" w:hAnsi="Times New Roman" w:cs="Times New Roman"/>
          <w:sz w:val="28"/>
          <w:szCs w:val="28"/>
          <w:lang w:val="uk-UA"/>
        </w:rPr>
        <w:t>а/або евакуйованих осіб у тимчасових пунктах проживання та місцях тимчасового перебування Решетилівської міської територіальної громади на 2022-2023 роки».</w:t>
      </w:r>
      <w:r>
        <w:rPr>
          <w:rFonts w:ascii="Times New Roman" w:hAnsi="Times New Roman" w:cs="Times New Roman"/>
          <w:sz w:val="28"/>
          <w:szCs w:val="28"/>
          <w:lang w:val="uk-UA"/>
        </w:rPr>
        <w:tab/>
      </w:r>
    </w:p>
    <w:p w:rsidR="00F85B5A" w:rsidRDefault="00F85B5A">
      <w:pPr>
        <w:spacing w:after="0"/>
        <w:ind w:firstLine="709"/>
        <w:jc w:val="both"/>
        <w:rPr>
          <w:rFonts w:ascii="Times New Roman" w:hAnsi="Times New Roman" w:cs="Times New Roman"/>
          <w:b/>
          <w:color w:val="FF0000"/>
          <w:sz w:val="28"/>
          <w:szCs w:val="28"/>
          <w:lang w:val="uk-UA"/>
        </w:rPr>
      </w:pPr>
    </w:p>
    <w:p w:rsidR="00F85B5A" w:rsidRDefault="00EC5BB8">
      <w:pPr>
        <w:shd w:val="clear" w:color="auto" w:fill="FFFFFF"/>
        <w:spacing w:after="0" w:line="240" w:lineRule="auto"/>
        <w:jc w:val="center"/>
        <w:textAlignment w:val="baseline"/>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1.3.7. Екологічна інфраструктура</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Екологічна ситуація на території міської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Основний впли</w:t>
      </w:r>
      <w:r>
        <w:rPr>
          <w:rFonts w:ascii="Times New Roman" w:hAnsi="Times New Roman" w:cs="Times New Roman"/>
          <w:sz w:val="28"/>
          <w:szCs w:val="28"/>
          <w:lang w:val="uk-UA"/>
        </w:rPr>
        <w:t xml:space="preserve">в на стан екологічної ситуації на території міської територіальної громади пов’язаний з діяльністю Решетилівських очисних споруд, </w:t>
      </w:r>
      <w:r>
        <w:rPr>
          <w:rFonts w:ascii="Times New Roman" w:hAnsi="Times New Roman" w:cs="Times New Roman"/>
          <w:color w:val="000000"/>
          <w:sz w:val="28"/>
          <w:szCs w:val="28"/>
          <w:lang w:val="uk-UA"/>
        </w:rPr>
        <w:t>Решетилівською філією «ФУД ДЕВЕЛОПМЕНТ»</w:t>
      </w:r>
      <w:r>
        <w:rPr>
          <w:rFonts w:ascii="Times New Roman" w:hAnsi="Times New Roman" w:cs="Times New Roman"/>
          <w:sz w:val="28"/>
          <w:szCs w:val="28"/>
          <w:lang w:val="uk-UA"/>
        </w:rPr>
        <w:t>, автозаправних станцій, сільськогосподарських підприємств, фермерів, транспортно-комун</w:t>
      </w:r>
      <w:r>
        <w:rPr>
          <w:rFonts w:ascii="Times New Roman" w:hAnsi="Times New Roman" w:cs="Times New Roman"/>
          <w:sz w:val="28"/>
          <w:szCs w:val="28"/>
          <w:lang w:val="uk-UA"/>
        </w:rPr>
        <w:t>ікаційної сфери, та господарською діяльністю населення, що призводить до трансформації та деградації екосистем.</w:t>
      </w:r>
    </w:p>
    <w:p w:rsidR="00F85B5A" w:rsidRDefault="00EC5BB8">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Сучасна природно-заповідна мережа Решетилівської міської територіальної громади складається  з: </w:t>
      </w:r>
    </w:p>
    <w:p w:rsidR="00F85B5A" w:rsidRDefault="00EC5BB8">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- 1 орнітологічного заказника загальнодержавног</w:t>
      </w:r>
      <w:r>
        <w:rPr>
          <w:rFonts w:ascii="Times New Roman" w:eastAsia="Times New Roman" w:hAnsi="Times New Roman" w:cs="Times New Roman"/>
          <w:color w:val="000000" w:themeColor="text1"/>
          <w:sz w:val="28"/>
          <w:szCs w:val="28"/>
          <w:lang w:val="uk-UA" w:eastAsia="ru-RU"/>
        </w:rPr>
        <w:t>о значення «</w:t>
      </w:r>
      <w:proofErr w:type="spellStart"/>
      <w:r>
        <w:rPr>
          <w:rFonts w:ascii="Times New Roman" w:eastAsia="Times New Roman" w:hAnsi="Times New Roman" w:cs="Times New Roman"/>
          <w:color w:val="000000" w:themeColor="text1"/>
          <w:sz w:val="28"/>
          <w:szCs w:val="28"/>
          <w:lang w:val="uk-UA" w:eastAsia="ru-RU"/>
        </w:rPr>
        <w:t>Михнівський</w:t>
      </w:r>
      <w:proofErr w:type="spellEnd"/>
      <w:r>
        <w:rPr>
          <w:rFonts w:ascii="Times New Roman" w:eastAsia="Times New Roman" w:hAnsi="Times New Roman" w:cs="Times New Roman"/>
          <w:color w:val="000000" w:themeColor="text1"/>
          <w:sz w:val="28"/>
          <w:szCs w:val="28"/>
          <w:lang w:val="uk-UA" w:eastAsia="ru-RU"/>
        </w:rPr>
        <w:t xml:space="preserve">», загальною площею – 450 га, який оголошено Постановою РМ УРСР від 25.02.1980 № 132; </w:t>
      </w:r>
    </w:p>
    <w:p w:rsidR="00F85B5A" w:rsidRDefault="00EC5BB8">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- 8 ландшафтних заказників місцевого значення (в тому числі – ботанічні та гідрологічні, детально в таблиці 6);</w:t>
      </w:r>
    </w:p>
    <w:p w:rsidR="00F85B5A" w:rsidRDefault="00EC5BB8">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- 2 заповідних урочищ («Кут» та «Д</w:t>
      </w:r>
      <w:r>
        <w:rPr>
          <w:rFonts w:ascii="Times New Roman" w:eastAsia="Times New Roman" w:hAnsi="Times New Roman" w:cs="Times New Roman"/>
          <w:color w:val="000000" w:themeColor="text1"/>
          <w:sz w:val="28"/>
          <w:szCs w:val="28"/>
          <w:lang w:val="uk-UA" w:eastAsia="ru-RU"/>
        </w:rPr>
        <w:t xml:space="preserve">убина»); </w:t>
      </w:r>
    </w:p>
    <w:p w:rsidR="00F85B5A" w:rsidRDefault="00EC5BB8">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- 4 ботанічних пам’яток природи (Дуб </w:t>
      </w:r>
      <w:proofErr w:type="spellStart"/>
      <w:r>
        <w:rPr>
          <w:rFonts w:ascii="Times New Roman" w:eastAsia="Times New Roman" w:hAnsi="Times New Roman" w:cs="Times New Roman"/>
          <w:color w:val="000000" w:themeColor="text1"/>
          <w:sz w:val="28"/>
          <w:szCs w:val="28"/>
          <w:lang w:val="uk-UA" w:eastAsia="ru-RU"/>
        </w:rPr>
        <w:t>черешчатий</w:t>
      </w:r>
      <w:proofErr w:type="spellEnd"/>
      <w:r>
        <w:rPr>
          <w:rFonts w:ascii="Times New Roman" w:eastAsia="Times New Roman" w:hAnsi="Times New Roman" w:cs="Times New Roman"/>
          <w:color w:val="000000" w:themeColor="text1"/>
          <w:sz w:val="28"/>
          <w:szCs w:val="28"/>
          <w:lang w:val="uk-UA" w:eastAsia="ru-RU"/>
        </w:rPr>
        <w:t>).</w:t>
      </w:r>
    </w:p>
    <w:p w:rsidR="00F85B5A" w:rsidRDefault="00EC5BB8">
      <w:pPr>
        <w:spacing w:after="0" w:line="240" w:lineRule="auto"/>
        <w:ind w:firstLine="567"/>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8"/>
          <w:szCs w:val="28"/>
          <w:lang w:val="uk-UA" w:eastAsia="ru-RU"/>
        </w:rPr>
        <w:t>Природно-заповідні території залежно від цілі їх створення (і відповідно категорії) мають різний режим охорони – від повного захисту до відповідного його обмеження. При цьому досягається збереженн</w:t>
      </w:r>
      <w:r>
        <w:rPr>
          <w:rFonts w:ascii="Times New Roman" w:eastAsia="Times New Roman" w:hAnsi="Times New Roman" w:cs="Times New Roman"/>
          <w:color w:val="000000" w:themeColor="text1"/>
          <w:sz w:val="28"/>
          <w:szCs w:val="28"/>
          <w:lang w:val="uk-UA" w:eastAsia="ru-RU"/>
        </w:rPr>
        <w:t>я або всіх компонентів в екосистемі, або тих, які визначаються найбільш цінними.</w:t>
      </w:r>
    </w:p>
    <w:p w:rsidR="00F85B5A" w:rsidRDefault="00EC5BB8">
      <w:pPr>
        <w:spacing w:after="0" w:line="240" w:lineRule="auto"/>
        <w:ind w:firstLine="567"/>
        <w:jc w:val="both"/>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8"/>
          <w:szCs w:val="28"/>
          <w:lang w:val="uk-UA" w:eastAsia="ru-RU"/>
        </w:rPr>
        <w:lastRenderedPageBreak/>
        <w:t xml:space="preserve">Природно-заповідні території виконують також роль банку </w:t>
      </w:r>
      <w:proofErr w:type="spellStart"/>
      <w:r>
        <w:rPr>
          <w:rFonts w:ascii="Times New Roman" w:eastAsia="Times New Roman" w:hAnsi="Times New Roman" w:cs="Times New Roman"/>
          <w:color w:val="000000" w:themeColor="text1"/>
          <w:sz w:val="28"/>
          <w:szCs w:val="28"/>
          <w:lang w:val="uk-UA" w:eastAsia="ru-RU"/>
        </w:rPr>
        <w:t>гено-</w:t>
      </w:r>
      <w:proofErr w:type="spellEnd"/>
      <w:r>
        <w:rPr>
          <w:rFonts w:ascii="Times New Roman" w:eastAsia="Times New Roman" w:hAnsi="Times New Roman" w:cs="Times New Roman"/>
          <w:color w:val="000000" w:themeColor="text1"/>
          <w:sz w:val="28"/>
          <w:szCs w:val="28"/>
          <w:lang w:val="uk-UA" w:eastAsia="ru-RU"/>
        </w:rPr>
        <w:t xml:space="preserve"> і </w:t>
      </w:r>
      <w:proofErr w:type="spellStart"/>
      <w:r>
        <w:rPr>
          <w:rFonts w:ascii="Times New Roman" w:eastAsia="Times New Roman" w:hAnsi="Times New Roman" w:cs="Times New Roman"/>
          <w:color w:val="000000" w:themeColor="text1"/>
          <w:sz w:val="28"/>
          <w:szCs w:val="28"/>
          <w:lang w:val="uk-UA" w:eastAsia="ru-RU"/>
        </w:rPr>
        <w:t>цено-фонду</w:t>
      </w:r>
      <w:proofErr w:type="spellEnd"/>
      <w:r>
        <w:rPr>
          <w:rFonts w:ascii="Times New Roman" w:eastAsia="Times New Roman" w:hAnsi="Times New Roman" w:cs="Times New Roman"/>
          <w:color w:val="000000" w:themeColor="text1"/>
          <w:sz w:val="28"/>
          <w:szCs w:val="28"/>
          <w:lang w:val="uk-UA" w:eastAsia="ru-RU"/>
        </w:rPr>
        <w:t>. Стабільне довгострокове використання біосфери в майбутньому залежить від збереження для наступних п</w:t>
      </w:r>
      <w:r>
        <w:rPr>
          <w:rFonts w:ascii="Times New Roman" w:eastAsia="Times New Roman" w:hAnsi="Times New Roman" w:cs="Times New Roman"/>
          <w:color w:val="000000" w:themeColor="text1"/>
          <w:sz w:val="28"/>
          <w:szCs w:val="28"/>
          <w:lang w:val="uk-UA" w:eastAsia="ru-RU"/>
        </w:rPr>
        <w:t>околінь всього генетичного різноманіття планети і її окремих регіонів, забезпечення умов можливості еволюційного розвитку видів. Природно-заповідні території у вирішенні цієї проблеми відіграють особливу роль, тому що створюються в першу чергу на територія</w:t>
      </w:r>
      <w:r>
        <w:rPr>
          <w:rFonts w:ascii="Times New Roman" w:eastAsia="Times New Roman" w:hAnsi="Times New Roman" w:cs="Times New Roman"/>
          <w:color w:val="000000" w:themeColor="text1"/>
          <w:sz w:val="28"/>
          <w:szCs w:val="28"/>
          <w:lang w:val="uk-UA" w:eastAsia="ru-RU"/>
        </w:rPr>
        <w:t>х, що відрізняються багатством флори і фауни, а також різноманіттям рослинності.</w:t>
      </w:r>
    </w:p>
    <w:p w:rsidR="00F85B5A" w:rsidRDefault="00F85B5A">
      <w:pPr>
        <w:spacing w:after="0" w:line="240" w:lineRule="auto"/>
        <w:jc w:val="both"/>
        <w:rPr>
          <w:rFonts w:ascii="Times New Roman" w:eastAsia="Times New Roman" w:hAnsi="Times New Roman" w:cs="Times New Roman"/>
          <w:color w:val="000000" w:themeColor="text1"/>
          <w:sz w:val="24"/>
          <w:szCs w:val="24"/>
          <w:lang w:val="uk-UA" w:eastAsia="ru-RU"/>
        </w:rPr>
      </w:pPr>
    </w:p>
    <w:p w:rsidR="00F85B5A" w:rsidRDefault="00EC5BB8">
      <w:pPr>
        <w:spacing w:after="0" w:line="276" w:lineRule="auto"/>
        <w:jc w:val="right"/>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b/>
          <w:bCs/>
          <w:color w:val="000000" w:themeColor="text1"/>
          <w:sz w:val="24"/>
          <w:szCs w:val="24"/>
          <w:lang w:val="uk-UA" w:eastAsia="ru-RU"/>
        </w:rPr>
        <w:t>Таблиця 6. Заказники на території Решетилівської МТГ</w:t>
      </w:r>
    </w:p>
    <w:tbl>
      <w:tblPr>
        <w:tblW w:w="9531" w:type="dxa"/>
        <w:jc w:val="center"/>
        <w:tblCellMar>
          <w:left w:w="103" w:type="dxa"/>
        </w:tblCellMar>
        <w:tblLook w:val="04A0"/>
      </w:tblPr>
      <w:tblGrid>
        <w:gridCol w:w="3075"/>
        <w:gridCol w:w="3998"/>
        <w:gridCol w:w="2458"/>
      </w:tblGrid>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Назва об’єкта</w:t>
            </w:r>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Площа, (га)</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18" w:tgtFrame="Гарячківський ліс (ще не написана)">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Гарячківський</w:t>
              </w:r>
              <w:proofErr w:type="spellEnd"/>
              <w:r w:rsidR="00EC5BB8">
                <w:rPr>
                  <w:rStyle w:val="-"/>
                  <w:rFonts w:ascii="Times New Roman" w:hAnsi="Times New Roman" w:cs="Times New Roman"/>
                  <w:color w:val="auto"/>
                  <w:sz w:val="28"/>
                  <w:szCs w:val="28"/>
                  <w:lang w:val="uk-UA"/>
                </w:rPr>
                <w:t xml:space="preserve"> ліс»</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ландшафтний місцевого значення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365,8</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19" w:tgtFrame="Демидівский заказник (ще не написана)">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Демидівский</w:t>
              </w:r>
              <w:proofErr w:type="spellEnd"/>
              <w:r w:rsidR="00EC5BB8">
                <w:rPr>
                  <w:rStyle w:val="-"/>
                  <w:rFonts w:ascii="Times New Roman" w:hAnsi="Times New Roman" w:cs="Times New Roman"/>
                  <w:color w:val="auto"/>
                  <w:sz w:val="28"/>
                  <w:szCs w:val="28"/>
                  <w:lang w:val="uk-UA"/>
                </w:rPr>
                <w:t>»</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ландшафтний місцевого значення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150,0</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20" w:tgtFrame="Калениківський заказник">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Калениківський</w:t>
              </w:r>
              <w:proofErr w:type="spellEnd"/>
              <w:r w:rsidR="00EC5BB8">
                <w:rPr>
                  <w:rStyle w:val="-"/>
                  <w:rFonts w:ascii="Times New Roman" w:hAnsi="Times New Roman" w:cs="Times New Roman"/>
                  <w:color w:val="auto"/>
                  <w:sz w:val="28"/>
                  <w:szCs w:val="28"/>
                  <w:lang w:val="uk-UA"/>
                </w:rPr>
                <w:t>»</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гідрологічний місцевого значення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114,2</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21" w:tgtFrame="Кузьменки (заказник) (ще не написана)">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Кузьменки</w:t>
              </w:r>
              <w:proofErr w:type="spellEnd"/>
              <w:r w:rsidR="00EC5BB8">
                <w:rPr>
                  <w:rStyle w:val="-"/>
                  <w:rFonts w:ascii="Times New Roman" w:hAnsi="Times New Roman" w:cs="Times New Roman"/>
                  <w:color w:val="auto"/>
                  <w:sz w:val="28"/>
                  <w:szCs w:val="28"/>
                  <w:lang w:val="uk-UA"/>
                </w:rPr>
                <w:t>»</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ландшафтний місцевого з</w:t>
            </w:r>
            <w:r>
              <w:rPr>
                <w:rFonts w:ascii="Times New Roman" w:hAnsi="Times New Roman" w:cs="Times New Roman"/>
                <w:sz w:val="28"/>
                <w:szCs w:val="28"/>
                <w:lang w:val="uk-UA"/>
              </w:rPr>
              <w:t>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269,5</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22" w:tgtFrame="Новодиканський заказник">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Новодиканський</w:t>
              </w:r>
              <w:proofErr w:type="spellEnd"/>
              <w:r w:rsidR="00EC5BB8">
                <w:rPr>
                  <w:rStyle w:val="-"/>
                  <w:rFonts w:ascii="Times New Roman" w:hAnsi="Times New Roman" w:cs="Times New Roman"/>
                  <w:color w:val="auto"/>
                  <w:sz w:val="28"/>
                  <w:szCs w:val="28"/>
                  <w:lang w:val="uk-UA"/>
                </w:rPr>
                <w:t>»</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ботанічний місцевого значення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50,9</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«Кут»</w:t>
            </w:r>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ботанічний</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126,0</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F85B5A">
            <w:pPr>
              <w:spacing w:after="0" w:line="240" w:lineRule="auto"/>
            </w:pPr>
            <w:hyperlink r:id="rId23" w:tgtFrame="Щербаки (заказник)">
              <w:r w:rsidR="00EC5BB8">
                <w:rPr>
                  <w:rStyle w:val="-"/>
                  <w:rFonts w:ascii="Times New Roman" w:hAnsi="Times New Roman" w:cs="Times New Roman"/>
                  <w:color w:val="auto"/>
                  <w:sz w:val="28"/>
                  <w:szCs w:val="28"/>
                  <w:lang w:val="uk-UA"/>
                </w:rPr>
                <w:t>«</w:t>
              </w:r>
              <w:proofErr w:type="spellStart"/>
              <w:r w:rsidR="00EC5BB8">
                <w:rPr>
                  <w:rStyle w:val="-"/>
                  <w:rFonts w:ascii="Times New Roman" w:hAnsi="Times New Roman" w:cs="Times New Roman"/>
                  <w:color w:val="auto"/>
                  <w:sz w:val="28"/>
                  <w:szCs w:val="28"/>
                  <w:lang w:val="uk-UA"/>
                </w:rPr>
                <w:t>Щербаки</w:t>
              </w:r>
              <w:proofErr w:type="spellEnd"/>
              <w:r w:rsidR="00EC5BB8">
                <w:rPr>
                  <w:rStyle w:val="-"/>
                  <w:rFonts w:ascii="Times New Roman" w:hAnsi="Times New Roman" w:cs="Times New Roman"/>
                  <w:color w:val="auto"/>
                  <w:sz w:val="28"/>
                  <w:szCs w:val="28"/>
                  <w:lang w:val="uk-UA"/>
                </w:rPr>
                <w:t>»</w:t>
              </w:r>
            </w:hyperlink>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ландшафтний місцевого значення</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289,2</w:t>
            </w:r>
          </w:p>
        </w:tc>
      </w:tr>
      <w:tr w:rsidR="00F85B5A">
        <w:trPr>
          <w:jc w:val="center"/>
        </w:trPr>
        <w:tc>
          <w:tcPr>
            <w:tcW w:w="30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w:t>
            </w:r>
            <w:proofErr w:type="spellStart"/>
            <w:r>
              <w:rPr>
                <w:rFonts w:ascii="Times New Roman" w:hAnsi="Times New Roman" w:cs="Times New Roman"/>
                <w:color w:val="auto"/>
                <w:sz w:val="28"/>
                <w:szCs w:val="28"/>
                <w:lang w:val="uk-UA"/>
              </w:rPr>
              <w:t>Брідок</w:t>
            </w:r>
            <w:proofErr w:type="spellEnd"/>
            <w:r>
              <w:rPr>
                <w:rFonts w:ascii="Times New Roman" w:hAnsi="Times New Roman" w:cs="Times New Roman"/>
                <w:color w:val="auto"/>
                <w:sz w:val="28"/>
                <w:szCs w:val="28"/>
                <w:lang w:val="uk-UA"/>
              </w:rPr>
              <w:t>»</w:t>
            </w:r>
          </w:p>
        </w:tc>
        <w:tc>
          <w:tcPr>
            <w:tcW w:w="39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Заказник гідрологічний</w:t>
            </w:r>
          </w:p>
        </w:tc>
        <w:tc>
          <w:tcPr>
            <w:tcW w:w="24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85B5A" w:rsidRDefault="00EC5B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551,9</w:t>
            </w:r>
          </w:p>
        </w:tc>
      </w:tr>
    </w:tbl>
    <w:p w:rsidR="00F85B5A" w:rsidRDefault="00F85B5A">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громади створено 10 місць для проведення відпочинку та </w:t>
      </w:r>
      <w:r>
        <w:rPr>
          <w:rFonts w:ascii="Times New Roman" w:hAnsi="Times New Roman" w:cs="Times New Roman"/>
          <w:sz w:val="28"/>
          <w:szCs w:val="28"/>
          <w:lang w:val="uk-UA"/>
        </w:rPr>
        <w:t>туристично-рекреаційних заходів.</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договору ДПП який діє з 2010 року, забезпечення функціонування полігону, збір та вивезення твердих побутових відходів в </w:t>
      </w:r>
      <w:proofErr w:type="spellStart"/>
      <w:r>
        <w:rPr>
          <w:rFonts w:ascii="Times New Roman" w:hAnsi="Times New Roman" w:cs="Times New Roman"/>
          <w:sz w:val="28"/>
          <w:szCs w:val="28"/>
          <w:lang w:val="uk-UA"/>
        </w:rPr>
        <w:t>м.Решетилівка</w:t>
      </w:r>
      <w:proofErr w:type="spellEnd"/>
      <w:r>
        <w:rPr>
          <w:rFonts w:ascii="Times New Roman" w:hAnsi="Times New Roman" w:cs="Times New Roman"/>
          <w:sz w:val="28"/>
          <w:szCs w:val="28"/>
          <w:lang w:val="uk-UA"/>
        </w:rPr>
        <w:t xml:space="preserve"> здійснює ПП Решетилівський «</w:t>
      </w:r>
      <w:proofErr w:type="spellStart"/>
      <w:r>
        <w:rPr>
          <w:rFonts w:ascii="Times New Roman" w:hAnsi="Times New Roman" w:cs="Times New Roman"/>
          <w:sz w:val="28"/>
          <w:szCs w:val="28"/>
          <w:lang w:val="uk-UA"/>
        </w:rPr>
        <w:t>Житлосервіс</w:t>
      </w:r>
      <w:proofErr w:type="spellEnd"/>
      <w:r>
        <w:rPr>
          <w:rFonts w:ascii="Times New Roman" w:hAnsi="Times New Roman" w:cs="Times New Roman"/>
          <w:sz w:val="28"/>
          <w:szCs w:val="28"/>
          <w:lang w:val="uk-UA"/>
        </w:rPr>
        <w:t>». На озброєнні даного підприємства є:</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см</w:t>
      </w:r>
      <w:r>
        <w:rPr>
          <w:rFonts w:ascii="Times New Roman" w:hAnsi="Times New Roman" w:cs="Times New Roman"/>
          <w:sz w:val="28"/>
          <w:szCs w:val="28"/>
          <w:lang w:val="uk-UA"/>
        </w:rPr>
        <w:t>іттєвоз ВЛІВ СУПЕР МІНІ Б9-8;</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бульдозер </w:t>
      </w:r>
      <w:proofErr w:type="spellStart"/>
      <w:r>
        <w:rPr>
          <w:rFonts w:ascii="Times New Roman" w:hAnsi="Times New Roman" w:cs="Times New Roman"/>
          <w:sz w:val="28"/>
          <w:szCs w:val="28"/>
          <w:lang w:val="uk-UA"/>
        </w:rPr>
        <w:t>ДТ</w:t>
      </w:r>
      <w:proofErr w:type="spellEnd"/>
      <w:r>
        <w:rPr>
          <w:rFonts w:ascii="Times New Roman" w:hAnsi="Times New Roman" w:cs="Times New Roman"/>
          <w:sz w:val="28"/>
          <w:szCs w:val="28"/>
          <w:lang w:val="uk-UA"/>
        </w:rPr>
        <w:t xml:space="preserve"> – 75.</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У населених пунктах, що входять до складу Решетилівської МТГ збір та вивезення твердих побутових відходів здійснюється групою </w:t>
      </w:r>
      <w:proofErr w:type="spellStart"/>
      <w:r>
        <w:rPr>
          <w:rFonts w:ascii="Times New Roman" w:hAnsi="Times New Roman" w:cs="Times New Roman"/>
          <w:color w:val="000000" w:themeColor="text1"/>
          <w:sz w:val="28"/>
          <w:szCs w:val="28"/>
          <w:lang w:val="uk-UA"/>
        </w:rPr>
        <w:t>КП</w:t>
      </w:r>
      <w:proofErr w:type="spellEnd"/>
      <w:r>
        <w:rPr>
          <w:rFonts w:ascii="Times New Roman" w:hAnsi="Times New Roman" w:cs="Times New Roman"/>
          <w:color w:val="000000" w:themeColor="text1"/>
          <w:sz w:val="28"/>
          <w:szCs w:val="28"/>
          <w:lang w:val="uk-UA"/>
        </w:rPr>
        <w:t xml:space="preserve"> «ЕФЕКТ», </w:t>
      </w:r>
      <w:r>
        <w:rPr>
          <w:rFonts w:ascii="Times New Roman" w:hAnsi="Times New Roman" w:cs="Times New Roman"/>
          <w:bCs/>
          <w:color w:val="000000" w:themeColor="text1"/>
          <w:sz w:val="28"/>
          <w:szCs w:val="28"/>
          <w:shd w:val="clear" w:color="auto" w:fill="FFFFFF"/>
          <w:lang w:val="uk-UA"/>
        </w:rPr>
        <w:t>ПП Решетилівський «</w:t>
      </w:r>
      <w:proofErr w:type="spellStart"/>
      <w:r>
        <w:rPr>
          <w:rFonts w:ascii="Times New Roman" w:hAnsi="Times New Roman" w:cs="Times New Roman"/>
          <w:bCs/>
          <w:color w:val="000000" w:themeColor="text1"/>
          <w:sz w:val="28"/>
          <w:szCs w:val="28"/>
          <w:shd w:val="clear" w:color="auto" w:fill="FFFFFF"/>
          <w:lang w:val="uk-UA"/>
        </w:rPr>
        <w:t>Житлосервіс</w:t>
      </w:r>
      <w:proofErr w:type="spellEnd"/>
      <w:r>
        <w:rPr>
          <w:rFonts w:ascii="Times New Roman" w:hAnsi="Times New Roman" w:cs="Times New Roman"/>
          <w:bCs/>
          <w:color w:val="000000" w:themeColor="text1"/>
          <w:sz w:val="28"/>
          <w:szCs w:val="28"/>
          <w:shd w:val="clear" w:color="auto" w:fill="FFFFFF"/>
          <w:lang w:val="uk-UA"/>
        </w:rPr>
        <w:t xml:space="preserve">» та </w:t>
      </w:r>
      <w:proofErr w:type="spellStart"/>
      <w:r>
        <w:rPr>
          <w:rFonts w:ascii="Times New Roman" w:hAnsi="Times New Roman" w:cs="Times New Roman"/>
          <w:color w:val="000000" w:themeColor="text1"/>
          <w:sz w:val="28"/>
          <w:szCs w:val="28"/>
          <w:lang w:val="uk-UA"/>
        </w:rPr>
        <w:t>КП</w:t>
      </w:r>
      <w:proofErr w:type="spellEnd"/>
      <w:r>
        <w:rPr>
          <w:rFonts w:ascii="Times New Roman" w:hAnsi="Times New Roman" w:cs="Times New Roman"/>
          <w:color w:val="000000" w:themeColor="text1"/>
          <w:sz w:val="28"/>
          <w:szCs w:val="28"/>
          <w:lang w:val="uk-UA"/>
        </w:rPr>
        <w:t xml:space="preserve"> «Покровський комунгосп</w:t>
      </w:r>
      <w:r>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У працівників є весь необхідний інвентар, технічні засоби, </w:t>
      </w:r>
      <w:r>
        <w:rPr>
          <w:rFonts w:ascii="Times New Roman" w:hAnsi="Times New Roman" w:cs="Times New Roman"/>
          <w:sz w:val="28"/>
          <w:szCs w:val="28"/>
          <w:lang w:val="uk-UA"/>
        </w:rPr>
        <w:t>спеціальний одяг. Для вивезення ТПВ використовується:</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сміттєвоз ВЛІВ СУПЕР МІНІ Б9-8;</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сміттєвоз </w:t>
      </w:r>
      <w:proofErr w:type="spellStart"/>
      <w:r>
        <w:rPr>
          <w:rFonts w:ascii="Times New Roman" w:hAnsi="Times New Roman" w:cs="Times New Roman"/>
          <w:sz w:val="28"/>
          <w:szCs w:val="28"/>
          <w:lang w:val="uk-UA"/>
        </w:rPr>
        <w:t>МАЗ</w:t>
      </w:r>
      <w:proofErr w:type="spellEnd"/>
      <w:r>
        <w:rPr>
          <w:rFonts w:ascii="Times New Roman" w:hAnsi="Times New Roman" w:cs="Times New Roman"/>
          <w:sz w:val="28"/>
          <w:szCs w:val="28"/>
          <w:lang w:val="uk-UA"/>
        </w:rPr>
        <w:t xml:space="preserve"> – 4381 №2;</w:t>
      </w:r>
    </w:p>
    <w:p w:rsidR="00F85B5A" w:rsidRDefault="00EC5B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трактор колісний БЕЛАРУС 920.</w:t>
      </w:r>
    </w:p>
    <w:p w:rsidR="00F85B5A" w:rsidRDefault="00EC5BB8">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 2022 рік  комунальному </w:t>
      </w:r>
      <w:r>
        <w:rPr>
          <w:rFonts w:ascii="Times New Roman" w:hAnsi="Times New Roman" w:cs="Times New Roman"/>
          <w:color w:val="000000" w:themeColor="text1"/>
          <w:sz w:val="28"/>
          <w:szCs w:val="28"/>
          <w:lang w:val="uk-UA"/>
        </w:rPr>
        <w:t xml:space="preserve">підприємству «Решетилівське </w:t>
      </w:r>
      <w:proofErr w:type="spellStart"/>
      <w:r>
        <w:rPr>
          <w:rFonts w:ascii="Times New Roman" w:hAnsi="Times New Roman" w:cs="Times New Roman"/>
          <w:color w:val="000000" w:themeColor="text1"/>
          <w:sz w:val="28"/>
          <w:szCs w:val="28"/>
          <w:lang w:val="uk-UA"/>
        </w:rPr>
        <w:t>КП</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„Водоканал”</w:t>
      </w:r>
      <w:proofErr w:type="spellEnd"/>
      <w:r>
        <w:rPr>
          <w:rFonts w:ascii="Times New Roman" w:hAnsi="Times New Roman" w:cs="Times New Roman"/>
          <w:color w:val="000000" w:themeColor="text1"/>
          <w:sz w:val="28"/>
          <w:szCs w:val="28"/>
          <w:lang w:val="uk-UA"/>
        </w:rPr>
        <w:t xml:space="preserve">» з міського бюджету перераховано 2090,00 тис.грн. на відшкодування різниці в тарифі та 423,40 тис.грн. – на забезпечення діяльності </w:t>
      </w:r>
      <w:r>
        <w:rPr>
          <w:rFonts w:ascii="Times New Roman" w:hAnsi="Times New Roman" w:cs="Times New Roman"/>
          <w:color w:val="000000" w:themeColor="text1"/>
          <w:sz w:val="28"/>
          <w:szCs w:val="28"/>
          <w:lang w:val="uk-UA"/>
        </w:rPr>
        <w:lastRenderedPageBreak/>
        <w:t>водопровідно-каналізаційного господарства. На пленарному засіданні 17 позачергово</w:t>
      </w:r>
      <w:r>
        <w:rPr>
          <w:rFonts w:ascii="Times New Roman" w:hAnsi="Times New Roman" w:cs="Times New Roman"/>
          <w:color w:val="000000" w:themeColor="text1"/>
          <w:sz w:val="28"/>
          <w:szCs w:val="28"/>
          <w:lang w:val="uk-UA"/>
        </w:rPr>
        <w:t>ї сесії 8 скликання Полтавської обласної ради від 14.10.2022 року прийнято рішення «Про реорганізацію Комунального підприємства Полтавської обласної ради «Решетилівське підприємство «Водоканал» шляхом приєднання до Комунального підприємства Полтавської обл</w:t>
      </w:r>
      <w:r>
        <w:rPr>
          <w:rFonts w:ascii="Times New Roman" w:hAnsi="Times New Roman" w:cs="Times New Roman"/>
          <w:color w:val="000000" w:themeColor="text1"/>
          <w:sz w:val="28"/>
          <w:szCs w:val="28"/>
          <w:lang w:val="uk-UA"/>
        </w:rPr>
        <w:t>асної ради «</w:t>
      </w:r>
      <w:proofErr w:type="spellStart"/>
      <w:r>
        <w:rPr>
          <w:rFonts w:ascii="Times New Roman" w:hAnsi="Times New Roman" w:cs="Times New Roman"/>
          <w:color w:val="000000" w:themeColor="text1"/>
          <w:sz w:val="28"/>
          <w:szCs w:val="28"/>
          <w:lang w:val="uk-UA"/>
        </w:rPr>
        <w:t>Полтававодоканал</w:t>
      </w:r>
      <w:proofErr w:type="spellEnd"/>
      <w:r>
        <w:rPr>
          <w:rFonts w:ascii="Times New Roman" w:hAnsi="Times New Roman" w:cs="Times New Roman"/>
          <w:color w:val="000000" w:themeColor="text1"/>
          <w:sz w:val="28"/>
          <w:szCs w:val="28"/>
          <w:lang w:val="uk-UA"/>
        </w:rPr>
        <w:t>».</w:t>
      </w:r>
    </w:p>
    <w:p w:rsidR="00F85B5A" w:rsidRDefault="00EC5BB8">
      <w:pPr>
        <w:spacing w:after="0" w:line="240" w:lineRule="auto"/>
        <w:ind w:firstLine="709"/>
        <w:jc w:val="both"/>
        <w:rPr>
          <w:rFonts w:ascii="Times New Roman" w:hAnsi="Times New Roman" w:cs="Times New Roman"/>
          <w:sz w:val="28"/>
          <w:szCs w:val="28"/>
          <w:highlight w:val="yellow"/>
          <w:lang w:val="uk-UA"/>
        </w:rPr>
      </w:pPr>
      <w:r>
        <w:rPr>
          <w:rFonts w:ascii="Times New Roman" w:hAnsi="Times New Roman" w:cs="Times New Roman"/>
          <w:color w:val="000000"/>
          <w:sz w:val="28"/>
          <w:szCs w:val="28"/>
          <w:lang w:val="uk-UA"/>
        </w:rPr>
        <w:t>Окремою складовою охорони, збереження рослинних ресурсів є заходи</w:t>
      </w:r>
      <w:r>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 xml:space="preserve">із озеленення населених пунктів міської ради, виконання </w:t>
      </w:r>
      <w:proofErr w:type="spellStart"/>
      <w:r>
        <w:rPr>
          <w:rFonts w:ascii="Times New Roman" w:hAnsi="Times New Roman" w:cs="Times New Roman"/>
          <w:color w:val="000000"/>
          <w:sz w:val="28"/>
          <w:szCs w:val="28"/>
          <w:lang w:val="uk-UA"/>
        </w:rPr>
        <w:t>фітосанітарних</w:t>
      </w:r>
      <w:proofErr w:type="spellEnd"/>
      <w:r>
        <w:rPr>
          <w:rFonts w:ascii="Times New Roman" w:hAnsi="Times New Roman" w:cs="Times New Roman"/>
          <w:color w:val="000000"/>
          <w:sz w:val="28"/>
          <w:szCs w:val="28"/>
          <w:lang w:val="uk-UA"/>
        </w:rPr>
        <w:t xml:space="preserve"> заходів із боротьби з поширенням шкідливих видів рослин. Так, проводиться скошування обо</w:t>
      </w:r>
      <w:r>
        <w:rPr>
          <w:rFonts w:ascii="Times New Roman" w:hAnsi="Times New Roman" w:cs="Times New Roman"/>
          <w:color w:val="000000"/>
          <w:sz w:val="28"/>
          <w:szCs w:val="28"/>
          <w:lang w:val="uk-UA"/>
        </w:rPr>
        <w:t xml:space="preserve">чин доріг від забур’янення. </w:t>
      </w:r>
      <w:r>
        <w:rPr>
          <w:rFonts w:ascii="Times New Roman" w:hAnsi="Times New Roman" w:cs="Times New Roman"/>
          <w:color w:val="000000"/>
          <w:sz w:val="28"/>
          <w:szCs w:val="28"/>
          <w:shd w:val="clear" w:color="auto" w:fill="FFFFFF"/>
          <w:lang w:val="uk-UA"/>
        </w:rPr>
        <w:t xml:space="preserve">На сьогоднішній день дуже великою проблемою є питання боротьби із найбільш небезпечною для здоров’я людини рослиною – амброзією </w:t>
      </w:r>
      <w:proofErr w:type="spellStart"/>
      <w:r>
        <w:rPr>
          <w:rFonts w:ascii="Times New Roman" w:hAnsi="Times New Roman" w:cs="Times New Roman"/>
          <w:color w:val="000000"/>
          <w:sz w:val="28"/>
          <w:szCs w:val="28"/>
          <w:shd w:val="clear" w:color="auto" w:fill="FFFFFF"/>
          <w:lang w:val="uk-UA"/>
        </w:rPr>
        <w:t>полинолистою</w:t>
      </w:r>
      <w:proofErr w:type="spellEnd"/>
      <w:r>
        <w:rPr>
          <w:rFonts w:ascii="Times New Roman" w:hAnsi="Times New Roman" w:cs="Times New Roman"/>
          <w:color w:val="000000"/>
          <w:sz w:val="28"/>
          <w:szCs w:val="28"/>
          <w:shd w:val="clear" w:color="auto" w:fill="FFFFFF"/>
          <w:lang w:val="uk-UA"/>
        </w:rPr>
        <w:t>. Найбільш поширеним методом боротьби з амброзією поблизу населених пунктів є метод скош</w:t>
      </w:r>
      <w:r>
        <w:rPr>
          <w:rFonts w:ascii="Times New Roman" w:hAnsi="Times New Roman" w:cs="Times New Roman"/>
          <w:color w:val="000000"/>
          <w:sz w:val="28"/>
          <w:szCs w:val="28"/>
          <w:shd w:val="clear" w:color="auto" w:fill="FFFFFF"/>
          <w:lang w:val="uk-UA"/>
        </w:rPr>
        <w:t>ування рослин. Це пов’язано з тим, що застосування небезпечної для людей хімії заборонено.</w:t>
      </w:r>
      <w:r>
        <w:rPr>
          <w:rFonts w:ascii="Times New Roman" w:hAnsi="Times New Roman" w:cs="Times New Roman"/>
          <w:color w:val="000000"/>
          <w:sz w:val="28"/>
          <w:szCs w:val="28"/>
          <w:lang w:val="uk-UA"/>
        </w:rPr>
        <w:t xml:space="preserve"> </w:t>
      </w:r>
    </w:p>
    <w:p w:rsidR="00F85B5A" w:rsidRDefault="00EC5BB8">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сучасних умовах з його високими темпами розвитку проходить постійне забруднення навколишнього середовища (повітряного простору, води, ґрунту), що створює малоспри</w:t>
      </w:r>
      <w:r>
        <w:rPr>
          <w:rFonts w:ascii="Times New Roman" w:hAnsi="Times New Roman" w:cs="Times New Roman"/>
          <w:color w:val="000000"/>
          <w:sz w:val="28"/>
          <w:szCs w:val="28"/>
          <w:lang w:val="uk-UA"/>
        </w:rPr>
        <w:t xml:space="preserve">ятливі умови для життєдіяльності людини. Зелені насадження займають важливе місце у вирішенні проблем охорони і поліпшення стану навколишнього середовища, виконують комплекс оздоровчих, рекреаційних, захисних функцій, виступають стабілізатором екологічної </w:t>
      </w:r>
      <w:r>
        <w:rPr>
          <w:rFonts w:ascii="Times New Roman" w:hAnsi="Times New Roman" w:cs="Times New Roman"/>
          <w:color w:val="000000"/>
          <w:sz w:val="28"/>
          <w:szCs w:val="28"/>
          <w:lang w:val="uk-UA"/>
        </w:rPr>
        <w:t>рівноваги. Зелені насадження є важливим компонентом навколишнього середовища, що має значний вплив на його містобудівні та естетичні ландшафтні характеристики.</w:t>
      </w:r>
    </w:p>
    <w:p w:rsidR="00F85B5A" w:rsidRDefault="00EC5BB8">
      <w:pPr>
        <w:shd w:val="clear" w:color="auto" w:fill="FFFFFF"/>
        <w:spacing w:after="0" w:line="240" w:lineRule="auto"/>
        <w:ind w:firstLine="709"/>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 території міської ради питання забруднення атмосферного повітря є також актуальним. На терито</w:t>
      </w:r>
      <w:r>
        <w:rPr>
          <w:rFonts w:ascii="Times New Roman" w:hAnsi="Times New Roman" w:cs="Times New Roman"/>
          <w:sz w:val="28"/>
          <w:szCs w:val="28"/>
          <w:lang w:val="uk-UA" w:eastAsia="ru-RU"/>
        </w:rPr>
        <w:t xml:space="preserve">рії громади проходять дві траси державного значення, на яких спостерігається дуже щільний транспортний </w:t>
      </w:r>
      <w:proofErr w:type="spellStart"/>
      <w:r>
        <w:rPr>
          <w:rFonts w:ascii="Times New Roman" w:hAnsi="Times New Roman" w:cs="Times New Roman"/>
          <w:sz w:val="28"/>
          <w:szCs w:val="28"/>
          <w:lang w:val="uk-UA" w:eastAsia="ru-RU"/>
        </w:rPr>
        <w:t>трафік</w:t>
      </w:r>
      <w:proofErr w:type="spellEnd"/>
      <w:r>
        <w:rPr>
          <w:rFonts w:ascii="Times New Roman" w:hAnsi="Times New Roman" w:cs="Times New Roman"/>
          <w:sz w:val="28"/>
          <w:szCs w:val="28"/>
          <w:lang w:val="uk-UA" w:eastAsia="ru-RU"/>
        </w:rPr>
        <w:t>. Також розташовані автозаправні та газозаправні станції, які в своїй роботі продукують викиди в повітря шкідливих речовин. Підприємства харчової т</w:t>
      </w:r>
      <w:r>
        <w:rPr>
          <w:rFonts w:ascii="Times New Roman" w:hAnsi="Times New Roman" w:cs="Times New Roman"/>
          <w:sz w:val="28"/>
          <w:szCs w:val="28"/>
          <w:lang w:val="uk-UA" w:eastAsia="ru-RU"/>
        </w:rPr>
        <w:t>а переробної промисловості, що розташовані на території громади, також вносять свій вклад в забруднення атмосфери.</w:t>
      </w:r>
    </w:p>
    <w:p w:rsidR="00F85B5A" w:rsidRDefault="00F85B5A">
      <w:pPr>
        <w:shd w:val="clear" w:color="auto" w:fill="FFFFFF"/>
        <w:spacing w:after="0"/>
        <w:ind w:firstLine="567"/>
        <w:contextualSpacing/>
        <w:jc w:val="both"/>
        <w:rPr>
          <w:sz w:val="28"/>
          <w:szCs w:val="28"/>
          <w:lang w:val="uk-UA" w:eastAsia="ru-RU"/>
        </w:rPr>
      </w:pPr>
    </w:p>
    <w:p w:rsidR="00F85B5A" w:rsidRDefault="00EC5BB8">
      <w:pPr>
        <w:shd w:val="clear" w:color="auto" w:fill="FFFFFF"/>
        <w:spacing w:after="0" w:line="240" w:lineRule="auto"/>
        <w:jc w:val="center"/>
        <w:textAlignment w:val="baseline"/>
        <w:rPr>
          <w:rFonts w:ascii="Times New Roman" w:eastAsia="Times New Roman" w:hAnsi="Times New Roman"/>
          <w:b/>
          <w:sz w:val="28"/>
          <w:szCs w:val="28"/>
          <w:u w:val="single"/>
          <w:lang w:val="uk-UA"/>
        </w:rPr>
      </w:pPr>
      <w:r>
        <w:rPr>
          <w:rFonts w:ascii="Times New Roman" w:hAnsi="Times New Roman" w:cs="Times New Roman"/>
          <w:b/>
          <w:bCs/>
          <w:iCs/>
          <w:sz w:val="28"/>
          <w:szCs w:val="28"/>
          <w:u w:val="single"/>
          <w:lang w:val="uk-UA"/>
        </w:rPr>
        <w:t>1.3.8.</w:t>
      </w:r>
      <w:r>
        <w:rPr>
          <w:rFonts w:ascii="Times New Roman" w:eastAsia="Times New Roman" w:hAnsi="Times New Roman"/>
          <w:b/>
          <w:bCs/>
          <w:iCs/>
          <w:sz w:val="28"/>
          <w:szCs w:val="28"/>
          <w:u w:val="single"/>
          <w:lang w:val="uk-UA" w:eastAsia="ru-RU"/>
        </w:rPr>
        <w:t xml:space="preserve"> Торгівельна інфраструктура</w:t>
      </w:r>
    </w:p>
    <w:p w:rsidR="00F85B5A" w:rsidRDefault="00EC5BB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території </w:t>
      </w:r>
      <w:r>
        <w:rPr>
          <w:rFonts w:ascii="Times New Roman" w:eastAsia="Times New Roman" w:hAnsi="Times New Roman" w:cs="Times New Roman"/>
          <w:sz w:val="28"/>
          <w:szCs w:val="28"/>
          <w:lang w:val="uk-UA" w:eastAsia="ru-RU"/>
        </w:rPr>
        <w:t xml:space="preserve">Решетилівської МТГ </w:t>
      </w:r>
      <w:r>
        <w:rPr>
          <w:rFonts w:ascii="Times New Roman" w:eastAsia="Times New Roman" w:hAnsi="Times New Roman" w:cs="Times New Roman"/>
          <w:sz w:val="28"/>
          <w:szCs w:val="28"/>
          <w:lang w:val="uk-UA"/>
        </w:rPr>
        <w:t>знаходиться близько 200 закладів торгівлі. Побутові послуги населенню надають 35 закладів побутового обслуговування, а саме: перукарські, послуги з пошиття та ремонту одягу, пошиття та ремонту взуття, продажу та ремонту побутової техніки, комп’ютерної та о</w:t>
      </w:r>
      <w:r>
        <w:rPr>
          <w:rFonts w:ascii="Times New Roman" w:eastAsia="Times New Roman" w:hAnsi="Times New Roman" w:cs="Times New Roman"/>
          <w:sz w:val="28"/>
          <w:szCs w:val="28"/>
          <w:lang w:val="uk-UA"/>
        </w:rPr>
        <w:t xml:space="preserve">ргтехніки, ремонту автомобілів. Також на території громади функціонують 10 автозаправних станцій. З початку воєнних дій в громаду офіційно </w:t>
      </w:r>
      <w:proofErr w:type="spellStart"/>
      <w:r>
        <w:rPr>
          <w:rFonts w:ascii="Times New Roman" w:eastAsia="Times New Roman" w:hAnsi="Times New Roman" w:cs="Times New Roman"/>
          <w:color w:val="000000" w:themeColor="text1"/>
          <w:sz w:val="28"/>
          <w:szCs w:val="28"/>
          <w:lang w:val="uk-UA"/>
        </w:rPr>
        <w:t>релоковано</w:t>
      </w:r>
      <w:proofErr w:type="spellEnd"/>
      <w:r>
        <w:rPr>
          <w:rFonts w:ascii="Times New Roman" w:eastAsia="Times New Roman" w:hAnsi="Times New Roman" w:cs="Times New Roman"/>
          <w:color w:val="000000" w:themeColor="text1"/>
          <w:sz w:val="28"/>
          <w:szCs w:val="28"/>
          <w:lang w:val="uk-UA"/>
        </w:rPr>
        <w:t xml:space="preserve"> 3 суб’єкти економічної діяльності.</w:t>
      </w:r>
    </w:p>
    <w:p w:rsidR="00F85B5A" w:rsidRDefault="00EC5BB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Споживчий ринок громади характеризується подальшим розвитком інфраструктури та культури торгівельних закладів, достатнім рівнем товарного насичення, стабільним балансом попиту і пропозиції. </w:t>
      </w:r>
    </w:p>
    <w:p w:rsidR="00F85B5A" w:rsidRDefault="00EC5BB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Останнім часом має місце збільшення попиту на товари, роботи і по</w:t>
      </w:r>
      <w:r>
        <w:rPr>
          <w:rFonts w:ascii="Times New Roman" w:eastAsia="Times New Roman" w:hAnsi="Times New Roman" w:cs="Times New Roman"/>
          <w:sz w:val="28"/>
          <w:szCs w:val="28"/>
          <w:lang w:val="uk-UA"/>
        </w:rPr>
        <w:t>слуги. Внаслідок чого місцевий бізнес гнучко реагує на ситуацію та «</w:t>
      </w:r>
      <w:proofErr w:type="spellStart"/>
      <w:r>
        <w:rPr>
          <w:rFonts w:ascii="Times New Roman" w:eastAsia="Times New Roman" w:hAnsi="Times New Roman" w:cs="Times New Roman"/>
          <w:sz w:val="28"/>
          <w:szCs w:val="28"/>
          <w:lang w:val="uk-UA"/>
        </w:rPr>
        <w:t>підлаштовується</w:t>
      </w:r>
      <w:proofErr w:type="spellEnd"/>
      <w:r>
        <w:rPr>
          <w:rFonts w:ascii="Times New Roman" w:eastAsia="Times New Roman" w:hAnsi="Times New Roman" w:cs="Times New Roman"/>
          <w:sz w:val="28"/>
          <w:szCs w:val="28"/>
          <w:lang w:val="uk-UA"/>
        </w:rPr>
        <w:t xml:space="preserve">» під потреби громадян. Має місце відкриття нових торгових </w:t>
      </w:r>
      <w:r>
        <w:rPr>
          <w:rFonts w:ascii="Times New Roman" w:eastAsia="Times New Roman" w:hAnsi="Times New Roman" w:cs="Times New Roman"/>
          <w:sz w:val="28"/>
          <w:szCs w:val="28"/>
          <w:lang w:val="uk-UA"/>
        </w:rPr>
        <w:lastRenderedPageBreak/>
        <w:t>точок та закладів громадського харчування. В свою чергу, продукція, яку пропонують підприємці, знаходить свого спо</w:t>
      </w:r>
      <w:r>
        <w:rPr>
          <w:rFonts w:ascii="Times New Roman" w:eastAsia="Times New Roman" w:hAnsi="Times New Roman" w:cs="Times New Roman"/>
          <w:sz w:val="28"/>
          <w:szCs w:val="28"/>
          <w:lang w:val="uk-UA"/>
        </w:rPr>
        <w:t>живача.</w:t>
      </w:r>
    </w:p>
    <w:p w:rsidR="00F85B5A" w:rsidRDefault="00EC5BB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Рівень купівельної спроможності громадян, в порівнянні з минулим роком, зменшився на тлі підвищення цін у зв’язку з повномасштабним вторгненням </w:t>
      </w:r>
      <w:proofErr w:type="spellStart"/>
      <w:r>
        <w:rPr>
          <w:rFonts w:ascii="Times New Roman" w:eastAsia="Times New Roman" w:hAnsi="Times New Roman" w:cs="Times New Roman"/>
          <w:sz w:val="28"/>
          <w:szCs w:val="28"/>
          <w:lang w:val="uk-UA"/>
        </w:rPr>
        <w:t>рф</w:t>
      </w:r>
      <w:proofErr w:type="spellEnd"/>
      <w:r>
        <w:rPr>
          <w:rFonts w:ascii="Times New Roman" w:eastAsia="Times New Roman" w:hAnsi="Times New Roman" w:cs="Times New Roman"/>
          <w:sz w:val="28"/>
          <w:szCs w:val="28"/>
          <w:lang w:val="uk-UA"/>
        </w:rPr>
        <w:t xml:space="preserve">. </w:t>
      </w:r>
    </w:p>
    <w:p w:rsidR="00F85B5A" w:rsidRDefault="00EC5BB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збереження позитивної динаміки розвитку споживчого ринку, зокрема, забезпечення зростання обсяг</w:t>
      </w:r>
      <w:r>
        <w:rPr>
          <w:rFonts w:ascii="Times New Roman" w:eastAsia="Times New Roman" w:hAnsi="Times New Roman" w:cs="Times New Roman"/>
          <w:sz w:val="28"/>
          <w:szCs w:val="28"/>
          <w:lang w:val="uk-UA"/>
        </w:rPr>
        <w:t xml:space="preserve">ів обороту роздрібної торгівлі, потрібно збільшити на споживчому ринку територіальної громади частки конкурентоспроможної продукції місцевих виробників за доступними для споживачів цінами. Також, варто відмітити, що існує незадоволений внутрішній попит на </w:t>
      </w:r>
      <w:r>
        <w:rPr>
          <w:rFonts w:ascii="Times New Roman" w:eastAsia="Times New Roman" w:hAnsi="Times New Roman" w:cs="Times New Roman"/>
          <w:sz w:val="28"/>
          <w:szCs w:val="28"/>
          <w:lang w:val="uk-UA"/>
        </w:rPr>
        <w:t xml:space="preserve">товари і послуги </w:t>
      </w:r>
      <w:proofErr w:type="spellStart"/>
      <w:r>
        <w:rPr>
          <w:rFonts w:ascii="Times New Roman" w:eastAsia="Times New Roman" w:hAnsi="Times New Roman" w:cs="Times New Roman"/>
          <w:sz w:val="28"/>
          <w:szCs w:val="28"/>
          <w:lang w:val="uk-UA"/>
        </w:rPr>
        <w:t>преміум</w:t>
      </w:r>
      <w:proofErr w:type="spellEnd"/>
      <w:r>
        <w:rPr>
          <w:rFonts w:ascii="Times New Roman" w:eastAsia="Times New Roman" w:hAnsi="Times New Roman" w:cs="Times New Roman"/>
          <w:sz w:val="28"/>
          <w:szCs w:val="28"/>
          <w:lang w:val="uk-UA"/>
        </w:rPr>
        <w:t xml:space="preserve"> та люкс-сегменту ринку; за потрібними товарами і послугами мешканці їдуть до обласного центру, чи користуються </w:t>
      </w:r>
      <w:proofErr w:type="spellStart"/>
      <w:r>
        <w:rPr>
          <w:rFonts w:ascii="Times New Roman" w:eastAsia="Times New Roman" w:hAnsi="Times New Roman" w:cs="Times New Roman"/>
          <w:sz w:val="28"/>
          <w:szCs w:val="28"/>
          <w:lang w:val="uk-UA"/>
        </w:rPr>
        <w:t>інтернет-магазинами</w:t>
      </w:r>
      <w:proofErr w:type="spellEnd"/>
      <w:r>
        <w:rPr>
          <w:rFonts w:ascii="Times New Roman" w:eastAsia="Times New Roman" w:hAnsi="Times New Roman" w:cs="Times New Roman"/>
          <w:sz w:val="28"/>
          <w:szCs w:val="28"/>
          <w:lang w:val="uk-UA"/>
        </w:rPr>
        <w:t>.</w:t>
      </w:r>
    </w:p>
    <w:p w:rsidR="00F85B5A" w:rsidRDefault="00F85B5A">
      <w:pPr>
        <w:shd w:val="clear" w:color="auto" w:fill="FFFFFF"/>
        <w:spacing w:after="0" w:line="240" w:lineRule="auto"/>
        <w:jc w:val="both"/>
        <w:textAlignment w:val="baseline"/>
        <w:rPr>
          <w:rFonts w:ascii="Times New Roman" w:hAnsi="Times New Roman" w:cs="Times New Roman"/>
          <w:b/>
          <w:sz w:val="28"/>
          <w:szCs w:val="28"/>
          <w:lang w:val="uk-UA"/>
        </w:rPr>
      </w:pPr>
    </w:p>
    <w:p w:rsidR="00F85B5A" w:rsidRDefault="00EC5BB8">
      <w:pPr>
        <w:shd w:val="clear" w:color="auto" w:fill="FFFFFF"/>
        <w:spacing w:after="0" w:line="240" w:lineRule="auto"/>
        <w:jc w:val="center"/>
        <w:textAlignment w:val="baseline"/>
        <w:rPr>
          <w:rFonts w:ascii="Times New Roman" w:hAnsi="Times New Roman" w:cs="Times New Roman"/>
          <w:b/>
          <w:sz w:val="28"/>
          <w:szCs w:val="28"/>
          <w:lang w:val="uk-UA"/>
        </w:rPr>
      </w:pPr>
      <w:r>
        <w:rPr>
          <w:rFonts w:ascii="Times New Roman" w:hAnsi="Times New Roman" w:cs="Times New Roman"/>
          <w:b/>
          <w:sz w:val="28"/>
          <w:szCs w:val="28"/>
          <w:lang w:val="uk-UA"/>
        </w:rPr>
        <w:t>1.4.</w:t>
      </w:r>
      <w:r>
        <w:rPr>
          <w:rFonts w:ascii="Times New Roman" w:hAnsi="Times New Roman"/>
          <w:sz w:val="28"/>
          <w:szCs w:val="28"/>
          <w:lang w:val="uk-UA"/>
        </w:rPr>
        <w:t xml:space="preserve"> </w:t>
      </w:r>
      <w:r>
        <w:rPr>
          <w:rFonts w:ascii="Times New Roman" w:hAnsi="Times New Roman" w:cs="Times New Roman"/>
          <w:b/>
          <w:sz w:val="28"/>
          <w:szCs w:val="28"/>
          <w:lang w:val="uk-UA"/>
        </w:rPr>
        <w:t xml:space="preserve">Динаміка та особливості </w:t>
      </w:r>
    </w:p>
    <w:p w:rsidR="00F85B5A" w:rsidRDefault="00EC5BB8">
      <w:pPr>
        <w:shd w:val="clear" w:color="auto" w:fill="FFFFFF"/>
        <w:spacing w:after="0" w:line="240" w:lineRule="auto"/>
        <w:jc w:val="center"/>
        <w:textAlignment w:val="baseline"/>
        <w:rPr>
          <w:rFonts w:ascii="Times New Roman" w:hAnsi="Times New Roman" w:cs="Times New Roman"/>
          <w:b/>
          <w:sz w:val="28"/>
          <w:szCs w:val="28"/>
          <w:lang w:val="uk-UA"/>
        </w:rPr>
      </w:pPr>
      <w:r>
        <w:rPr>
          <w:rFonts w:ascii="Times New Roman" w:hAnsi="Times New Roman" w:cs="Times New Roman"/>
          <w:b/>
          <w:sz w:val="28"/>
          <w:szCs w:val="28"/>
          <w:lang w:val="uk-UA"/>
        </w:rPr>
        <w:t>соціально-економічного розвитку громади</w:t>
      </w:r>
    </w:p>
    <w:p w:rsidR="00F85B5A" w:rsidRDefault="00EC5BB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Основними проблемами соціаль</w:t>
      </w:r>
      <w:r>
        <w:rPr>
          <w:rFonts w:ascii="Times New Roman" w:eastAsia="Times New Roman" w:hAnsi="Times New Roman" w:cs="Times New Roman"/>
          <w:sz w:val="28"/>
          <w:szCs w:val="28"/>
          <w:lang w:val="uk-UA" w:eastAsia="ru-RU"/>
        </w:rPr>
        <w:t xml:space="preserve">но-економічного та культурного розвитку території Решетилівської МТГ є: </w:t>
      </w:r>
    </w:p>
    <w:p w:rsidR="00F85B5A" w:rsidRDefault="00EC5BB8">
      <w:pPr>
        <w:pStyle w:val="af6"/>
        <w:shd w:val="clear" w:color="auto" w:fill="FFFFFF"/>
        <w:ind w:left="0" w:firstLine="709"/>
        <w:jc w:val="both"/>
        <w:rPr>
          <w:sz w:val="28"/>
          <w:szCs w:val="28"/>
          <w:lang w:val="uk-UA"/>
        </w:rPr>
      </w:pPr>
      <w:r>
        <w:rPr>
          <w:sz w:val="28"/>
          <w:szCs w:val="28"/>
          <w:lang w:val="uk-UA"/>
        </w:rPr>
        <w:t xml:space="preserve">1) недостатнє матеріально-технічне забезпечення закладів соціальної сфери. Шляхом вирішення проблеми є покращення матеріально-технічної бази, капітальні та поточні ремонти; </w:t>
      </w:r>
    </w:p>
    <w:p w:rsidR="00F85B5A" w:rsidRDefault="00EC5BB8">
      <w:pPr>
        <w:pStyle w:val="af6"/>
        <w:shd w:val="clear" w:color="auto" w:fill="FFFFFF"/>
        <w:ind w:left="0" w:firstLine="709"/>
        <w:jc w:val="both"/>
        <w:rPr>
          <w:sz w:val="28"/>
          <w:szCs w:val="28"/>
          <w:lang w:val="uk-UA"/>
        </w:rPr>
      </w:pPr>
      <w:r>
        <w:rPr>
          <w:sz w:val="28"/>
          <w:szCs w:val="28"/>
          <w:lang w:val="uk-UA"/>
        </w:rPr>
        <w:t xml:space="preserve">2) </w:t>
      </w:r>
      <w:r>
        <w:rPr>
          <w:sz w:val="28"/>
          <w:szCs w:val="28"/>
          <w:lang w:val="uk-UA"/>
        </w:rPr>
        <w:t>недостатня кількість освітніх закладів, які на якісному рівні надають освіту на території міста Решетилівка. Шляхом вирішення проблеми є будівництво ЗОШ І-ІІІ  ступенів – дитячий садок чи ліцею, оптимізація діючих закладів;</w:t>
      </w:r>
    </w:p>
    <w:p w:rsidR="00F85B5A" w:rsidRDefault="00EC5BB8">
      <w:pPr>
        <w:pStyle w:val="af6"/>
        <w:shd w:val="clear" w:color="auto" w:fill="FFFFFF"/>
        <w:tabs>
          <w:tab w:val="left" w:pos="0"/>
        </w:tabs>
        <w:ind w:left="0" w:firstLine="709"/>
        <w:jc w:val="both"/>
        <w:rPr>
          <w:sz w:val="28"/>
          <w:szCs w:val="28"/>
          <w:lang w:val="uk-UA"/>
        </w:rPr>
      </w:pPr>
      <w:r>
        <w:rPr>
          <w:sz w:val="28"/>
          <w:szCs w:val="28"/>
          <w:lang w:val="uk-UA"/>
        </w:rPr>
        <w:t>3) екологічна ситуація на терито</w:t>
      </w:r>
      <w:r>
        <w:rPr>
          <w:sz w:val="28"/>
          <w:szCs w:val="28"/>
          <w:lang w:val="uk-UA"/>
        </w:rPr>
        <w:t>рії МТГ. Шляхом вирішення є завершення реконструкції полігону твердих побутових відходів (</w:t>
      </w:r>
      <w:proofErr w:type="spellStart"/>
      <w:r>
        <w:rPr>
          <w:sz w:val="28"/>
          <w:szCs w:val="28"/>
          <w:lang w:val="uk-UA"/>
        </w:rPr>
        <w:t>МВВ</w:t>
      </w:r>
      <w:proofErr w:type="spellEnd"/>
      <w:r>
        <w:rPr>
          <w:sz w:val="28"/>
          <w:szCs w:val="28"/>
          <w:lang w:val="uk-UA"/>
        </w:rPr>
        <w:t xml:space="preserve">) та налагодження повноцінного сортування сміття, будівництво </w:t>
      </w:r>
      <w:proofErr w:type="spellStart"/>
      <w:r>
        <w:rPr>
          <w:sz w:val="28"/>
          <w:szCs w:val="28"/>
          <w:lang w:val="uk-UA"/>
        </w:rPr>
        <w:t>сміттєпереробного</w:t>
      </w:r>
      <w:proofErr w:type="spellEnd"/>
      <w:r>
        <w:rPr>
          <w:sz w:val="28"/>
          <w:szCs w:val="28"/>
          <w:lang w:val="uk-UA"/>
        </w:rPr>
        <w:t xml:space="preserve"> заводу (чи сортувально-перевантажувальної станції), скорочення скиду забруднюючих р</w:t>
      </w:r>
      <w:r>
        <w:rPr>
          <w:sz w:val="28"/>
          <w:szCs w:val="28"/>
          <w:lang w:val="uk-UA"/>
        </w:rPr>
        <w:t xml:space="preserve">ечовин у водні об’єкти та викидів забруднюючих речовин в атмосферне повітря, збереження флори і фауни, зариблення річок; </w:t>
      </w:r>
    </w:p>
    <w:p w:rsidR="00F85B5A" w:rsidRDefault="00EC5BB8">
      <w:pPr>
        <w:pStyle w:val="af6"/>
        <w:shd w:val="clear" w:color="auto" w:fill="FFFFFF"/>
        <w:tabs>
          <w:tab w:val="left" w:pos="0"/>
        </w:tabs>
        <w:ind w:left="0" w:firstLine="709"/>
        <w:jc w:val="both"/>
        <w:rPr>
          <w:sz w:val="28"/>
          <w:szCs w:val="28"/>
          <w:lang w:val="uk-UA"/>
        </w:rPr>
      </w:pPr>
      <w:r>
        <w:rPr>
          <w:sz w:val="28"/>
          <w:szCs w:val="28"/>
          <w:lang w:val="uk-UA"/>
        </w:rPr>
        <w:t>4) недостатня кількість доступного житла в місті Решетилівка та селах громади. Шляхом вирішення є нове будівництво житла на первинному</w:t>
      </w:r>
      <w:r>
        <w:rPr>
          <w:sz w:val="28"/>
          <w:szCs w:val="28"/>
          <w:lang w:val="uk-UA"/>
        </w:rPr>
        <w:t xml:space="preserve"> ринку забудовниками та особисте будівництво (реконструкція) громадянами;</w:t>
      </w:r>
    </w:p>
    <w:p w:rsidR="00F85B5A" w:rsidRDefault="00EC5BB8">
      <w:pPr>
        <w:pStyle w:val="af6"/>
        <w:shd w:val="clear" w:color="auto" w:fill="FFFFFF"/>
        <w:tabs>
          <w:tab w:val="left" w:pos="0"/>
        </w:tabs>
        <w:ind w:left="0" w:firstLine="709"/>
        <w:jc w:val="both"/>
        <w:rPr>
          <w:sz w:val="28"/>
          <w:szCs w:val="28"/>
          <w:lang w:val="uk-UA"/>
        </w:rPr>
      </w:pPr>
      <w:r>
        <w:rPr>
          <w:sz w:val="28"/>
          <w:szCs w:val="28"/>
          <w:lang w:val="uk-UA"/>
        </w:rPr>
        <w:t xml:space="preserve">5) відсутність місць для проведення вечірнього дозвілля молоді. Шляхом вирішення є облаштування танцмайданчику та створення </w:t>
      </w:r>
      <w:proofErr w:type="spellStart"/>
      <w:r>
        <w:rPr>
          <w:sz w:val="28"/>
          <w:szCs w:val="28"/>
          <w:lang w:val="uk-UA"/>
        </w:rPr>
        <w:t>арт-хабу</w:t>
      </w:r>
      <w:proofErr w:type="spellEnd"/>
      <w:r>
        <w:rPr>
          <w:sz w:val="28"/>
          <w:szCs w:val="28"/>
          <w:lang w:val="uk-UA"/>
        </w:rPr>
        <w:t xml:space="preserve"> в громаді;</w:t>
      </w:r>
    </w:p>
    <w:p w:rsidR="00F85B5A" w:rsidRDefault="00EC5BB8">
      <w:pPr>
        <w:pStyle w:val="af6"/>
        <w:shd w:val="clear" w:color="auto" w:fill="FFFFFF"/>
        <w:tabs>
          <w:tab w:val="left" w:pos="0"/>
        </w:tabs>
        <w:ind w:left="0" w:firstLine="709"/>
        <w:jc w:val="both"/>
        <w:rPr>
          <w:sz w:val="28"/>
          <w:szCs w:val="28"/>
          <w:lang w:val="uk-UA"/>
        </w:rPr>
      </w:pPr>
      <w:r>
        <w:rPr>
          <w:sz w:val="28"/>
          <w:szCs w:val="28"/>
          <w:lang w:val="uk-UA"/>
        </w:rPr>
        <w:t>Особливим моментом в діяльності громад</w:t>
      </w:r>
      <w:r>
        <w:rPr>
          <w:sz w:val="28"/>
          <w:szCs w:val="28"/>
          <w:lang w:val="uk-UA"/>
        </w:rPr>
        <w:t xml:space="preserve">и буде збалансований розвиток територій, які увійшли до складу укрупненої громади після 25.10.2020 року, адже сільські території потребують створення інфраструктури, яка вже є в адміністративному центрі та </w:t>
      </w:r>
      <w:proofErr w:type="spellStart"/>
      <w:r>
        <w:rPr>
          <w:sz w:val="28"/>
          <w:szCs w:val="28"/>
          <w:lang w:val="uk-UA"/>
        </w:rPr>
        <w:t>доєднаних</w:t>
      </w:r>
      <w:proofErr w:type="spellEnd"/>
      <w:r>
        <w:rPr>
          <w:sz w:val="28"/>
          <w:szCs w:val="28"/>
          <w:lang w:val="uk-UA"/>
        </w:rPr>
        <w:t xml:space="preserve"> селах.</w:t>
      </w:r>
    </w:p>
    <w:p w:rsidR="00F85B5A" w:rsidRDefault="00EC5BB8">
      <w:pPr>
        <w:shd w:val="clear" w:color="auto" w:fill="FFFFFF"/>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color w:val="000000"/>
          <w:sz w:val="28"/>
          <w:szCs w:val="28"/>
          <w:lang w:val="uk-UA" w:eastAsia="ru-RU"/>
        </w:rPr>
        <w:t xml:space="preserve">Основною метою </w:t>
      </w:r>
      <w:r>
        <w:rPr>
          <w:rFonts w:ascii="Times New Roman" w:eastAsia="Times New Roman" w:hAnsi="Times New Roman" w:cs="Times New Roman"/>
          <w:color w:val="000000"/>
          <w:sz w:val="28"/>
          <w:szCs w:val="28"/>
          <w:lang w:val="uk-UA" w:eastAsia="ru-RU"/>
        </w:rPr>
        <w:t>соціально-економічного та культурного розвитку території Решетилівської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соціаль</w:t>
      </w:r>
      <w:r>
        <w:rPr>
          <w:rFonts w:ascii="Times New Roman" w:eastAsia="Times New Roman" w:hAnsi="Times New Roman" w:cs="Times New Roman"/>
          <w:color w:val="000000"/>
          <w:sz w:val="28"/>
          <w:szCs w:val="28"/>
          <w:lang w:val="uk-UA" w:eastAsia="ru-RU"/>
        </w:rPr>
        <w:t>ного захисту та покращення умов життя населення.</w:t>
      </w:r>
      <w:r>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bCs/>
          <w:sz w:val="28"/>
          <w:szCs w:val="28"/>
          <w:lang w:val="uk-UA" w:eastAsia="ru-RU"/>
        </w:rPr>
        <w:t xml:space="preserve">Показники </w:t>
      </w:r>
      <w:r>
        <w:rPr>
          <w:rFonts w:ascii="Times New Roman" w:hAnsi="Times New Roman" w:cs="Times New Roman"/>
          <w:sz w:val="28"/>
          <w:szCs w:val="28"/>
          <w:lang w:val="uk-UA"/>
        </w:rPr>
        <w:t xml:space="preserve">економічного і </w:t>
      </w:r>
      <w:r>
        <w:rPr>
          <w:rFonts w:ascii="Times New Roman" w:hAnsi="Times New Roman" w:cs="Times New Roman"/>
          <w:sz w:val="28"/>
          <w:szCs w:val="28"/>
          <w:lang w:val="uk-UA"/>
        </w:rPr>
        <w:lastRenderedPageBreak/>
        <w:t>соціального розвитку громади, за якими аналізуватиметься виконання ПСЕР-2023,</w:t>
      </w:r>
      <w:r>
        <w:rPr>
          <w:rFonts w:ascii="Times New Roman" w:eastAsia="Times New Roman" w:hAnsi="Times New Roman" w:cs="Times New Roman"/>
          <w:bCs/>
          <w:sz w:val="28"/>
          <w:szCs w:val="28"/>
          <w:lang w:val="uk-UA" w:eastAsia="ru-RU"/>
        </w:rPr>
        <w:t xml:space="preserve"> наведені у </w:t>
      </w:r>
      <w:r>
        <w:rPr>
          <w:rFonts w:ascii="Times New Roman" w:eastAsia="Times New Roman" w:hAnsi="Times New Roman" w:cs="Times New Roman"/>
          <w:bCs/>
          <w:i/>
          <w:sz w:val="28"/>
          <w:szCs w:val="28"/>
          <w:lang w:val="uk-UA" w:eastAsia="ru-RU"/>
        </w:rPr>
        <w:t>Додатку 3</w:t>
      </w:r>
      <w:r>
        <w:rPr>
          <w:rFonts w:ascii="Times New Roman" w:eastAsia="Times New Roman" w:hAnsi="Times New Roman" w:cs="Times New Roman"/>
          <w:bCs/>
          <w:sz w:val="28"/>
          <w:szCs w:val="28"/>
          <w:lang w:val="uk-UA" w:eastAsia="ru-RU"/>
        </w:rPr>
        <w:t>.</w:t>
      </w:r>
    </w:p>
    <w:p w:rsidR="00F85B5A" w:rsidRDefault="00F85B5A">
      <w:pPr>
        <w:shd w:val="clear" w:color="auto" w:fill="FFFFFF"/>
        <w:spacing w:after="0" w:line="240" w:lineRule="auto"/>
        <w:ind w:firstLine="709"/>
        <w:jc w:val="both"/>
        <w:rPr>
          <w:rFonts w:ascii="Times New Roman" w:eastAsia="Times New Roman" w:hAnsi="Times New Roman" w:cs="Times New Roman"/>
          <w:b/>
          <w:bCs/>
          <w:color w:val="FF0000"/>
          <w:sz w:val="28"/>
          <w:szCs w:val="28"/>
          <w:highlight w:val="red"/>
          <w:lang w:val="uk-UA" w:eastAsia="ru-RU"/>
        </w:rPr>
      </w:pPr>
    </w:p>
    <w:p w:rsidR="00F85B5A" w:rsidRDefault="00EC5BB8">
      <w:pPr>
        <w:spacing w:after="0" w:line="240" w:lineRule="auto"/>
        <w:jc w:val="center"/>
        <w:textAlignment w:val="baseline"/>
        <w:rPr>
          <w:rFonts w:ascii="Times New Roman" w:hAnsi="Times New Roman" w:cs="Times New Roman"/>
          <w:b/>
          <w:bCs/>
          <w:iCs/>
          <w:sz w:val="28"/>
          <w:szCs w:val="28"/>
          <w:lang w:val="uk-UA"/>
        </w:rPr>
      </w:pPr>
      <w:r>
        <w:rPr>
          <w:rFonts w:ascii="Times New Roman" w:hAnsi="Times New Roman" w:cs="Times New Roman"/>
          <w:b/>
          <w:bCs/>
          <w:iCs/>
          <w:sz w:val="28"/>
          <w:szCs w:val="28"/>
          <w:lang w:val="uk-UA"/>
        </w:rPr>
        <w:t>1.5. Фінансово-бюджетна ситуація Решетилівської МТГ</w:t>
      </w:r>
    </w:p>
    <w:p w:rsidR="00F85B5A" w:rsidRDefault="00EC5BB8">
      <w:pPr>
        <w:spacing w:after="0" w:line="240" w:lineRule="auto"/>
        <w:ind w:firstLine="709"/>
        <w:jc w:val="both"/>
        <w:textAlignment w:val="baseline"/>
        <w:rPr>
          <w:rFonts w:ascii="Times New Roman" w:eastAsia="Times New Roman" w:hAnsi="Times New Roman" w:cs="Times New Roman"/>
          <w:i/>
          <w:color w:val="FF0000"/>
          <w:sz w:val="28"/>
          <w:szCs w:val="28"/>
          <w:lang w:val="uk-UA"/>
        </w:rPr>
      </w:pPr>
      <w:r>
        <w:rPr>
          <w:rFonts w:ascii="Times New Roman" w:hAnsi="Times New Roman" w:cs="Times New Roman"/>
          <w:bCs/>
          <w:iCs/>
          <w:sz w:val="28"/>
          <w:szCs w:val="28"/>
          <w:lang w:val="uk-UA"/>
        </w:rPr>
        <w:t xml:space="preserve">Обсяг надходжень до загального фонду бюджету Решетилівської міської територіальної громади за </w:t>
      </w:r>
      <w:r>
        <w:rPr>
          <w:rFonts w:ascii="Times New Roman" w:hAnsi="Times New Roman" w:cs="Times New Roman"/>
          <w:bCs/>
          <w:iCs/>
          <w:color w:val="000000" w:themeColor="text1"/>
          <w:sz w:val="28"/>
          <w:szCs w:val="28"/>
          <w:lang w:val="uk-UA"/>
        </w:rPr>
        <w:t>2022 рік</w:t>
      </w:r>
      <w:r>
        <w:rPr>
          <w:rFonts w:ascii="Times New Roman" w:hAnsi="Times New Roman" w:cs="Times New Roman"/>
          <w:bCs/>
          <w:iCs/>
          <w:sz w:val="28"/>
          <w:szCs w:val="28"/>
          <w:lang w:val="uk-UA"/>
        </w:rPr>
        <w:t xml:space="preserve"> (станом на 01.12.2022) становить 247895,544 тис.грн., в тому числі без трансфертів – 173311,784 тис.грн.</w:t>
      </w:r>
      <w:bookmarkStart w:id="0" w:name="_GoBack"/>
      <w:bookmarkEnd w:id="0"/>
    </w:p>
    <w:p w:rsidR="00F85B5A" w:rsidRDefault="00EC5BB8">
      <w:pPr>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 xml:space="preserve">Оцінка поточної фінансово-бюджетної ситуації на </w:t>
      </w:r>
      <w:r>
        <w:rPr>
          <w:rFonts w:ascii="Times New Roman" w:hAnsi="Times New Roman" w:cs="Times New Roman"/>
          <w:sz w:val="28"/>
          <w:szCs w:val="28"/>
          <w:lang w:val="uk-UA"/>
        </w:rPr>
        <w:t>підставі бюджетних та фінансових даних представлена нижче в таблиці 7.</w:t>
      </w:r>
    </w:p>
    <w:p w:rsidR="00F85B5A" w:rsidRDefault="00F85B5A">
      <w:pPr>
        <w:spacing w:after="0" w:line="240" w:lineRule="auto"/>
        <w:ind w:firstLine="709"/>
        <w:jc w:val="both"/>
        <w:textAlignment w:val="baseline"/>
        <w:rPr>
          <w:rFonts w:ascii="Times New Roman" w:hAnsi="Times New Roman" w:cs="Times New Roman"/>
          <w:sz w:val="28"/>
          <w:szCs w:val="28"/>
          <w:lang w:val="uk-UA"/>
        </w:rPr>
      </w:pPr>
    </w:p>
    <w:p w:rsidR="00F85B5A" w:rsidRDefault="00EC5BB8">
      <w:pPr>
        <w:spacing w:after="0" w:line="240" w:lineRule="auto"/>
        <w:ind w:firstLine="709"/>
        <w:jc w:val="right"/>
        <w:textAlignment w:val="baseline"/>
        <w:rPr>
          <w:rFonts w:ascii="Times New Roman" w:hAnsi="Times New Roman" w:cs="Times New Roman"/>
          <w:b/>
          <w:sz w:val="24"/>
          <w:szCs w:val="24"/>
          <w:lang w:val="uk-UA"/>
        </w:rPr>
      </w:pPr>
      <w:r>
        <w:rPr>
          <w:rFonts w:ascii="Times New Roman" w:hAnsi="Times New Roman" w:cs="Times New Roman"/>
          <w:b/>
          <w:sz w:val="24"/>
          <w:szCs w:val="24"/>
          <w:lang w:val="uk-UA"/>
        </w:rPr>
        <w:t>Таблиця 7. Фінансово-бюджетна ситуація</w:t>
      </w:r>
    </w:p>
    <w:tbl>
      <w:tblPr>
        <w:tblStyle w:val="afc"/>
        <w:tblW w:w="9639" w:type="dxa"/>
        <w:tblInd w:w="109" w:type="dxa"/>
        <w:tblLook w:val="04A0"/>
      </w:tblPr>
      <w:tblGrid>
        <w:gridCol w:w="2904"/>
        <w:gridCol w:w="1236"/>
        <w:gridCol w:w="985"/>
        <w:gridCol w:w="1191"/>
        <w:gridCol w:w="1064"/>
        <w:gridCol w:w="1265"/>
        <w:gridCol w:w="994"/>
      </w:tblGrid>
      <w:tr w:rsidR="00F85B5A">
        <w:tc>
          <w:tcPr>
            <w:tcW w:w="2906" w:type="dxa"/>
            <w:vMerge w:val="restart"/>
            <w:shd w:val="clear" w:color="auto" w:fill="auto"/>
          </w:tcPr>
          <w:p w:rsidR="00F85B5A" w:rsidRDefault="00EC5BB8">
            <w:pPr>
              <w:spacing w:after="0" w:line="240" w:lineRule="auto"/>
              <w:ind w:firstLine="709"/>
              <w:textAlignment w:val="baseline"/>
              <w:rPr>
                <w:lang w:val="uk-UA"/>
              </w:rPr>
            </w:pPr>
            <w:r>
              <w:rPr>
                <w:rFonts w:ascii="Times New Roman" w:hAnsi="Times New Roman" w:cs="Times New Roman"/>
                <w:sz w:val="28"/>
                <w:szCs w:val="28"/>
                <w:lang w:val="uk-UA"/>
              </w:rPr>
              <w:t>Показники</w:t>
            </w:r>
          </w:p>
        </w:tc>
        <w:tc>
          <w:tcPr>
            <w:tcW w:w="2220" w:type="dxa"/>
            <w:gridSpan w:val="2"/>
            <w:shd w:val="clear" w:color="auto" w:fill="auto"/>
          </w:tcPr>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2021 рік</w:t>
            </w:r>
          </w:p>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звіт</w:t>
            </w:r>
          </w:p>
        </w:tc>
        <w:tc>
          <w:tcPr>
            <w:tcW w:w="2255" w:type="dxa"/>
            <w:gridSpan w:val="2"/>
            <w:shd w:val="clear" w:color="auto" w:fill="auto"/>
          </w:tcPr>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2022 рік</w:t>
            </w:r>
          </w:p>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очікуване</w:t>
            </w:r>
          </w:p>
        </w:tc>
        <w:tc>
          <w:tcPr>
            <w:tcW w:w="2257" w:type="dxa"/>
            <w:gridSpan w:val="2"/>
            <w:shd w:val="clear" w:color="auto" w:fill="auto"/>
          </w:tcPr>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2023 рік</w:t>
            </w:r>
          </w:p>
          <w:p w:rsidR="00F85B5A" w:rsidRDefault="00EC5BB8">
            <w:pPr>
              <w:spacing w:after="0" w:line="240" w:lineRule="auto"/>
              <w:jc w:val="center"/>
              <w:textAlignment w:val="baseline"/>
              <w:rPr>
                <w:lang w:val="uk-UA"/>
              </w:rPr>
            </w:pPr>
            <w:r>
              <w:rPr>
                <w:rFonts w:ascii="Times New Roman" w:hAnsi="Times New Roman" w:cs="Times New Roman"/>
                <w:sz w:val="28"/>
                <w:szCs w:val="28"/>
                <w:lang w:val="uk-UA"/>
              </w:rPr>
              <w:t>прогноз</w:t>
            </w:r>
          </w:p>
        </w:tc>
      </w:tr>
      <w:tr w:rsidR="00F85B5A">
        <w:trPr>
          <w:trHeight w:val="776"/>
        </w:trPr>
        <w:tc>
          <w:tcPr>
            <w:tcW w:w="2906" w:type="dxa"/>
            <w:vMerge/>
            <w:shd w:val="clear" w:color="auto" w:fill="auto"/>
            <w:vAlign w:val="center"/>
          </w:tcPr>
          <w:p w:rsidR="00F85B5A" w:rsidRDefault="00F85B5A">
            <w:pPr>
              <w:spacing w:after="0" w:line="240" w:lineRule="auto"/>
              <w:rPr>
                <w:lang w:val="uk-UA"/>
              </w:rPr>
            </w:pPr>
          </w:p>
        </w:tc>
        <w:tc>
          <w:tcPr>
            <w:tcW w:w="1235" w:type="dxa"/>
            <w:shd w:val="clear" w:color="auto" w:fill="auto"/>
          </w:tcPr>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Обсяг, тис.грн.</w:t>
            </w:r>
          </w:p>
        </w:tc>
        <w:tc>
          <w:tcPr>
            <w:tcW w:w="984" w:type="dxa"/>
            <w:shd w:val="clear" w:color="auto" w:fill="auto"/>
          </w:tcPr>
          <w:p w:rsidR="00F85B5A" w:rsidRDefault="00EC5BB8">
            <w:pPr>
              <w:spacing w:after="0" w:line="240" w:lineRule="auto"/>
              <w:ind w:hanging="108"/>
              <w:jc w:val="center"/>
              <w:textAlignment w:val="baseline"/>
              <w:rPr>
                <w:sz w:val="24"/>
                <w:szCs w:val="24"/>
                <w:lang w:val="uk-UA"/>
              </w:rPr>
            </w:pPr>
            <w:r>
              <w:rPr>
                <w:rFonts w:ascii="Times New Roman" w:hAnsi="Times New Roman" w:cs="Times New Roman"/>
                <w:sz w:val="24"/>
                <w:szCs w:val="24"/>
                <w:lang w:val="uk-UA"/>
              </w:rPr>
              <w:t xml:space="preserve">% в </w:t>
            </w:r>
            <w:proofErr w:type="spellStart"/>
            <w:r>
              <w:rPr>
                <w:rFonts w:ascii="Times New Roman" w:hAnsi="Times New Roman" w:cs="Times New Roman"/>
                <w:sz w:val="24"/>
                <w:szCs w:val="24"/>
                <w:lang w:val="uk-UA"/>
              </w:rPr>
              <w:t>структ</w:t>
            </w:r>
            <w:proofErr w:type="spellEnd"/>
            <w:r>
              <w:rPr>
                <w:rFonts w:ascii="Times New Roman" w:hAnsi="Times New Roman" w:cs="Times New Roman"/>
                <w:sz w:val="24"/>
                <w:szCs w:val="24"/>
                <w:lang w:val="uk-UA"/>
              </w:rPr>
              <w:t>.</w:t>
            </w:r>
          </w:p>
        </w:tc>
        <w:tc>
          <w:tcPr>
            <w:tcW w:w="1191" w:type="dxa"/>
            <w:shd w:val="clear" w:color="auto" w:fill="auto"/>
          </w:tcPr>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Обсяг,</w:t>
            </w:r>
          </w:p>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тис.грн.</w:t>
            </w:r>
          </w:p>
        </w:tc>
        <w:tc>
          <w:tcPr>
            <w:tcW w:w="1063" w:type="dxa"/>
            <w:shd w:val="clear" w:color="auto" w:fill="auto"/>
          </w:tcPr>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 xml:space="preserve">% в </w:t>
            </w:r>
            <w:proofErr w:type="spellStart"/>
            <w:r>
              <w:rPr>
                <w:rFonts w:ascii="Times New Roman" w:hAnsi="Times New Roman" w:cs="Times New Roman"/>
                <w:sz w:val="24"/>
                <w:szCs w:val="24"/>
                <w:lang w:val="uk-UA"/>
              </w:rPr>
              <w:t>структ</w:t>
            </w:r>
            <w:proofErr w:type="spellEnd"/>
            <w:r>
              <w:rPr>
                <w:rFonts w:ascii="Times New Roman" w:hAnsi="Times New Roman" w:cs="Times New Roman"/>
                <w:sz w:val="24"/>
                <w:szCs w:val="24"/>
                <w:lang w:val="uk-UA"/>
              </w:rPr>
              <w:t>.</w:t>
            </w:r>
          </w:p>
        </w:tc>
        <w:tc>
          <w:tcPr>
            <w:tcW w:w="1265" w:type="dxa"/>
            <w:shd w:val="clear" w:color="auto" w:fill="auto"/>
          </w:tcPr>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Обсяг, тис.грн.</w:t>
            </w:r>
          </w:p>
        </w:tc>
        <w:tc>
          <w:tcPr>
            <w:tcW w:w="994" w:type="dxa"/>
            <w:shd w:val="clear" w:color="auto" w:fill="auto"/>
          </w:tcPr>
          <w:p w:rsidR="00F85B5A" w:rsidRDefault="00EC5BB8">
            <w:pPr>
              <w:spacing w:after="0" w:line="240" w:lineRule="auto"/>
              <w:jc w:val="center"/>
              <w:textAlignment w:val="baseline"/>
              <w:rPr>
                <w:sz w:val="24"/>
                <w:szCs w:val="24"/>
                <w:lang w:val="uk-UA"/>
              </w:rPr>
            </w:pPr>
            <w:r>
              <w:rPr>
                <w:rFonts w:ascii="Times New Roman" w:hAnsi="Times New Roman" w:cs="Times New Roman"/>
                <w:sz w:val="24"/>
                <w:szCs w:val="24"/>
                <w:lang w:val="uk-UA"/>
              </w:rPr>
              <w:t xml:space="preserve">% в </w:t>
            </w:r>
            <w:proofErr w:type="spellStart"/>
            <w:r>
              <w:rPr>
                <w:rFonts w:ascii="Times New Roman" w:hAnsi="Times New Roman" w:cs="Times New Roman"/>
                <w:sz w:val="24"/>
                <w:szCs w:val="24"/>
                <w:lang w:val="uk-UA"/>
              </w:rPr>
              <w:t>структ</w:t>
            </w:r>
            <w:proofErr w:type="spellEnd"/>
            <w:r>
              <w:rPr>
                <w:rFonts w:ascii="Times New Roman" w:hAnsi="Times New Roman" w:cs="Times New Roman"/>
                <w:sz w:val="24"/>
                <w:szCs w:val="24"/>
                <w:lang w:val="uk-UA"/>
              </w:rPr>
              <w:t>.</w:t>
            </w:r>
          </w:p>
        </w:tc>
      </w:tr>
      <w:tr w:rsidR="00F85B5A">
        <w:tc>
          <w:tcPr>
            <w:tcW w:w="2906" w:type="dxa"/>
            <w:shd w:val="clear" w:color="auto" w:fill="auto"/>
          </w:tcPr>
          <w:p w:rsidR="00F85B5A" w:rsidRDefault="00EC5BB8">
            <w:pPr>
              <w:spacing w:after="0" w:line="240" w:lineRule="auto"/>
              <w:textAlignment w:val="baseline"/>
              <w:rPr>
                <w:sz w:val="24"/>
                <w:szCs w:val="24"/>
                <w:lang w:val="uk-UA"/>
              </w:rPr>
            </w:pPr>
            <w:r>
              <w:rPr>
                <w:rFonts w:ascii="Times New Roman" w:hAnsi="Times New Roman" w:cs="Times New Roman"/>
                <w:sz w:val="24"/>
                <w:szCs w:val="24"/>
                <w:lang w:val="uk-UA"/>
              </w:rPr>
              <w:t xml:space="preserve">Доходи місцевих бюджетів – всього </w:t>
            </w:r>
          </w:p>
        </w:tc>
        <w:tc>
          <w:tcPr>
            <w:tcW w:w="1235" w:type="dxa"/>
            <w:shd w:val="clear" w:color="auto" w:fill="auto"/>
            <w:vAlign w:val="center"/>
          </w:tcPr>
          <w:p w:rsidR="00F85B5A" w:rsidRDefault="00EC5BB8">
            <w:pPr>
              <w:spacing w:after="0" w:line="240" w:lineRule="auto"/>
              <w:ind w:left="-108" w:right="-108"/>
              <w:jc w:val="center"/>
              <w:textAlignment w:val="baseline"/>
              <w:rPr>
                <w:sz w:val="24"/>
                <w:szCs w:val="24"/>
                <w:lang w:val="uk-UA"/>
              </w:rPr>
            </w:pPr>
            <w:r>
              <w:rPr>
                <w:rFonts w:ascii="Times New Roman" w:hAnsi="Times New Roman" w:cs="Times New Roman"/>
                <w:sz w:val="24"/>
                <w:szCs w:val="24"/>
                <w:lang w:val="uk-UA"/>
              </w:rPr>
              <w:t>301560,45</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91" w:type="dxa"/>
            <w:shd w:val="clear" w:color="auto" w:fill="auto"/>
            <w:vAlign w:val="center"/>
          </w:tcPr>
          <w:p w:rsidR="00F85B5A" w:rsidRDefault="00EC5BB8">
            <w:pPr>
              <w:spacing w:after="0" w:line="240" w:lineRule="auto"/>
              <w:ind w:left="-108" w:right="-45"/>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287263,4</w:t>
            </w:r>
          </w:p>
        </w:tc>
        <w:tc>
          <w:tcPr>
            <w:tcW w:w="1063"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265" w:type="dxa"/>
            <w:shd w:val="clear" w:color="auto" w:fill="auto"/>
            <w:vAlign w:val="center"/>
          </w:tcPr>
          <w:p w:rsidR="00F85B5A" w:rsidRDefault="00EC5BB8">
            <w:pPr>
              <w:spacing w:after="0" w:line="240" w:lineRule="auto"/>
              <w:ind w:left="-109" w:right="-187"/>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199442,1</w:t>
            </w:r>
          </w:p>
        </w:tc>
        <w:tc>
          <w:tcPr>
            <w:tcW w:w="994"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100</w:t>
            </w:r>
          </w:p>
        </w:tc>
      </w:tr>
      <w:tr w:rsidR="00F85B5A">
        <w:tc>
          <w:tcPr>
            <w:tcW w:w="2906" w:type="dxa"/>
            <w:shd w:val="clear" w:color="auto" w:fill="auto"/>
          </w:tcPr>
          <w:p w:rsidR="00F85B5A" w:rsidRDefault="00EC5BB8">
            <w:pPr>
              <w:spacing w:after="0" w:line="240" w:lineRule="auto"/>
              <w:textAlignment w:val="baseline"/>
              <w:rPr>
                <w:sz w:val="24"/>
                <w:szCs w:val="24"/>
                <w:lang w:val="uk-UA"/>
              </w:rPr>
            </w:pPr>
            <w:r>
              <w:rPr>
                <w:rFonts w:ascii="Times New Roman" w:hAnsi="Times New Roman" w:cs="Times New Roman"/>
                <w:sz w:val="24"/>
                <w:szCs w:val="24"/>
                <w:lang w:val="uk-UA"/>
              </w:rPr>
              <w:t>Доходи місцевих бюджетів (без трансфертів з держбюджету)</w:t>
            </w:r>
          </w:p>
        </w:tc>
        <w:tc>
          <w:tcPr>
            <w:tcW w:w="123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195821,65</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64,9</w:t>
            </w:r>
          </w:p>
        </w:tc>
        <w:tc>
          <w:tcPr>
            <w:tcW w:w="1191"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206000,0</w:t>
            </w:r>
          </w:p>
        </w:tc>
        <w:tc>
          <w:tcPr>
            <w:tcW w:w="1063"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71,7</w:t>
            </w:r>
          </w:p>
        </w:tc>
        <w:tc>
          <w:tcPr>
            <w:tcW w:w="126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190442,1</w:t>
            </w:r>
          </w:p>
        </w:tc>
        <w:tc>
          <w:tcPr>
            <w:tcW w:w="994" w:type="dxa"/>
            <w:shd w:val="clear" w:color="auto" w:fill="auto"/>
            <w:vAlign w:val="center"/>
          </w:tcPr>
          <w:p w:rsidR="00F85B5A" w:rsidRDefault="00F85B5A">
            <w:pPr>
              <w:spacing w:after="0" w:line="240" w:lineRule="auto"/>
              <w:textAlignment w:val="baseline"/>
              <w:rPr>
                <w:rFonts w:ascii="Times New Roman" w:hAnsi="Times New Roman" w:cs="Times New Roman"/>
                <w:sz w:val="24"/>
                <w:szCs w:val="24"/>
                <w:lang w:val="uk-UA"/>
              </w:rPr>
            </w:pPr>
          </w:p>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95,5</w:t>
            </w:r>
          </w:p>
          <w:p w:rsidR="00F85B5A" w:rsidRDefault="00F85B5A">
            <w:pPr>
              <w:spacing w:after="0" w:line="240" w:lineRule="auto"/>
              <w:textAlignment w:val="baseline"/>
              <w:rPr>
                <w:rFonts w:ascii="Times New Roman" w:hAnsi="Times New Roman" w:cs="Times New Roman"/>
                <w:b/>
                <w:sz w:val="24"/>
                <w:szCs w:val="24"/>
                <w:lang w:val="uk-UA"/>
              </w:rPr>
            </w:pPr>
          </w:p>
        </w:tc>
      </w:tr>
      <w:tr w:rsidR="00F85B5A">
        <w:tc>
          <w:tcPr>
            <w:tcW w:w="2906" w:type="dxa"/>
            <w:shd w:val="clear" w:color="auto" w:fill="auto"/>
          </w:tcPr>
          <w:p w:rsidR="00F85B5A" w:rsidRDefault="00EC5BB8">
            <w:pPr>
              <w:spacing w:after="0" w:line="240" w:lineRule="auto"/>
              <w:ind w:left="284"/>
              <w:textAlignment w:val="baseline"/>
              <w:rPr>
                <w:sz w:val="24"/>
                <w:szCs w:val="24"/>
                <w:lang w:val="uk-UA"/>
              </w:rPr>
            </w:pPr>
            <w:r>
              <w:rPr>
                <w:rFonts w:ascii="Times New Roman" w:hAnsi="Times New Roman" w:cs="Times New Roman"/>
                <w:sz w:val="24"/>
                <w:szCs w:val="24"/>
                <w:lang w:val="uk-UA"/>
              </w:rPr>
              <w:t>у тому числі по основних видах податків і зборів:</w:t>
            </w:r>
          </w:p>
        </w:tc>
        <w:tc>
          <w:tcPr>
            <w:tcW w:w="123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166928,38</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55,4</w:t>
            </w:r>
          </w:p>
        </w:tc>
        <w:tc>
          <w:tcPr>
            <w:tcW w:w="1191"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175450,5</w:t>
            </w:r>
          </w:p>
        </w:tc>
        <w:tc>
          <w:tcPr>
            <w:tcW w:w="1063"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61,1</w:t>
            </w:r>
          </w:p>
        </w:tc>
        <w:tc>
          <w:tcPr>
            <w:tcW w:w="126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highlight w:val="yellow"/>
                <w:lang w:val="uk-UA"/>
              </w:rPr>
            </w:pPr>
            <w:r>
              <w:rPr>
                <w:rFonts w:ascii="Times New Roman" w:hAnsi="Times New Roman" w:cs="Times New Roman"/>
                <w:sz w:val="24"/>
                <w:szCs w:val="24"/>
                <w:lang w:val="uk-UA"/>
              </w:rPr>
              <w:t>161150,0</w:t>
            </w:r>
          </w:p>
        </w:tc>
        <w:tc>
          <w:tcPr>
            <w:tcW w:w="994"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highlight w:val="yellow"/>
                <w:lang w:val="uk-UA"/>
              </w:rPr>
            </w:pPr>
            <w:r>
              <w:rPr>
                <w:rFonts w:ascii="Times New Roman" w:hAnsi="Times New Roman" w:cs="Times New Roman"/>
                <w:sz w:val="24"/>
                <w:szCs w:val="24"/>
                <w:lang w:val="uk-UA"/>
              </w:rPr>
              <w:t>80,8</w:t>
            </w:r>
          </w:p>
        </w:tc>
      </w:tr>
      <w:tr w:rsidR="00F85B5A">
        <w:tc>
          <w:tcPr>
            <w:tcW w:w="2906" w:type="dxa"/>
            <w:shd w:val="clear" w:color="auto" w:fill="auto"/>
          </w:tcPr>
          <w:p w:rsidR="00F85B5A" w:rsidRDefault="00EC5BB8">
            <w:pPr>
              <w:spacing w:after="0" w:line="240" w:lineRule="auto"/>
              <w:ind w:left="462"/>
              <w:textAlignment w:val="baseline"/>
              <w:rPr>
                <w:sz w:val="24"/>
                <w:szCs w:val="24"/>
                <w:lang w:val="uk-UA"/>
              </w:rPr>
            </w:pPr>
            <w:r>
              <w:rPr>
                <w:rFonts w:ascii="Times New Roman" w:hAnsi="Times New Roman" w:cs="Times New Roman"/>
                <w:sz w:val="24"/>
                <w:szCs w:val="24"/>
                <w:lang w:val="uk-UA"/>
              </w:rPr>
              <w:t>Податок на доходи фізичних осіб</w:t>
            </w:r>
          </w:p>
        </w:tc>
        <w:tc>
          <w:tcPr>
            <w:tcW w:w="123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111438,21</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36,9</w:t>
            </w:r>
          </w:p>
        </w:tc>
        <w:tc>
          <w:tcPr>
            <w:tcW w:w="1191"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131301,3</w:t>
            </w:r>
          </w:p>
        </w:tc>
        <w:tc>
          <w:tcPr>
            <w:tcW w:w="1063"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45,7</w:t>
            </w:r>
          </w:p>
        </w:tc>
        <w:tc>
          <w:tcPr>
            <w:tcW w:w="126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109100,0</w:t>
            </w:r>
          </w:p>
        </w:tc>
        <w:tc>
          <w:tcPr>
            <w:tcW w:w="994" w:type="dxa"/>
            <w:shd w:val="clear" w:color="auto" w:fill="auto"/>
            <w:vAlign w:val="center"/>
          </w:tcPr>
          <w:p w:rsidR="00F85B5A" w:rsidRDefault="00EC5BB8">
            <w:pPr>
              <w:spacing w:after="0" w:line="240" w:lineRule="auto"/>
              <w:jc w:val="center"/>
              <w:textAlignment w:val="baseline"/>
              <w:rPr>
                <w:rFonts w:ascii="Times New Roman" w:hAnsi="Times New Roman" w:cs="Times New Roman"/>
                <w:b/>
                <w:sz w:val="24"/>
                <w:szCs w:val="24"/>
                <w:lang w:val="uk-UA"/>
              </w:rPr>
            </w:pPr>
            <w:r>
              <w:rPr>
                <w:rFonts w:ascii="Times New Roman" w:hAnsi="Times New Roman" w:cs="Times New Roman"/>
                <w:sz w:val="24"/>
                <w:szCs w:val="24"/>
                <w:lang w:val="uk-UA"/>
              </w:rPr>
              <w:t>54,7</w:t>
            </w:r>
          </w:p>
        </w:tc>
      </w:tr>
      <w:tr w:rsidR="00F85B5A">
        <w:tc>
          <w:tcPr>
            <w:tcW w:w="2906" w:type="dxa"/>
            <w:shd w:val="clear" w:color="auto" w:fill="auto"/>
          </w:tcPr>
          <w:p w:rsidR="00F85B5A" w:rsidRDefault="00EC5BB8">
            <w:pPr>
              <w:spacing w:after="0" w:line="240" w:lineRule="auto"/>
              <w:ind w:left="462"/>
              <w:textAlignment w:val="baseline"/>
              <w:rPr>
                <w:sz w:val="24"/>
                <w:szCs w:val="24"/>
                <w:lang w:val="uk-UA"/>
              </w:rPr>
            </w:pPr>
            <w:r>
              <w:rPr>
                <w:rFonts w:ascii="Times New Roman" w:hAnsi="Times New Roman" w:cs="Times New Roman"/>
                <w:sz w:val="24"/>
                <w:szCs w:val="24"/>
                <w:lang w:val="uk-UA"/>
              </w:rPr>
              <w:t xml:space="preserve">Податок на майно </w:t>
            </w:r>
          </w:p>
        </w:tc>
        <w:tc>
          <w:tcPr>
            <w:tcW w:w="123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41072,11</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13,6</w:t>
            </w:r>
          </w:p>
        </w:tc>
        <w:tc>
          <w:tcPr>
            <w:tcW w:w="1191"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37703,5</w:t>
            </w:r>
          </w:p>
        </w:tc>
        <w:tc>
          <w:tcPr>
            <w:tcW w:w="1063" w:type="dxa"/>
            <w:shd w:val="clear" w:color="auto" w:fill="auto"/>
            <w:vAlign w:val="center"/>
          </w:tcPr>
          <w:p w:rsidR="00F85B5A" w:rsidRDefault="00EC5BB8">
            <w:pPr>
              <w:tabs>
                <w:tab w:val="left" w:pos="143"/>
              </w:tabs>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13,1</w:t>
            </w:r>
          </w:p>
        </w:tc>
        <w:tc>
          <w:tcPr>
            <w:tcW w:w="126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38050,0</w:t>
            </w:r>
          </w:p>
        </w:tc>
        <w:tc>
          <w:tcPr>
            <w:tcW w:w="994"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19,1</w:t>
            </w:r>
          </w:p>
        </w:tc>
      </w:tr>
      <w:tr w:rsidR="00F85B5A">
        <w:tc>
          <w:tcPr>
            <w:tcW w:w="2906" w:type="dxa"/>
            <w:shd w:val="clear" w:color="auto" w:fill="auto"/>
          </w:tcPr>
          <w:p w:rsidR="00F85B5A" w:rsidRDefault="00EC5BB8">
            <w:pPr>
              <w:spacing w:after="0" w:line="240" w:lineRule="auto"/>
              <w:ind w:left="462"/>
              <w:textAlignment w:val="baseline"/>
              <w:rPr>
                <w:sz w:val="24"/>
                <w:szCs w:val="24"/>
                <w:lang w:val="uk-UA"/>
              </w:rPr>
            </w:pPr>
            <w:r>
              <w:rPr>
                <w:rFonts w:ascii="Times New Roman" w:hAnsi="Times New Roman" w:cs="Times New Roman"/>
                <w:sz w:val="24"/>
                <w:szCs w:val="24"/>
                <w:lang w:val="uk-UA"/>
              </w:rPr>
              <w:t>Акцизний податок</w:t>
            </w:r>
          </w:p>
        </w:tc>
        <w:tc>
          <w:tcPr>
            <w:tcW w:w="123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14418,06</w:t>
            </w:r>
          </w:p>
        </w:tc>
        <w:tc>
          <w:tcPr>
            <w:tcW w:w="984" w:type="dxa"/>
            <w:shd w:val="clear" w:color="auto" w:fill="auto"/>
            <w:vAlign w:val="center"/>
          </w:tcPr>
          <w:p w:rsidR="00F85B5A" w:rsidRDefault="00EC5BB8">
            <w:pPr>
              <w:spacing w:after="0" w:line="240" w:lineRule="auto"/>
              <w:ind w:hanging="108"/>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1191"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6445,6</w:t>
            </w:r>
          </w:p>
        </w:tc>
        <w:tc>
          <w:tcPr>
            <w:tcW w:w="1063"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265"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14000,0</w:t>
            </w:r>
          </w:p>
        </w:tc>
        <w:tc>
          <w:tcPr>
            <w:tcW w:w="994" w:type="dxa"/>
            <w:shd w:val="clear" w:color="auto" w:fill="auto"/>
            <w:vAlign w:val="center"/>
          </w:tcPr>
          <w:p w:rsidR="00F85B5A" w:rsidRDefault="00EC5BB8">
            <w:pPr>
              <w:spacing w:after="0" w:line="240" w:lineRule="auto"/>
              <w:jc w:val="center"/>
              <w:textAlignment w:val="baseline"/>
              <w:rPr>
                <w:rFonts w:ascii="Times New Roman" w:hAnsi="Times New Roman" w:cs="Times New Roman"/>
                <w:sz w:val="24"/>
                <w:szCs w:val="24"/>
                <w:lang w:val="uk-UA"/>
              </w:rPr>
            </w:pPr>
            <w:r>
              <w:rPr>
                <w:rFonts w:ascii="Times New Roman" w:hAnsi="Times New Roman" w:cs="Times New Roman"/>
                <w:sz w:val="24"/>
                <w:szCs w:val="24"/>
                <w:lang w:val="uk-UA"/>
              </w:rPr>
              <w:t>7,0</w:t>
            </w:r>
          </w:p>
        </w:tc>
      </w:tr>
    </w:tbl>
    <w:p w:rsidR="00F85B5A" w:rsidRDefault="00F85B5A">
      <w:pPr>
        <w:spacing w:after="0" w:line="240" w:lineRule="auto"/>
        <w:ind w:firstLine="709"/>
        <w:jc w:val="both"/>
        <w:rPr>
          <w:rFonts w:ascii="Times New Roman" w:eastAsia="Times New Roman" w:hAnsi="Times New Roman" w:cs="Times New Roman"/>
          <w:sz w:val="28"/>
          <w:szCs w:val="28"/>
          <w:lang w:val="uk-UA" w:eastAsia="uk-UA"/>
        </w:rPr>
      </w:pP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Виконання дохідної частини бюджету Решетилівської міської територіальної громади за 11 місяців 2022 року забезпечено у сумі 248059,08 тис.грн. (101,3% від планового показника), в т.ч. доходів загального фонду 247895,5 тис.грн. (101,3% від планового показни</w:t>
      </w:r>
      <w:r>
        <w:rPr>
          <w:rFonts w:ascii="Times New Roman" w:eastAsia="Times New Roman" w:hAnsi="Times New Roman" w:cs="Times New Roman"/>
          <w:sz w:val="28"/>
          <w:szCs w:val="28"/>
          <w:lang w:val="uk-UA" w:eastAsia="uk-UA"/>
        </w:rPr>
        <w:t xml:space="preserve">ка) та спеціального фонду 163,58 тис.грн. (68,7% від планового показника). </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Доходів загального фонду без урахування міжбюджетних трансфертів надійшло 173 311,7 тис.грн. (101,9%), що на 3282,7 тис.грн. більше від запланованого обсягу.</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Аналіз окремих податків і зборів: </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1. </w:t>
      </w:r>
      <w:r>
        <w:rPr>
          <w:rFonts w:ascii="Times New Roman" w:hAnsi="Times New Roman" w:cs="Times New Roman"/>
          <w:sz w:val="28"/>
          <w:szCs w:val="28"/>
          <w:lang w:val="uk-UA"/>
        </w:rPr>
        <w:t>«</w:t>
      </w:r>
      <w:r>
        <w:rPr>
          <w:rFonts w:ascii="Times New Roman" w:eastAsia="Times New Roman" w:hAnsi="Times New Roman" w:cs="Times New Roman"/>
          <w:sz w:val="28"/>
          <w:szCs w:val="28"/>
          <w:lang w:val="uk-UA" w:eastAsia="uk-UA"/>
        </w:rPr>
        <w:t>Податок та збір на доходи фізичних осіб</w:t>
      </w:r>
      <w:r>
        <w:rPr>
          <w:rFonts w:ascii="Times New Roman" w:hAnsi="Times New Roman" w:cs="Times New Roman"/>
          <w:sz w:val="28"/>
          <w:szCs w:val="28"/>
          <w:lang w:val="uk-UA"/>
        </w:rPr>
        <w:t>»</w:t>
      </w:r>
      <w:r>
        <w:rPr>
          <w:rFonts w:ascii="Times New Roman" w:eastAsia="Times New Roman" w:hAnsi="Times New Roman" w:cs="Times New Roman"/>
          <w:sz w:val="28"/>
          <w:szCs w:val="28"/>
          <w:lang w:val="uk-UA" w:eastAsia="uk-UA"/>
        </w:rPr>
        <w:t xml:space="preserve"> виконано на 103,9%, фактичні надходження складають 108722,3 тис.грн., ріст в порівнянні з аналогічним періодом 2021 року 114,5% (або 13793,6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 Місцеві податки займа</w:t>
      </w:r>
      <w:r>
        <w:rPr>
          <w:rFonts w:ascii="Times New Roman" w:eastAsia="Times New Roman" w:hAnsi="Times New Roman" w:cs="Times New Roman"/>
          <w:sz w:val="28"/>
          <w:szCs w:val="28"/>
          <w:lang w:val="uk-UA" w:eastAsia="uk-UA"/>
        </w:rPr>
        <w:t xml:space="preserve">ють другу позицію у формуванні бюджету громади, їх питома вага в доходах складає 31,8%. Фактичне надходження місцевих податків за 11 місяців 2022 року складає 55127,1 тис.грн., менше плану </w:t>
      </w:r>
      <w:proofErr w:type="spellStart"/>
      <w:r>
        <w:rPr>
          <w:rFonts w:ascii="Times New Roman" w:eastAsia="Times New Roman" w:hAnsi="Times New Roman" w:cs="Times New Roman"/>
          <w:sz w:val="28"/>
          <w:szCs w:val="28"/>
          <w:lang w:val="uk-UA" w:eastAsia="uk-UA"/>
        </w:rPr>
        <w:t>недоотримано</w:t>
      </w:r>
      <w:proofErr w:type="spellEnd"/>
      <w:r>
        <w:rPr>
          <w:rFonts w:ascii="Times New Roman" w:eastAsia="Times New Roman" w:hAnsi="Times New Roman" w:cs="Times New Roman"/>
          <w:sz w:val="28"/>
          <w:szCs w:val="28"/>
          <w:lang w:val="uk-UA" w:eastAsia="uk-UA"/>
        </w:rPr>
        <w:t xml:space="preserve"> 1229,5 тис.грн. в тому числі: </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w:t>
      </w:r>
      <w:r>
        <w:rPr>
          <w:rFonts w:ascii="Times New Roman" w:hAnsi="Times New Roman" w:cs="Times New Roman"/>
          <w:sz w:val="28"/>
          <w:szCs w:val="28"/>
          <w:lang w:val="uk-UA"/>
        </w:rPr>
        <w:t xml:space="preserve"> п</w:t>
      </w:r>
      <w:r>
        <w:rPr>
          <w:rFonts w:ascii="Times New Roman" w:eastAsia="Times New Roman" w:hAnsi="Times New Roman" w:cs="Times New Roman"/>
          <w:sz w:val="28"/>
          <w:szCs w:val="28"/>
          <w:lang w:val="uk-UA" w:eastAsia="uk-UA"/>
        </w:rPr>
        <w:t>одатку на майно наді</w:t>
      </w:r>
      <w:r>
        <w:rPr>
          <w:rFonts w:ascii="Times New Roman" w:eastAsia="Times New Roman" w:hAnsi="Times New Roman" w:cs="Times New Roman"/>
          <w:sz w:val="28"/>
          <w:szCs w:val="28"/>
          <w:lang w:val="uk-UA" w:eastAsia="uk-UA"/>
        </w:rPr>
        <w:t>йшло 2835,4 тис.грн., зменшення проти аналогічного періоду минулого року на 1695,8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Pr>
          <w:rFonts w:ascii="Times New Roman" w:hAnsi="Times New Roman" w:cs="Times New Roman"/>
          <w:sz w:val="28"/>
          <w:szCs w:val="28"/>
          <w:lang w:val="uk-UA"/>
        </w:rPr>
        <w:t xml:space="preserve">від сплати за землю </w:t>
      </w:r>
      <w:r>
        <w:rPr>
          <w:rFonts w:ascii="Times New Roman" w:eastAsia="Times New Roman" w:hAnsi="Times New Roman" w:cs="Times New Roman"/>
          <w:sz w:val="28"/>
          <w:szCs w:val="28"/>
          <w:lang w:val="uk-UA" w:eastAsia="uk-UA"/>
        </w:rPr>
        <w:t>надійшло 30358,9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є</w:t>
      </w:r>
      <w:r>
        <w:rPr>
          <w:rFonts w:ascii="Times New Roman" w:eastAsia="Times New Roman" w:hAnsi="Times New Roman" w:cs="Times New Roman"/>
          <w:sz w:val="28"/>
          <w:szCs w:val="28"/>
          <w:lang w:val="uk-UA" w:eastAsia="uk-UA"/>
        </w:rPr>
        <w:t>диного податку надійшло 21917,5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Внутрішніх податків на товари та послуги (акцизного податку в цілому) </w:t>
      </w:r>
      <w:r>
        <w:rPr>
          <w:rFonts w:ascii="Times New Roman" w:eastAsia="Times New Roman" w:hAnsi="Times New Roman" w:cs="Times New Roman"/>
          <w:sz w:val="28"/>
          <w:szCs w:val="28"/>
          <w:lang w:val="uk-UA" w:eastAsia="uk-UA"/>
        </w:rPr>
        <w:t>надійшло 5450,7 тис.грн., зменшення в порівнянні з аналогічним періодом 2021 року складає 7712,1 тис.грн., не податкових надходжень надійшло 2844,1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Міжбюджетних трансфертів, що надаються із державного та інших бюджетів до загального фонду отримано</w:t>
      </w:r>
      <w:r>
        <w:rPr>
          <w:rFonts w:ascii="Times New Roman" w:eastAsia="Times New Roman" w:hAnsi="Times New Roman" w:cs="Times New Roman"/>
          <w:sz w:val="28"/>
          <w:szCs w:val="28"/>
          <w:lang w:val="uk-UA" w:eastAsia="uk-UA"/>
        </w:rPr>
        <w:t xml:space="preserve"> 74583,7 тис.грн. </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Доходів спеціального фонду (без власних надходжень та трансфертів) надійшло 163,5 тис.грн.</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Власні надходження бюджетних установ становлять 744,64 тис.грн., крім того 3532,1 тис.грн. отримані як власні надходження у натуральній формі.</w:t>
      </w:r>
    </w:p>
    <w:p w:rsidR="00F85B5A" w:rsidRDefault="00EC5BB8">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Між</w:t>
      </w:r>
      <w:r>
        <w:rPr>
          <w:rFonts w:ascii="Times New Roman" w:eastAsia="Times New Roman" w:hAnsi="Times New Roman" w:cs="Times New Roman"/>
          <w:sz w:val="28"/>
          <w:szCs w:val="28"/>
          <w:lang w:val="uk-UA" w:eastAsia="uk-UA"/>
        </w:rPr>
        <w:t>бюджетні трансферти до спеціального фонду за 11 місяців 2022 року не надходили.</w:t>
      </w:r>
    </w:p>
    <w:p w:rsidR="00F85B5A" w:rsidRDefault="00EC5BB8">
      <w:pPr>
        <w:spacing w:after="0" w:line="240" w:lineRule="auto"/>
        <w:ind w:firstLine="709"/>
        <w:jc w:val="both"/>
        <w:textAlignment w:val="baseline"/>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Обсяг доходів бюджету </w:t>
      </w:r>
      <w:r>
        <w:rPr>
          <w:rFonts w:ascii="Times New Roman" w:eastAsia="Times New Roman" w:hAnsi="Times New Roman" w:cs="Times New Roman"/>
          <w:color w:val="000000"/>
          <w:sz w:val="28"/>
          <w:szCs w:val="28"/>
          <w:lang w:val="uk-UA" w:eastAsia="ru-RU"/>
        </w:rPr>
        <w:t>Решетилівської МТГ</w:t>
      </w:r>
      <w:r>
        <w:rPr>
          <w:rFonts w:ascii="Times New Roman" w:eastAsia="Times New Roman" w:hAnsi="Times New Roman" w:cs="Times New Roman"/>
          <w:sz w:val="28"/>
          <w:szCs w:val="28"/>
          <w:lang w:val="uk-UA" w:eastAsia="uk-UA"/>
        </w:rPr>
        <w:t xml:space="preserve"> на 2023 рік за прогнозними розрахунками з урахуванням офіційних трансфертів становитиме 199345,0 тис.грн. </w:t>
      </w:r>
    </w:p>
    <w:p w:rsidR="00F85B5A" w:rsidRDefault="00EC5BB8">
      <w:pPr>
        <w:spacing w:after="0" w:line="240" w:lineRule="auto"/>
        <w:ind w:firstLine="709"/>
        <w:jc w:val="both"/>
        <w:textAlignment w:val="baseline"/>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Прогноз доходів місцевих бюд</w:t>
      </w:r>
      <w:r>
        <w:rPr>
          <w:rFonts w:ascii="Times New Roman" w:eastAsia="Times New Roman" w:hAnsi="Times New Roman" w:cs="Times New Roman"/>
          <w:sz w:val="28"/>
          <w:szCs w:val="28"/>
          <w:lang w:val="uk-UA" w:eastAsia="uk-UA"/>
        </w:rPr>
        <w:t>жетів на 2022 рік без врахування міжбюджетних трансфертів визначено в сумі 206000,0 тис.грн. Офіційних трансфертів до бюджету передбачається отримати в сумі понад 89421,6 тис.грн.</w:t>
      </w:r>
    </w:p>
    <w:p w:rsidR="00F85B5A" w:rsidRDefault="00EC5BB8">
      <w:pPr>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Для фінансового забезпечення ПСЕР-2023 планується використання коштів з місц</w:t>
      </w:r>
      <w:r>
        <w:rPr>
          <w:rFonts w:ascii="Times New Roman" w:hAnsi="Times New Roman" w:cs="Times New Roman"/>
          <w:sz w:val="28"/>
          <w:szCs w:val="28"/>
          <w:lang w:val="uk-UA"/>
        </w:rPr>
        <w:t>евого бюджету, коштів субвенції з державного та обласного бюджетів, інвестиційних коштів, безповоротної грантової допомоги (співфінансування), коштів інвесторів.</w:t>
      </w:r>
    </w:p>
    <w:p w:rsidR="00F85B5A" w:rsidRDefault="00F85B5A">
      <w:pPr>
        <w:spacing w:after="0" w:line="240" w:lineRule="auto"/>
        <w:ind w:firstLine="709"/>
        <w:jc w:val="both"/>
        <w:textAlignment w:val="baseline"/>
        <w:rPr>
          <w:rFonts w:ascii="Times New Roman" w:hAnsi="Times New Roman" w:cs="Times New Roman"/>
          <w:sz w:val="28"/>
          <w:szCs w:val="28"/>
          <w:lang w:val="uk-UA"/>
        </w:rPr>
      </w:pPr>
    </w:p>
    <w:p w:rsidR="00F85B5A" w:rsidRDefault="00EC5BB8">
      <w:pPr>
        <w:shd w:val="clear" w:color="auto" w:fill="FFFFFF"/>
        <w:spacing w:after="0" w:line="240" w:lineRule="auto"/>
        <w:jc w:val="center"/>
        <w:textAlignment w:val="baseline"/>
        <w:rPr>
          <w:rFonts w:ascii="Times New Roman" w:hAnsi="Times New Roman" w:cs="Times New Roman"/>
          <w:b/>
          <w:bCs/>
          <w:iCs/>
          <w:sz w:val="28"/>
          <w:szCs w:val="28"/>
          <w:lang w:val="uk-UA"/>
        </w:rPr>
      </w:pPr>
      <w:r>
        <w:rPr>
          <w:rFonts w:ascii="Times New Roman" w:hAnsi="Times New Roman" w:cs="Times New Roman"/>
          <w:b/>
          <w:bCs/>
          <w:iCs/>
          <w:sz w:val="28"/>
          <w:szCs w:val="28"/>
          <w:lang w:val="uk-UA"/>
        </w:rPr>
        <w:t>1.6</w:t>
      </w:r>
      <w:r>
        <w:rPr>
          <w:rFonts w:ascii="Times New Roman" w:hAnsi="Times New Roman" w:cs="Times New Roman"/>
          <w:b/>
          <w:iCs/>
          <w:sz w:val="28"/>
          <w:szCs w:val="28"/>
          <w:lang w:val="uk-UA"/>
        </w:rPr>
        <w:t>.</w:t>
      </w:r>
      <w:r>
        <w:rPr>
          <w:rFonts w:ascii="Times New Roman" w:hAnsi="Times New Roman" w:cs="Times New Roman"/>
          <w:iCs/>
          <w:sz w:val="28"/>
          <w:szCs w:val="28"/>
          <w:lang w:val="uk-UA"/>
        </w:rPr>
        <w:t> </w:t>
      </w:r>
      <w:r>
        <w:rPr>
          <w:rFonts w:ascii="Times New Roman" w:hAnsi="Times New Roman" w:cs="Times New Roman"/>
          <w:b/>
          <w:bCs/>
          <w:iCs/>
          <w:sz w:val="28"/>
          <w:szCs w:val="28"/>
          <w:lang w:val="uk-UA"/>
        </w:rPr>
        <w:t>SWOT-аналіз громади</w:t>
      </w:r>
    </w:p>
    <w:p w:rsidR="00F85B5A" w:rsidRDefault="00EC5BB8">
      <w:pPr>
        <w:shd w:val="clear" w:color="auto" w:fill="FFFFFF"/>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SWOT-аналіз для МТГ полягає у визначенні сильних та слабких сторін г</w:t>
      </w:r>
      <w:r>
        <w:rPr>
          <w:rFonts w:ascii="Times New Roman" w:hAnsi="Times New Roman" w:cs="Times New Roman"/>
          <w:sz w:val="28"/>
          <w:szCs w:val="28"/>
          <w:lang w:val="uk-UA"/>
        </w:rPr>
        <w:t>ромади, визначення її можливостей та загроз, що впливають на розвиток території Решетилівської громади у цілому, на рівень життя її мешканців.</w:t>
      </w:r>
    </w:p>
    <w:p w:rsidR="00F85B5A" w:rsidRDefault="00EC5BB8">
      <w:pPr>
        <w:shd w:val="clear" w:color="auto" w:fill="FFFFFF"/>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SWOT-аналіз Решетилівської міської територіальної громади, який був проведений за підтримки швейцарсько-українськ</w:t>
      </w:r>
      <w:r>
        <w:rPr>
          <w:rFonts w:ascii="Times New Roman" w:hAnsi="Times New Roman" w:cs="Times New Roman"/>
          <w:sz w:val="28"/>
          <w:szCs w:val="28"/>
          <w:lang w:val="uk-UA"/>
        </w:rPr>
        <w:t>ого проєкту</w:t>
      </w:r>
      <w:r>
        <w:rPr>
          <w:rFonts w:ascii="Arial" w:hAnsi="Arial" w:cs="Arial"/>
          <w:sz w:val="11"/>
          <w:szCs w:val="11"/>
          <w:shd w:val="clear" w:color="auto" w:fill="FFFFFF"/>
          <w:lang w:val="uk-UA"/>
        </w:rPr>
        <w:t xml:space="preserve"> </w:t>
      </w:r>
      <w:r>
        <w:rPr>
          <w:rFonts w:ascii="Times New Roman" w:hAnsi="Times New Roman" w:cs="Times New Roman"/>
          <w:sz w:val="28"/>
          <w:szCs w:val="28"/>
          <w:shd w:val="clear" w:color="auto" w:fill="FFFFFF"/>
          <w:lang w:val="uk-UA"/>
        </w:rPr>
        <w:t>DECIDE протягом 2021 року та початку 2022 року (до війни)</w:t>
      </w:r>
      <w:r>
        <w:rPr>
          <w:rFonts w:ascii="Times New Roman" w:hAnsi="Times New Roman" w:cs="Times New Roman"/>
          <w:sz w:val="28"/>
          <w:szCs w:val="28"/>
          <w:lang w:val="uk-UA"/>
        </w:rPr>
        <w:t xml:space="preserve">, допоміг виявити ті галузі та види діяльності, де громада має значний потенціал розвитку. Також допоміг сформулювати конкретні завдання та дії, які необхідно вжити для реалізації цього потенціалу. Для SWOT-аналізу було проведено </w:t>
      </w:r>
      <w:r>
        <w:rPr>
          <w:rFonts w:ascii="Times New Roman" w:hAnsi="Times New Roman" w:cs="Times New Roman"/>
          <w:sz w:val="28"/>
          <w:szCs w:val="28"/>
          <w:shd w:val="clear" w:color="auto" w:fill="FFFFFF"/>
          <w:lang w:val="uk-UA"/>
        </w:rPr>
        <w:t>анонімне опитування мешкан</w:t>
      </w:r>
      <w:r>
        <w:rPr>
          <w:rFonts w:ascii="Times New Roman" w:hAnsi="Times New Roman" w:cs="Times New Roman"/>
          <w:sz w:val="28"/>
          <w:szCs w:val="28"/>
          <w:shd w:val="clear" w:color="auto" w:fill="FFFFFF"/>
          <w:lang w:val="uk-UA"/>
        </w:rPr>
        <w:t xml:space="preserve">ців громади шляхом заповнення </w:t>
      </w:r>
      <w:proofErr w:type="spellStart"/>
      <w:r>
        <w:rPr>
          <w:rFonts w:ascii="Times New Roman" w:hAnsi="Times New Roman" w:cs="Times New Roman"/>
          <w:sz w:val="28"/>
          <w:szCs w:val="28"/>
          <w:shd w:val="clear" w:color="auto" w:fill="FFFFFF"/>
          <w:lang w:val="uk-UA"/>
        </w:rPr>
        <w:t>онлайн-форми</w:t>
      </w:r>
      <w:proofErr w:type="spellEnd"/>
      <w:r>
        <w:rPr>
          <w:rFonts w:ascii="Times New Roman" w:hAnsi="Times New Roman" w:cs="Times New Roman"/>
          <w:sz w:val="28"/>
          <w:szCs w:val="28"/>
          <w:lang w:val="uk-UA"/>
        </w:rPr>
        <w:t xml:space="preserve"> та проаналізовано близько 450 анкет протягом вересня-жовтня 2022 року заповнених громадянами МТГ, і виявлено такі слабкі і сильні сторони (представлено у таблиці 8).</w:t>
      </w:r>
    </w:p>
    <w:p w:rsidR="00F85B5A" w:rsidRDefault="00F85B5A">
      <w:pPr>
        <w:shd w:val="clear" w:color="auto" w:fill="FFFFFF"/>
        <w:spacing w:after="0" w:line="240" w:lineRule="auto"/>
        <w:jc w:val="both"/>
        <w:textAlignment w:val="baseline"/>
        <w:rPr>
          <w:b/>
          <w:color w:val="FF0000"/>
          <w:sz w:val="24"/>
          <w:szCs w:val="24"/>
          <w:lang w:val="uk-UA"/>
        </w:rPr>
      </w:pPr>
    </w:p>
    <w:p w:rsidR="00F85B5A" w:rsidRDefault="00F85B5A">
      <w:pPr>
        <w:shd w:val="clear" w:color="auto" w:fill="FFFFFF"/>
        <w:spacing w:after="0" w:line="240" w:lineRule="auto"/>
        <w:jc w:val="both"/>
        <w:textAlignment w:val="baseline"/>
        <w:rPr>
          <w:b/>
          <w:color w:val="FF0000"/>
          <w:sz w:val="24"/>
          <w:szCs w:val="24"/>
          <w:lang w:val="uk-UA"/>
        </w:rPr>
      </w:pPr>
    </w:p>
    <w:p w:rsidR="00F85B5A" w:rsidRDefault="00F85B5A">
      <w:pPr>
        <w:shd w:val="clear" w:color="auto" w:fill="FFFFFF"/>
        <w:spacing w:after="0" w:line="240" w:lineRule="auto"/>
        <w:jc w:val="both"/>
        <w:textAlignment w:val="baseline"/>
        <w:rPr>
          <w:b/>
          <w:color w:val="FF0000"/>
          <w:sz w:val="24"/>
          <w:szCs w:val="24"/>
          <w:lang w:val="uk-UA"/>
        </w:rPr>
      </w:pPr>
    </w:p>
    <w:p w:rsidR="00F85B5A" w:rsidRDefault="00F85B5A">
      <w:pPr>
        <w:shd w:val="clear" w:color="auto" w:fill="FFFFFF"/>
        <w:spacing w:after="0" w:line="240" w:lineRule="auto"/>
        <w:jc w:val="both"/>
        <w:textAlignment w:val="baseline"/>
        <w:rPr>
          <w:b/>
          <w:color w:val="FF0000"/>
          <w:sz w:val="24"/>
          <w:szCs w:val="24"/>
          <w:lang w:val="uk-UA"/>
        </w:rPr>
      </w:pPr>
    </w:p>
    <w:p w:rsidR="00F85B5A" w:rsidRDefault="00F85B5A">
      <w:pPr>
        <w:shd w:val="clear" w:color="auto" w:fill="FFFFFF"/>
        <w:spacing w:after="0" w:line="240" w:lineRule="auto"/>
        <w:jc w:val="both"/>
        <w:textAlignment w:val="baseline"/>
        <w:rPr>
          <w:b/>
          <w:color w:val="FF0000"/>
          <w:sz w:val="24"/>
          <w:szCs w:val="24"/>
          <w:lang w:val="uk-UA"/>
        </w:rPr>
      </w:pPr>
    </w:p>
    <w:p w:rsidR="00F85B5A" w:rsidRDefault="00EC5BB8">
      <w:pPr>
        <w:shd w:val="clear" w:color="auto" w:fill="FFFFFF"/>
        <w:spacing w:after="0" w:line="240" w:lineRule="auto"/>
        <w:jc w:val="right"/>
        <w:textAlignment w:val="baseline"/>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lastRenderedPageBreak/>
        <w:t>Таблиця 8. SWOT-аналіз Решетилівської МТГ</w:t>
      </w:r>
    </w:p>
    <w:tbl>
      <w:tblPr>
        <w:tblW w:w="9745" w:type="dxa"/>
        <w:tblInd w:w="3" w:type="dxa"/>
        <w:tblCellMar>
          <w:left w:w="103" w:type="dxa"/>
        </w:tblCellMar>
        <w:tblLook w:val="00A0"/>
      </w:tblPr>
      <w:tblGrid>
        <w:gridCol w:w="4928"/>
        <w:gridCol w:w="4817"/>
      </w:tblGrid>
      <w:tr w:rsidR="00F85B5A">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widowControl w:val="0"/>
              <w:spacing w:after="0" w:line="240"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Сильні сторони (S)</w:t>
            </w:r>
          </w:p>
        </w:tc>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widowControl w:val="0"/>
              <w:spacing w:after="0" w:line="240"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Слабкі сторони (W)</w:t>
            </w:r>
          </w:p>
        </w:tc>
      </w:tr>
      <w:tr w:rsidR="00F85B5A">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sz w:val="26"/>
                <w:szCs w:val="26"/>
                <w:lang w:val="uk-UA"/>
              </w:rPr>
            </w:pPr>
            <w:r>
              <w:rPr>
                <w:rFonts w:ascii="Times New Roman" w:hAnsi="Times New Roman"/>
                <w:sz w:val="26"/>
                <w:szCs w:val="26"/>
                <w:lang w:val="uk-UA"/>
              </w:rPr>
              <w:t xml:space="preserve">1. Історико-культурна спадщина (вишивка «білим по білому»,  наявність Центру майстрів народної творчості ДУ «Всеукраїнський центр вишивки та килимарства», килимарство).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sz w:val="26"/>
                <w:szCs w:val="26"/>
                <w:lang w:val="uk-UA"/>
              </w:rPr>
              <w:t>2. Проведення щорічного відкритого регіональног</w:t>
            </w:r>
            <w:r>
              <w:rPr>
                <w:rFonts w:ascii="Times New Roman" w:hAnsi="Times New Roman"/>
                <w:sz w:val="26"/>
                <w:szCs w:val="26"/>
                <w:lang w:val="uk-UA"/>
              </w:rPr>
              <w:t xml:space="preserve">о мистецького фестивалю «Решетилівська Весна».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3. Географічне розташування та логістичний потенціал (близько 40 км до м. Полтава, траси Е40 «Київ – Харків» та Р52 «Дніпро – Решетилівка», залізничне сполучення – станція «Решетилівка» (селище Покровське).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4. Компактне розташування населених пунктів (центр громади м. Решетилівка рівновіддалена від всіх населених пунктів громади).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5. Потенціал для розвитку туризму (наявність річок Псел та Говтва для активного і пасивного відпочинку, рекреаційних зон, колишні </w:t>
            </w:r>
            <w:r>
              <w:rPr>
                <w:rFonts w:ascii="Times New Roman" w:hAnsi="Times New Roman" w:cs="Times New Roman"/>
                <w:sz w:val="26"/>
                <w:szCs w:val="26"/>
                <w:lang w:val="uk-UA"/>
              </w:rPr>
              <w:t>база відпочинку та дитячий табір).</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6. Наявність унікальної спортивної локації з найбільшим памп-треком в Україні з потенці</w:t>
            </w:r>
            <w:r>
              <w:rPr>
                <w:rFonts w:ascii="Times New Roman" w:hAnsi="Times New Roman"/>
                <w:sz w:val="26"/>
                <w:szCs w:val="26"/>
                <w:lang w:val="uk-UA"/>
              </w:rPr>
              <w:t>алом проведення регіональних/</w:t>
            </w:r>
            <w:r>
              <w:rPr>
                <w:rFonts w:ascii="Times New Roman" w:hAnsi="Times New Roman" w:cs="Times New Roman"/>
                <w:sz w:val="26"/>
                <w:szCs w:val="26"/>
                <w:lang w:val="uk-UA"/>
              </w:rPr>
              <w:t xml:space="preserve">державних змагань з </w:t>
            </w:r>
            <w:r>
              <w:rPr>
                <w:rFonts w:ascii="Times New Roman" w:hAnsi="Times New Roman"/>
                <w:sz w:val="26"/>
                <w:szCs w:val="26"/>
                <w:lang w:val="uk-UA"/>
              </w:rPr>
              <w:t>вело дисциплін та інших</w:t>
            </w:r>
            <w:r>
              <w:rPr>
                <w:rFonts w:ascii="Times New Roman" w:hAnsi="Times New Roman" w:cs="Times New Roman"/>
                <w:sz w:val="26"/>
                <w:szCs w:val="26"/>
                <w:lang w:val="uk-UA"/>
              </w:rPr>
              <w:t xml:space="preserve"> видів спорту (баскетбол, футбол, теніс, волейбол та ін.)</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7. Н</w:t>
            </w:r>
            <w:r>
              <w:rPr>
                <w:rFonts w:ascii="Times New Roman" w:hAnsi="Times New Roman" w:cs="Times New Roman"/>
                <w:sz w:val="26"/>
                <w:szCs w:val="26"/>
                <w:lang w:val="uk-UA"/>
              </w:rPr>
              <w:t xml:space="preserve">аявність двох професійно-технічних училищ.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8. Наявність у громаді родючих земель, корисних копалин (газ, глина, піщана суміш).</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9. Відкритість влади до діалогу, готовність до швидких та радикальних змін, молодий колектив із досвідом роботи.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10. Наявність п</w:t>
            </w:r>
            <w:r>
              <w:rPr>
                <w:rFonts w:ascii="Times New Roman" w:hAnsi="Times New Roman" w:cs="Times New Roman"/>
                <w:sz w:val="26"/>
                <w:szCs w:val="26"/>
                <w:lang w:val="uk-UA"/>
              </w:rPr>
              <w:t>ублічних каналів комунікації (телеграм канал, місцеві ЗМІ (FM-радіо та 2 газети).</w:t>
            </w:r>
          </w:p>
        </w:tc>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 Відсутність маркетингової стратегії громади.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2. Мала кількість промислових і переробних підприємств.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3. Наявність «тіньового» сектору економіки.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4. Низька колективна свід</w:t>
            </w:r>
            <w:r>
              <w:rPr>
                <w:rFonts w:ascii="Times New Roman" w:hAnsi="Times New Roman" w:cs="Times New Roman"/>
                <w:sz w:val="26"/>
                <w:szCs w:val="26"/>
                <w:lang w:val="uk-UA"/>
              </w:rPr>
              <w:t xml:space="preserve">омість, низька активність ГО. </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5. Відтік молоді.</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6. Мала кількість закладів дозвілля та розважальних центрів.</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7. Дефіцит кадрового потенціалу (недостатня кваліфікація, брак спеціалістів технічних професій).</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8. Проблема поводження з ТПВ (сортування, утиліза</w:t>
            </w:r>
            <w:r>
              <w:rPr>
                <w:rFonts w:ascii="Times New Roman" w:hAnsi="Times New Roman" w:cs="Times New Roman"/>
                <w:sz w:val="26"/>
                <w:szCs w:val="26"/>
                <w:lang w:val="uk-UA"/>
              </w:rPr>
              <w:t>ція, низький рівень культури поводження зі сміттям у мешканців громади).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9. Значна кількість об’єктів комунальної власності на утриманні в сільській місцевості.</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10. Диспропорція між розвитком міста та сільських населених пунктів (незадовільний рівень розви</w:t>
            </w:r>
            <w:r>
              <w:rPr>
                <w:rFonts w:ascii="Times New Roman" w:hAnsi="Times New Roman" w:cs="Times New Roman"/>
                <w:sz w:val="26"/>
                <w:szCs w:val="26"/>
                <w:lang w:val="uk-UA"/>
              </w:rPr>
              <w:t>тку інфраструктури в сільських населених пунктах).</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11. Незадовільний стан доріг (близько 35%  потребують ремонту).</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12. Від’ємний демографічний приріст, велика частка мало чисельних населених пунктів (з яких ≈20% населених пунктів з чисельністю менше 10 осі</w:t>
            </w:r>
            <w:r>
              <w:rPr>
                <w:rFonts w:ascii="Times New Roman" w:hAnsi="Times New Roman" w:cs="Times New Roman"/>
                <w:sz w:val="26"/>
                <w:szCs w:val="26"/>
                <w:lang w:val="uk-UA"/>
              </w:rPr>
              <w:t xml:space="preserve">б). </w:t>
            </w:r>
          </w:p>
        </w:tc>
      </w:tr>
      <w:tr w:rsidR="00F85B5A">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widowControl w:val="0"/>
              <w:spacing w:after="0" w:line="240"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Можливості (O) зовнішні </w:t>
            </w:r>
          </w:p>
        </w:tc>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widowControl w:val="0"/>
              <w:spacing w:after="0" w:line="240"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Загрози (T) зовнішні </w:t>
            </w:r>
          </w:p>
        </w:tc>
      </w:tr>
      <w:tr w:rsidR="00F85B5A">
        <w:tc>
          <w:tcPr>
            <w:tcW w:w="492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 Зміни в податковому законодавстві (збільшення розподілу податків на користь місцевих бюджетів).</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2. Зростання зацікавленості іноземних </w:t>
            </w:r>
            <w:r>
              <w:rPr>
                <w:rFonts w:ascii="Times New Roman" w:hAnsi="Times New Roman" w:cs="Times New Roman"/>
                <w:sz w:val="26"/>
                <w:szCs w:val="26"/>
                <w:lang w:val="uk-UA"/>
              </w:rPr>
              <w:lastRenderedPageBreak/>
              <w:t>інвесторів до України.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3. Впровадження програм СМАРТ </w:t>
            </w:r>
            <w:r>
              <w:rPr>
                <w:rFonts w:ascii="Times New Roman" w:hAnsi="Times New Roman" w:cs="Times New Roman"/>
                <w:sz w:val="26"/>
                <w:szCs w:val="26"/>
                <w:lang w:val="uk-UA"/>
              </w:rPr>
              <w:t>спеціалізації на рівні держави/регіону.</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4.</w:t>
            </w:r>
            <w:r>
              <w:rPr>
                <w:lang w:val="uk-UA"/>
              </w:rPr>
              <w:t> </w:t>
            </w:r>
            <w:r>
              <w:rPr>
                <w:rFonts w:ascii="Times New Roman" w:hAnsi="Times New Roman" w:cs="Times New Roman"/>
                <w:sz w:val="26"/>
                <w:szCs w:val="26"/>
                <w:lang w:val="uk-UA"/>
              </w:rPr>
              <w:t xml:space="preserve">Впровадження ефективних програм переходу на альтернативні джерела. 5. Здійснення </w:t>
            </w:r>
            <w:proofErr w:type="spellStart"/>
            <w:r>
              <w:rPr>
                <w:rFonts w:ascii="Times New Roman" w:hAnsi="Times New Roman" w:cs="Times New Roman"/>
                <w:sz w:val="26"/>
                <w:szCs w:val="26"/>
                <w:lang w:val="uk-UA"/>
              </w:rPr>
              <w:t>дерегуляційних</w:t>
            </w:r>
            <w:proofErr w:type="spellEnd"/>
            <w:r>
              <w:rPr>
                <w:rFonts w:ascii="Times New Roman" w:hAnsi="Times New Roman" w:cs="Times New Roman"/>
                <w:sz w:val="26"/>
                <w:szCs w:val="26"/>
                <w:lang w:val="uk-UA"/>
              </w:rPr>
              <w:t xml:space="preserve"> процесів у сфері господарської діяльності, спрощення умов ведення бізнесу.</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6. Впровадження регіональної програми пово</w:t>
            </w:r>
            <w:r>
              <w:rPr>
                <w:rFonts w:ascii="Times New Roman" w:hAnsi="Times New Roman" w:cs="Times New Roman"/>
                <w:sz w:val="26"/>
                <w:szCs w:val="26"/>
                <w:lang w:val="uk-UA"/>
              </w:rPr>
              <w:t>дження з ТПВ.</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7.</w:t>
            </w:r>
            <w:r>
              <w:rPr>
                <w:rFonts w:ascii="Times New Roman" w:hAnsi="Times New Roman" w:cs="Times New Roman"/>
                <w:b/>
                <w:sz w:val="26"/>
                <w:szCs w:val="26"/>
                <w:lang w:val="uk-UA"/>
              </w:rPr>
              <w:t xml:space="preserve"> </w:t>
            </w:r>
            <w:r>
              <w:rPr>
                <w:rFonts w:ascii="Times New Roman" w:hAnsi="Times New Roman" w:cs="Times New Roman"/>
                <w:sz w:val="26"/>
                <w:szCs w:val="26"/>
                <w:lang w:val="uk-UA"/>
              </w:rPr>
              <w:t>Ріст попиту на продукцію АПК та стимулювання створення сімейних ферм,  кооперативного руху та фермерських господарств.</w:t>
            </w:r>
          </w:p>
          <w:p w:rsidR="00F85B5A" w:rsidRDefault="00EC5BB8">
            <w:pPr>
              <w:spacing w:after="0" w:line="240" w:lineRule="auto"/>
              <w:jc w:val="both"/>
              <w:rPr>
                <w:rFonts w:ascii="Times New Roman" w:hAnsi="Times New Roman" w:cs="Times New Roman"/>
                <w:b/>
                <w:sz w:val="26"/>
                <w:szCs w:val="26"/>
                <w:lang w:val="uk-UA"/>
              </w:rPr>
            </w:pPr>
            <w:r>
              <w:rPr>
                <w:rFonts w:ascii="Times New Roman" w:hAnsi="Times New Roman" w:cs="Times New Roman"/>
                <w:sz w:val="26"/>
                <w:szCs w:val="26"/>
                <w:lang w:val="uk-UA"/>
              </w:rPr>
              <w:t>8. Створення нових промислових зон на основі нових і наявних підприємств.</w:t>
            </w:r>
          </w:p>
        </w:tc>
        <w:tc>
          <w:tcPr>
            <w:tcW w:w="4817" w:type="dxa"/>
            <w:tcBorders>
              <w:top w:val="single" w:sz="4" w:space="0" w:color="00000A"/>
              <w:left w:val="single" w:sz="4" w:space="0" w:color="00000A"/>
              <w:bottom w:val="single" w:sz="4" w:space="0" w:color="00000A"/>
              <w:right w:val="single" w:sz="4" w:space="0" w:color="00000A"/>
            </w:tcBorders>
            <w:shd w:val="clear" w:color="auto" w:fill="auto"/>
          </w:tcPr>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1. Перенесення лінії фронту до центральних </w:t>
            </w:r>
            <w:r>
              <w:rPr>
                <w:rFonts w:ascii="Times New Roman" w:hAnsi="Times New Roman" w:cs="Times New Roman"/>
                <w:sz w:val="26"/>
                <w:szCs w:val="26"/>
                <w:lang w:val="uk-UA"/>
              </w:rPr>
              <w:t>областей.</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2. Гуманітарна-криза.</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3. Збільшення кількості внутрішньо </w:t>
            </w:r>
            <w:r>
              <w:rPr>
                <w:rFonts w:ascii="Times New Roman" w:hAnsi="Times New Roman" w:cs="Times New Roman"/>
                <w:sz w:val="26"/>
                <w:szCs w:val="26"/>
                <w:lang w:val="uk-UA"/>
              </w:rPr>
              <w:lastRenderedPageBreak/>
              <w:t>переміщених осіб до критичної межі  можливості МТГ.</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4. Погіршення санітарно-епідемічного благополуччя (від різних хвороб, в т.ч. COVID-19).</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5. Трудова міграція населення.</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6. Енергетична </w:t>
            </w:r>
            <w:r>
              <w:rPr>
                <w:rFonts w:ascii="Times New Roman" w:hAnsi="Times New Roman" w:cs="Times New Roman"/>
                <w:sz w:val="26"/>
                <w:szCs w:val="26"/>
                <w:lang w:val="uk-UA"/>
              </w:rPr>
              <w:t>криза (зростання цін на енергоносії).</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7. Скорочення живлення підземних вод та зниження рівня ґрунтових вод</w:t>
            </w:r>
            <w:r>
              <w:rPr>
                <w:rFonts w:ascii="Arial" w:hAnsi="Arial" w:cs="Arial"/>
                <w:color w:val="4D5156"/>
                <w:sz w:val="21"/>
                <w:szCs w:val="21"/>
                <w:shd w:val="clear" w:color="auto" w:fill="FFFFFF"/>
                <w:lang w:val="uk-UA"/>
              </w:rPr>
              <w:t>.</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8. Зміна клімату.</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9. Політична нестабільність/криза.</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10. Інфляція, нестабільність національної валюти.</w:t>
            </w:r>
          </w:p>
          <w:p w:rsidR="00F85B5A" w:rsidRDefault="00EC5BB8">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11.</w:t>
            </w:r>
            <w:r>
              <w:rPr>
                <w:rFonts w:ascii="Times New Roman" w:hAnsi="Times New Roman" w:cs="Times New Roman"/>
                <w:b/>
                <w:sz w:val="26"/>
                <w:szCs w:val="26"/>
                <w:lang w:val="uk-UA"/>
              </w:rPr>
              <w:t xml:space="preserve"> </w:t>
            </w:r>
            <w:r>
              <w:rPr>
                <w:rFonts w:ascii="Times New Roman" w:hAnsi="Times New Roman" w:cs="Times New Roman"/>
                <w:sz w:val="26"/>
                <w:szCs w:val="26"/>
                <w:lang w:val="uk-UA"/>
              </w:rPr>
              <w:t>Збереження високого рівня корупції і тінь</w:t>
            </w:r>
            <w:r>
              <w:rPr>
                <w:rFonts w:ascii="Times New Roman" w:hAnsi="Times New Roman" w:cs="Times New Roman"/>
                <w:sz w:val="26"/>
                <w:szCs w:val="26"/>
                <w:lang w:val="uk-UA"/>
              </w:rPr>
              <w:t>ової зайнятості в державі.</w:t>
            </w:r>
          </w:p>
          <w:p w:rsidR="00F85B5A" w:rsidRDefault="00EC5BB8">
            <w:pPr>
              <w:spacing w:after="0" w:line="240" w:lineRule="auto"/>
              <w:jc w:val="both"/>
              <w:rPr>
                <w:rFonts w:ascii="Times New Roman" w:hAnsi="Times New Roman" w:cs="Times New Roman"/>
                <w:b/>
                <w:sz w:val="26"/>
                <w:szCs w:val="26"/>
                <w:lang w:val="uk-UA"/>
              </w:rPr>
            </w:pPr>
            <w:r>
              <w:rPr>
                <w:rFonts w:ascii="Times New Roman" w:hAnsi="Times New Roman" w:cs="Times New Roman"/>
                <w:sz w:val="26"/>
                <w:szCs w:val="26"/>
                <w:lang w:val="uk-UA"/>
              </w:rPr>
              <w:t>12.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bl>
    <w:p w:rsidR="00F85B5A" w:rsidRDefault="00F85B5A">
      <w:pPr>
        <w:shd w:val="clear" w:color="auto" w:fill="FFFFFF"/>
        <w:tabs>
          <w:tab w:val="left" w:pos="0"/>
        </w:tabs>
        <w:spacing w:after="0" w:line="240" w:lineRule="auto"/>
        <w:jc w:val="both"/>
        <w:textAlignment w:val="baseline"/>
        <w:rPr>
          <w:rFonts w:ascii="Times New Roman" w:hAnsi="Times New Roman" w:cs="Times New Roman"/>
          <w:b/>
          <w:bCs/>
          <w:iCs/>
          <w:sz w:val="28"/>
          <w:szCs w:val="28"/>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iCs/>
          <w:sz w:val="28"/>
          <w:szCs w:val="28"/>
          <w:u w:val="single"/>
          <w:lang w:val="uk-UA"/>
        </w:rPr>
      </w:pPr>
    </w:p>
    <w:p w:rsidR="00F85B5A" w:rsidRDefault="00EC5BB8">
      <w:pPr>
        <w:shd w:val="clear" w:color="auto" w:fill="FFFFFF"/>
        <w:tabs>
          <w:tab w:val="left" w:pos="0"/>
        </w:tabs>
        <w:spacing w:after="0" w:line="240" w:lineRule="auto"/>
        <w:jc w:val="center"/>
        <w:textAlignment w:val="baseline"/>
        <w:rPr>
          <w:rFonts w:ascii="Times New Roman" w:hAnsi="Times New Roman" w:cs="Times New Roman"/>
          <w:b/>
          <w:sz w:val="28"/>
          <w:szCs w:val="28"/>
          <w:lang w:val="uk-UA"/>
        </w:rPr>
      </w:pPr>
      <w:r>
        <w:rPr>
          <w:rFonts w:ascii="Times New Roman" w:hAnsi="Times New Roman" w:cs="Times New Roman"/>
          <w:b/>
          <w:bCs/>
          <w:iCs/>
          <w:sz w:val="28"/>
          <w:szCs w:val="28"/>
          <w:lang w:val="uk-UA"/>
        </w:rPr>
        <w:lastRenderedPageBreak/>
        <w:t>2. Цілі та пріоритети розвитку</w:t>
      </w:r>
      <w:r>
        <w:rPr>
          <w:rFonts w:ascii="Times New Roman" w:hAnsi="Times New Roman" w:cs="Times New Roman"/>
          <w:b/>
          <w:sz w:val="28"/>
          <w:szCs w:val="28"/>
          <w:lang w:val="uk-UA"/>
        </w:rPr>
        <w:t> </w:t>
      </w:r>
    </w:p>
    <w:p w:rsidR="00F85B5A" w:rsidRDefault="00EC5BB8">
      <w:pPr>
        <w:shd w:val="clear" w:color="auto" w:fill="FFFFFF"/>
        <w:tabs>
          <w:tab w:val="left" w:pos="0"/>
        </w:tabs>
        <w:spacing w:after="0" w:line="240" w:lineRule="auto"/>
        <w:jc w:val="center"/>
        <w:textAlignment w:val="baseline"/>
        <w:rPr>
          <w:rFonts w:ascii="Times New Roman" w:hAnsi="Times New Roman" w:cs="Times New Roman"/>
          <w:b/>
          <w:bCs/>
          <w:iCs/>
          <w:sz w:val="28"/>
          <w:szCs w:val="28"/>
          <w:lang w:val="uk-UA"/>
        </w:rPr>
      </w:pPr>
      <w:r>
        <w:rPr>
          <w:rFonts w:ascii="Times New Roman" w:hAnsi="Times New Roman" w:cs="Times New Roman"/>
          <w:b/>
          <w:sz w:val="28"/>
          <w:szCs w:val="28"/>
          <w:lang w:val="uk-UA"/>
        </w:rPr>
        <w:t xml:space="preserve">Решетилівської </w:t>
      </w:r>
      <w:r>
        <w:rPr>
          <w:rFonts w:ascii="Times New Roman" w:hAnsi="Times New Roman" w:cs="Times New Roman"/>
          <w:b/>
          <w:bCs/>
          <w:iCs/>
          <w:sz w:val="28"/>
          <w:szCs w:val="28"/>
          <w:lang w:val="uk-UA"/>
        </w:rPr>
        <w:t>громади на 2023 рік</w:t>
      </w:r>
    </w:p>
    <w:p w:rsidR="00F85B5A" w:rsidRDefault="00F85B5A">
      <w:pPr>
        <w:shd w:val="clear" w:color="auto" w:fill="FFFFFF"/>
        <w:tabs>
          <w:tab w:val="left" w:pos="0"/>
        </w:tabs>
        <w:spacing w:after="0" w:line="240" w:lineRule="auto"/>
        <w:jc w:val="center"/>
        <w:textAlignment w:val="baseline"/>
        <w:rPr>
          <w:rFonts w:ascii="Times New Roman" w:hAnsi="Times New Roman" w:cs="Times New Roman"/>
          <w:b/>
          <w:bCs/>
          <w:sz w:val="28"/>
          <w:szCs w:val="28"/>
          <w:lang w:val="uk-UA"/>
        </w:rPr>
      </w:pPr>
    </w:p>
    <w:p w:rsidR="00F85B5A" w:rsidRDefault="00EC5BB8">
      <w:pPr>
        <w:shd w:val="clear" w:color="auto" w:fill="FFFFFF"/>
        <w:tabs>
          <w:tab w:val="left" w:pos="0"/>
        </w:tabs>
        <w:spacing w:after="0" w:line="240" w:lineRule="auto"/>
        <w:ind w:firstLine="709"/>
        <w:jc w:val="both"/>
        <w:textAlignment w:val="baseline"/>
        <w:rPr>
          <w:rFonts w:ascii="Times New Roman" w:hAnsi="Times New Roman" w:cs="Times New Roman"/>
          <w:sz w:val="28"/>
          <w:szCs w:val="28"/>
          <w:lang w:val="uk-UA"/>
        </w:rPr>
      </w:pPr>
      <w:r>
        <w:rPr>
          <w:i/>
          <w:sz w:val="28"/>
          <w:szCs w:val="28"/>
          <w:lang w:val="uk-UA"/>
        </w:rPr>
        <w:tab/>
      </w:r>
      <w:r>
        <w:rPr>
          <w:rFonts w:ascii="Times New Roman" w:hAnsi="Times New Roman" w:cs="Times New Roman"/>
          <w:sz w:val="28"/>
          <w:szCs w:val="28"/>
          <w:lang w:val="uk-UA"/>
        </w:rPr>
        <w:t xml:space="preserve">При визначенні основних цілей та пріоритетів розвитку громади на 2023 рік було враховано громадську думку, анкетування, думки експертних кіл та результати опитування членів територіальної громади, послідовні вектори руху попередніх років. </w:t>
      </w:r>
    </w:p>
    <w:p w:rsidR="00F85B5A" w:rsidRDefault="00EC5BB8">
      <w:pPr>
        <w:shd w:val="clear" w:color="auto" w:fill="FFFFFF"/>
        <w:tabs>
          <w:tab w:val="left" w:pos="0"/>
        </w:tabs>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Основними страте</w:t>
      </w:r>
      <w:r>
        <w:rPr>
          <w:rFonts w:ascii="Times New Roman" w:hAnsi="Times New Roman" w:cs="Times New Roman"/>
          <w:sz w:val="28"/>
          <w:szCs w:val="28"/>
          <w:lang w:val="uk-UA"/>
        </w:rPr>
        <w:t xml:space="preserve">гічними цілями громади є: </w:t>
      </w:r>
    </w:p>
    <w:p w:rsidR="00F85B5A" w:rsidRDefault="00EC5BB8">
      <w:pPr>
        <w:pStyle w:val="ae"/>
        <w:widowControl/>
        <w:numPr>
          <w:ilvl w:val="0"/>
          <w:numId w:val="1"/>
        </w:numPr>
        <w:shd w:val="clear" w:color="auto" w:fill="FFFFFF"/>
        <w:suppressAutoHyphens w:val="0"/>
        <w:spacing w:after="0"/>
        <w:ind w:left="0" w:firstLine="709"/>
        <w:contextualSpacing/>
        <w:jc w:val="both"/>
        <w:textAlignment w:val="baseline"/>
        <w:rPr>
          <w:rFonts w:cs="Times New Roman"/>
          <w:sz w:val="28"/>
          <w:szCs w:val="28"/>
        </w:rPr>
      </w:pPr>
      <w:r>
        <w:rPr>
          <w:b/>
          <w:sz w:val="28"/>
          <w:szCs w:val="28"/>
        </w:rPr>
        <w:t>Спроможність громади до розвитку</w:t>
      </w:r>
      <w:r>
        <w:rPr>
          <w:rFonts w:cs="Times New Roman"/>
          <w:sz w:val="28"/>
          <w:szCs w:val="28"/>
        </w:rPr>
        <w:t>:</w:t>
      </w:r>
    </w:p>
    <w:p w:rsidR="00F85B5A" w:rsidRDefault="00EC5BB8">
      <w:pPr>
        <w:numPr>
          <w:ilvl w:val="0"/>
          <w:numId w:val="2"/>
        </w:numPr>
        <w:shd w:val="clear" w:color="auto" w:fill="FFFFFF"/>
        <w:spacing w:after="0" w:line="240" w:lineRule="auto"/>
        <w:ind w:left="0" w:firstLine="1134"/>
        <w:jc w:val="both"/>
        <w:textAlignment w:val="baseline"/>
        <w:rPr>
          <w:rFonts w:ascii="Times New Roman" w:hAnsi="Times New Roman" w:cs="Times New Roman"/>
          <w:i/>
          <w:sz w:val="28"/>
          <w:szCs w:val="28"/>
          <w:lang w:val="uk-UA"/>
        </w:rPr>
      </w:pPr>
      <w:r>
        <w:rPr>
          <w:rFonts w:ascii="Times New Roman" w:hAnsi="Times New Roman" w:cs="Times New Roman"/>
          <w:i/>
          <w:sz w:val="28"/>
          <w:szCs w:val="28"/>
          <w:lang w:val="uk-UA"/>
        </w:rPr>
        <w:t>Підвищення рівня зайнятості населення;</w:t>
      </w:r>
    </w:p>
    <w:p w:rsidR="00F85B5A" w:rsidRDefault="00EC5BB8">
      <w:pPr>
        <w:numPr>
          <w:ilvl w:val="0"/>
          <w:numId w:val="2"/>
        </w:numPr>
        <w:shd w:val="clear" w:color="auto" w:fill="FFFFFF"/>
        <w:spacing w:after="0" w:line="240" w:lineRule="auto"/>
        <w:ind w:left="0" w:firstLine="1134"/>
        <w:jc w:val="both"/>
        <w:textAlignment w:val="baseline"/>
        <w:rPr>
          <w:rFonts w:ascii="Times New Roman" w:hAnsi="Times New Roman" w:cs="Times New Roman"/>
          <w:i/>
          <w:sz w:val="28"/>
          <w:szCs w:val="28"/>
          <w:lang w:val="uk-UA"/>
        </w:rPr>
      </w:pPr>
      <w:r>
        <w:rPr>
          <w:rFonts w:ascii="Times New Roman" w:hAnsi="Times New Roman" w:cs="Times New Roman"/>
          <w:i/>
          <w:sz w:val="28"/>
          <w:szCs w:val="28"/>
          <w:lang w:val="uk-UA"/>
        </w:rPr>
        <w:t>Створення сприятливих умов для розвитку малого та середнього підприємства;</w:t>
      </w:r>
    </w:p>
    <w:p w:rsidR="00F85B5A" w:rsidRDefault="00EC5BB8">
      <w:pPr>
        <w:numPr>
          <w:ilvl w:val="0"/>
          <w:numId w:val="2"/>
        </w:numPr>
        <w:shd w:val="clear" w:color="auto" w:fill="FFFFFF"/>
        <w:spacing w:after="0" w:line="240" w:lineRule="auto"/>
        <w:ind w:left="0" w:firstLine="1134"/>
        <w:jc w:val="both"/>
        <w:textAlignment w:val="baseline"/>
        <w:rPr>
          <w:rFonts w:ascii="Times New Roman" w:hAnsi="Times New Roman" w:cs="Times New Roman"/>
          <w:i/>
          <w:sz w:val="28"/>
          <w:szCs w:val="28"/>
          <w:lang w:val="uk-UA"/>
        </w:rPr>
      </w:pPr>
      <w:r>
        <w:rPr>
          <w:rFonts w:ascii="Times New Roman" w:hAnsi="Times New Roman" w:cs="Times New Roman"/>
          <w:i/>
          <w:sz w:val="28"/>
          <w:szCs w:val="28"/>
          <w:lang w:val="uk-UA"/>
        </w:rPr>
        <w:t>Збільшення згуртованості мешканців громади.</w:t>
      </w:r>
    </w:p>
    <w:p w:rsidR="00F85B5A" w:rsidRDefault="00F85B5A">
      <w:pPr>
        <w:shd w:val="clear" w:color="auto" w:fill="FFFFFF"/>
        <w:spacing w:after="0" w:line="240" w:lineRule="auto"/>
        <w:jc w:val="both"/>
        <w:textAlignment w:val="baseline"/>
        <w:rPr>
          <w:rFonts w:ascii="Times New Roman" w:hAnsi="Times New Roman" w:cs="Times New Roman"/>
          <w:i/>
          <w:sz w:val="28"/>
          <w:szCs w:val="28"/>
          <w:highlight w:val="yellow"/>
          <w:lang w:val="uk-UA"/>
        </w:rPr>
      </w:pPr>
    </w:p>
    <w:p w:rsidR="00F85B5A" w:rsidRDefault="00EC5BB8">
      <w:pPr>
        <w:pStyle w:val="ae"/>
        <w:widowControl/>
        <w:numPr>
          <w:ilvl w:val="0"/>
          <w:numId w:val="1"/>
        </w:numPr>
        <w:suppressAutoHyphens w:val="0"/>
        <w:spacing w:after="0"/>
        <w:ind w:left="0" w:firstLine="709"/>
        <w:contextualSpacing/>
        <w:jc w:val="both"/>
        <w:rPr>
          <w:rFonts w:cs="Times New Roman"/>
          <w:sz w:val="28"/>
          <w:szCs w:val="28"/>
        </w:rPr>
      </w:pPr>
      <w:r>
        <w:rPr>
          <w:b/>
          <w:sz w:val="28"/>
          <w:szCs w:val="28"/>
        </w:rPr>
        <w:t>Покращення життєдіяльності громадян,</w:t>
      </w:r>
      <w:r>
        <w:rPr>
          <w:b/>
          <w:sz w:val="28"/>
          <w:szCs w:val="28"/>
        </w:rPr>
        <w:t xml:space="preserve"> підвищення рівня та якості життя мешканців</w:t>
      </w:r>
      <w:r>
        <w:rPr>
          <w:rFonts w:cs="Times New Roman"/>
          <w:b/>
          <w:sz w:val="28"/>
          <w:szCs w:val="28"/>
        </w:rPr>
        <w:t>:</w:t>
      </w:r>
      <w:r>
        <w:rPr>
          <w:rFonts w:cs="Times New Roman"/>
          <w:sz w:val="28"/>
          <w:szCs w:val="28"/>
        </w:rPr>
        <w:t xml:space="preserve">   </w:t>
      </w:r>
    </w:p>
    <w:p w:rsidR="00F85B5A" w:rsidRDefault="00EC5BB8">
      <w:pPr>
        <w:pStyle w:val="ae"/>
        <w:widowControl/>
        <w:numPr>
          <w:ilvl w:val="0"/>
          <w:numId w:val="2"/>
        </w:numPr>
        <w:suppressAutoHyphens w:val="0"/>
        <w:spacing w:after="0"/>
        <w:ind w:left="0" w:firstLine="1134"/>
        <w:contextualSpacing/>
        <w:jc w:val="both"/>
        <w:rPr>
          <w:rFonts w:cs="Times New Roman"/>
          <w:i/>
          <w:sz w:val="28"/>
          <w:szCs w:val="28"/>
        </w:rPr>
      </w:pPr>
      <w:r>
        <w:rPr>
          <w:rFonts w:cs="Times New Roman"/>
          <w:i/>
          <w:sz w:val="28"/>
          <w:szCs w:val="28"/>
        </w:rPr>
        <w:t>Доступність жителів громади до адміністративних, муніципальних послуг, підвищення соціального захисту населення;</w:t>
      </w:r>
    </w:p>
    <w:p w:rsidR="00F85B5A" w:rsidRDefault="00EC5BB8">
      <w:pPr>
        <w:pStyle w:val="ae"/>
        <w:widowControl/>
        <w:numPr>
          <w:ilvl w:val="0"/>
          <w:numId w:val="2"/>
        </w:numPr>
        <w:suppressAutoHyphens w:val="0"/>
        <w:spacing w:after="0"/>
        <w:ind w:left="0" w:firstLine="1134"/>
        <w:contextualSpacing/>
        <w:jc w:val="both"/>
        <w:rPr>
          <w:rFonts w:cs="Times New Roman"/>
          <w:i/>
          <w:sz w:val="28"/>
          <w:szCs w:val="28"/>
        </w:rPr>
      </w:pPr>
      <w:r>
        <w:rPr>
          <w:rFonts w:cs="Times New Roman"/>
          <w:i/>
          <w:sz w:val="28"/>
          <w:szCs w:val="28"/>
        </w:rPr>
        <w:t xml:space="preserve">Виготовлення технічної документації, розробка </w:t>
      </w:r>
      <w:proofErr w:type="spellStart"/>
      <w:r>
        <w:rPr>
          <w:rFonts w:cs="Times New Roman"/>
          <w:i/>
          <w:sz w:val="28"/>
          <w:szCs w:val="28"/>
        </w:rPr>
        <w:t>правоустановчих</w:t>
      </w:r>
      <w:proofErr w:type="spellEnd"/>
      <w:r>
        <w:rPr>
          <w:rFonts w:cs="Times New Roman"/>
          <w:i/>
          <w:sz w:val="28"/>
          <w:szCs w:val="28"/>
        </w:rPr>
        <w:t xml:space="preserve"> документів, проектно-кошторисної </w:t>
      </w:r>
      <w:r>
        <w:rPr>
          <w:rFonts w:cs="Times New Roman"/>
          <w:i/>
          <w:sz w:val="28"/>
          <w:szCs w:val="28"/>
        </w:rPr>
        <w:t>документації;</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Здійснення ремонтних робіт та реконструкція житлового фонду, поліпшення його якісного характеру, нове будівництво;</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Реконструкція та капітальний ремонт мостів;</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Покращення умов водопостачання та водовідведення;</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Експлуатаційне утримання і </w:t>
      </w:r>
      <w:r>
        <w:rPr>
          <w:rFonts w:ascii="Times New Roman" w:hAnsi="Times New Roman" w:cs="Times New Roman"/>
          <w:i/>
          <w:sz w:val="28"/>
          <w:szCs w:val="28"/>
          <w:lang w:val="uk-UA"/>
        </w:rPr>
        <w:t>підтримка в  належному стані доріг та тротуарів;</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Благоустрій населених пунктів громади;</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Розвиток сфери дозвілля та відпочинку;</w:t>
      </w:r>
    </w:p>
    <w:p w:rsidR="00F85B5A" w:rsidRDefault="00EC5BB8">
      <w:pPr>
        <w:numPr>
          <w:ilvl w:val="0"/>
          <w:numId w:val="2"/>
        </w:numPr>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Забезпечення безпеки громадян.</w:t>
      </w:r>
    </w:p>
    <w:p w:rsidR="00F85B5A" w:rsidRDefault="00F85B5A">
      <w:pPr>
        <w:spacing w:after="0" w:line="240" w:lineRule="auto"/>
        <w:jc w:val="both"/>
        <w:rPr>
          <w:rFonts w:ascii="Times New Roman" w:hAnsi="Times New Roman" w:cs="Times New Roman"/>
          <w:i/>
          <w:sz w:val="28"/>
          <w:szCs w:val="28"/>
          <w:highlight w:val="yellow"/>
          <w:lang w:val="uk-UA"/>
        </w:rPr>
      </w:pPr>
    </w:p>
    <w:p w:rsidR="00F85B5A" w:rsidRDefault="00EC5BB8">
      <w:pPr>
        <w:pStyle w:val="ae"/>
        <w:widowControl/>
        <w:numPr>
          <w:ilvl w:val="0"/>
          <w:numId w:val="1"/>
        </w:numPr>
        <w:suppressAutoHyphens w:val="0"/>
        <w:spacing w:after="0"/>
        <w:ind w:left="0" w:firstLine="709"/>
        <w:contextualSpacing/>
        <w:jc w:val="both"/>
        <w:rPr>
          <w:rFonts w:cs="Times New Roman"/>
          <w:sz w:val="28"/>
          <w:szCs w:val="28"/>
        </w:rPr>
      </w:pPr>
      <w:r>
        <w:rPr>
          <w:b/>
          <w:sz w:val="28"/>
          <w:szCs w:val="28"/>
        </w:rPr>
        <w:t>Удосконалення мережі освітніх, медичних закладів, закладів культури та поліпшення відповідних пос</w:t>
      </w:r>
      <w:r>
        <w:rPr>
          <w:b/>
          <w:sz w:val="28"/>
          <w:szCs w:val="28"/>
        </w:rPr>
        <w:t>луг</w:t>
      </w:r>
      <w:r>
        <w:rPr>
          <w:rFonts w:cs="Times New Roman"/>
          <w:b/>
          <w:sz w:val="28"/>
          <w:szCs w:val="28"/>
        </w:rPr>
        <w:t>:</w:t>
      </w:r>
    </w:p>
    <w:p w:rsidR="00F85B5A" w:rsidRDefault="00EC5BB8">
      <w:pPr>
        <w:numPr>
          <w:ilvl w:val="0"/>
          <w:numId w:val="2"/>
        </w:numPr>
        <w:tabs>
          <w:tab w:val="left" w:pos="1500"/>
        </w:tabs>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Покращення умов у шкільних та дошкільних навчальних закладах;</w:t>
      </w:r>
    </w:p>
    <w:p w:rsidR="00F85B5A" w:rsidRDefault="00EC5BB8">
      <w:pPr>
        <w:numPr>
          <w:ilvl w:val="0"/>
          <w:numId w:val="2"/>
        </w:numPr>
        <w:tabs>
          <w:tab w:val="left" w:pos="1500"/>
        </w:tabs>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Забезпечення розвитку культури та мистецтва;</w:t>
      </w:r>
    </w:p>
    <w:p w:rsidR="00F85B5A" w:rsidRDefault="00EC5BB8">
      <w:pPr>
        <w:numPr>
          <w:ilvl w:val="0"/>
          <w:numId w:val="2"/>
        </w:numPr>
        <w:tabs>
          <w:tab w:val="left" w:pos="1500"/>
        </w:tabs>
        <w:spacing w:after="0" w:line="240" w:lineRule="auto"/>
        <w:ind w:left="0" w:firstLine="1134"/>
        <w:jc w:val="both"/>
        <w:rPr>
          <w:rFonts w:ascii="Times New Roman" w:hAnsi="Times New Roman" w:cs="Times New Roman"/>
          <w:i/>
          <w:iCs/>
          <w:sz w:val="28"/>
          <w:szCs w:val="28"/>
          <w:lang w:val="uk-UA"/>
        </w:rPr>
      </w:pPr>
      <w:r>
        <w:rPr>
          <w:rFonts w:ascii="Times New Roman" w:hAnsi="Times New Roman" w:cs="Times New Roman"/>
          <w:i/>
          <w:sz w:val="28"/>
          <w:szCs w:val="28"/>
          <w:lang w:val="uk-UA"/>
        </w:rPr>
        <w:t>Забезпечення розвитку фізичної культури та спорту</w:t>
      </w:r>
      <w:r>
        <w:rPr>
          <w:rFonts w:ascii="Times New Roman" w:hAnsi="Times New Roman" w:cs="Times New Roman"/>
          <w:i/>
          <w:iCs/>
          <w:sz w:val="28"/>
          <w:szCs w:val="28"/>
          <w:lang w:val="uk-UA"/>
        </w:rPr>
        <w:t>;</w:t>
      </w:r>
    </w:p>
    <w:p w:rsidR="00F85B5A" w:rsidRDefault="00EC5BB8">
      <w:pPr>
        <w:pStyle w:val="ae"/>
        <w:widowControl/>
        <w:numPr>
          <w:ilvl w:val="0"/>
          <w:numId w:val="2"/>
        </w:numPr>
        <w:tabs>
          <w:tab w:val="left" w:pos="1500"/>
        </w:tabs>
        <w:suppressAutoHyphens w:val="0"/>
        <w:spacing w:after="0"/>
        <w:ind w:left="0" w:firstLine="1134"/>
        <w:contextualSpacing/>
        <w:jc w:val="both"/>
        <w:rPr>
          <w:rFonts w:cs="Times New Roman"/>
          <w:i/>
          <w:sz w:val="28"/>
          <w:szCs w:val="28"/>
        </w:rPr>
      </w:pPr>
      <w:r>
        <w:rPr>
          <w:rFonts w:cs="Times New Roman"/>
          <w:i/>
          <w:sz w:val="28"/>
          <w:szCs w:val="28"/>
        </w:rPr>
        <w:t>Розвиток туризму</w:t>
      </w:r>
      <w:r>
        <w:rPr>
          <w:rFonts w:eastAsia="Calibri" w:cs="Times New Roman"/>
          <w:i/>
          <w:sz w:val="28"/>
          <w:szCs w:val="28"/>
        </w:rPr>
        <w:t>;</w:t>
      </w:r>
    </w:p>
    <w:p w:rsidR="00F85B5A" w:rsidRDefault="00EC5BB8">
      <w:pPr>
        <w:numPr>
          <w:ilvl w:val="0"/>
          <w:numId w:val="2"/>
        </w:numPr>
        <w:tabs>
          <w:tab w:val="left" w:pos="1500"/>
        </w:tabs>
        <w:spacing w:after="0" w:line="240" w:lineRule="auto"/>
        <w:ind w:left="0" w:firstLine="1134"/>
        <w:jc w:val="both"/>
        <w:rPr>
          <w:rFonts w:ascii="Times New Roman" w:hAnsi="Times New Roman" w:cs="Times New Roman"/>
          <w:i/>
          <w:sz w:val="28"/>
          <w:szCs w:val="28"/>
          <w:lang w:val="uk-UA"/>
        </w:rPr>
      </w:pPr>
      <w:r>
        <w:rPr>
          <w:rFonts w:ascii="Times New Roman" w:hAnsi="Times New Roman" w:cs="Times New Roman"/>
          <w:i/>
          <w:sz w:val="28"/>
          <w:szCs w:val="28"/>
          <w:lang w:val="uk-UA"/>
        </w:rPr>
        <w:t>Покращення стану закладів охорони здоров’я.</w:t>
      </w:r>
    </w:p>
    <w:p w:rsidR="00F85B5A" w:rsidRDefault="00F85B5A">
      <w:pPr>
        <w:tabs>
          <w:tab w:val="left" w:pos="1500"/>
        </w:tabs>
        <w:spacing w:after="0" w:line="240" w:lineRule="auto"/>
        <w:jc w:val="both"/>
        <w:rPr>
          <w:rFonts w:ascii="Times New Roman" w:hAnsi="Times New Roman" w:cs="Times New Roman"/>
          <w:i/>
          <w:sz w:val="28"/>
          <w:szCs w:val="28"/>
          <w:highlight w:val="yellow"/>
          <w:lang w:val="uk-UA"/>
        </w:rPr>
      </w:pPr>
    </w:p>
    <w:p w:rsidR="00F85B5A" w:rsidRDefault="00EC5BB8">
      <w:pPr>
        <w:pStyle w:val="ae"/>
        <w:widowControl/>
        <w:numPr>
          <w:ilvl w:val="0"/>
          <w:numId w:val="1"/>
        </w:numPr>
        <w:suppressAutoHyphens w:val="0"/>
        <w:spacing w:after="0"/>
        <w:ind w:left="0" w:firstLine="709"/>
        <w:contextualSpacing/>
        <w:jc w:val="both"/>
        <w:rPr>
          <w:rFonts w:cs="Times New Roman"/>
          <w:sz w:val="28"/>
          <w:szCs w:val="28"/>
        </w:rPr>
      </w:pPr>
      <w:r>
        <w:rPr>
          <w:rFonts w:cs="Times New Roman"/>
          <w:b/>
          <w:sz w:val="28"/>
          <w:szCs w:val="28"/>
        </w:rPr>
        <w:t xml:space="preserve">Покращення екологічної </w:t>
      </w:r>
      <w:r>
        <w:rPr>
          <w:rFonts w:cs="Times New Roman"/>
          <w:b/>
          <w:sz w:val="28"/>
          <w:szCs w:val="28"/>
        </w:rPr>
        <w:t>ситуації</w:t>
      </w:r>
    </w:p>
    <w:p w:rsidR="00F85B5A" w:rsidRDefault="00EC5BB8">
      <w:pPr>
        <w:pStyle w:val="ae"/>
        <w:widowControl/>
        <w:numPr>
          <w:ilvl w:val="0"/>
          <w:numId w:val="1"/>
        </w:numPr>
        <w:suppressAutoHyphens w:val="0"/>
        <w:spacing w:after="0"/>
        <w:ind w:left="0" w:firstLine="709"/>
        <w:contextualSpacing/>
        <w:jc w:val="both"/>
        <w:rPr>
          <w:rFonts w:cs="Times New Roman"/>
          <w:sz w:val="28"/>
          <w:szCs w:val="28"/>
        </w:rPr>
      </w:pPr>
      <w:r>
        <w:rPr>
          <w:rFonts w:cs="Times New Roman"/>
          <w:b/>
          <w:sz w:val="28"/>
          <w:szCs w:val="28"/>
        </w:rPr>
        <w:t>Залучення інвестицій</w:t>
      </w:r>
    </w:p>
    <w:p w:rsidR="00F85B5A" w:rsidRDefault="00EC5BB8">
      <w:pPr>
        <w:pStyle w:val="ae"/>
        <w:widowControl/>
        <w:numPr>
          <w:ilvl w:val="0"/>
          <w:numId w:val="1"/>
        </w:numPr>
        <w:suppressAutoHyphens w:val="0"/>
        <w:spacing w:after="0"/>
        <w:ind w:left="0" w:firstLine="709"/>
        <w:contextualSpacing/>
        <w:jc w:val="both"/>
        <w:rPr>
          <w:rFonts w:cs="Times New Roman"/>
          <w:sz w:val="28"/>
          <w:szCs w:val="28"/>
        </w:rPr>
      </w:pPr>
      <w:r>
        <w:rPr>
          <w:rFonts w:cs="Times New Roman"/>
          <w:b/>
          <w:sz w:val="28"/>
          <w:szCs w:val="28"/>
        </w:rPr>
        <w:t>Реалізація заходів в межах місцевих програм</w:t>
      </w:r>
    </w:p>
    <w:p w:rsidR="00F85B5A" w:rsidRDefault="00F85B5A">
      <w:pPr>
        <w:spacing w:after="0" w:line="240" w:lineRule="auto"/>
        <w:rPr>
          <w:rFonts w:ascii="Times New Roman" w:hAnsi="Times New Roman" w:cs="Times New Roman"/>
          <w:b/>
          <w:bCs/>
          <w:sz w:val="28"/>
          <w:szCs w:val="28"/>
          <w:lang w:val="uk-UA"/>
        </w:rPr>
      </w:pPr>
    </w:p>
    <w:p w:rsidR="00F85B5A" w:rsidRDefault="00F85B5A">
      <w:pPr>
        <w:spacing w:after="0" w:line="240" w:lineRule="auto"/>
        <w:rPr>
          <w:rFonts w:ascii="Times New Roman" w:hAnsi="Times New Roman" w:cs="Times New Roman"/>
          <w:b/>
          <w:bCs/>
          <w:sz w:val="28"/>
          <w:szCs w:val="28"/>
          <w:lang w:val="uk-UA"/>
        </w:rPr>
      </w:pPr>
    </w:p>
    <w:p w:rsidR="00F85B5A" w:rsidRDefault="00F85B5A">
      <w:pPr>
        <w:spacing w:after="0" w:line="240" w:lineRule="auto"/>
        <w:rPr>
          <w:rFonts w:ascii="Times New Roman" w:hAnsi="Times New Roman" w:cs="Times New Roman"/>
          <w:b/>
          <w:bCs/>
          <w:sz w:val="28"/>
          <w:szCs w:val="28"/>
          <w:lang w:val="uk-UA"/>
        </w:rPr>
      </w:pPr>
    </w:p>
    <w:p w:rsidR="00F85B5A" w:rsidRDefault="00EC5BB8">
      <w:pPr>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3. Основні завдання та механізми реалізації Плану</w:t>
      </w:r>
    </w:p>
    <w:p w:rsidR="00F85B5A" w:rsidRDefault="00F85B5A">
      <w:pPr>
        <w:spacing w:after="0" w:line="240" w:lineRule="auto"/>
        <w:jc w:val="center"/>
        <w:rPr>
          <w:rFonts w:ascii="Times New Roman" w:hAnsi="Times New Roman" w:cs="Times New Roman"/>
          <w:b/>
          <w:bCs/>
          <w:sz w:val="28"/>
          <w:szCs w:val="28"/>
          <w:lang w:val="uk-UA"/>
        </w:rPr>
      </w:pPr>
    </w:p>
    <w:p w:rsidR="00F85B5A" w:rsidRDefault="00EC5BB8">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Організаційні та адміністративні заходи Плану – це послідовні дії виконавчих органів Решетилівської міської ради, спрямовані на досягнення визначених пріоритетних цілей розвитку в межах наявних фінансових ресурсів і викладені у </w:t>
      </w:r>
      <w:r>
        <w:rPr>
          <w:rFonts w:ascii="Times New Roman" w:hAnsi="Times New Roman" w:cs="Times New Roman"/>
          <w:i/>
          <w:sz w:val="28"/>
          <w:szCs w:val="28"/>
          <w:lang w:val="uk-UA"/>
        </w:rPr>
        <w:t>Додатку 1</w:t>
      </w:r>
      <w:r>
        <w:rPr>
          <w:rFonts w:ascii="Times New Roman" w:hAnsi="Times New Roman" w:cs="Times New Roman"/>
          <w:sz w:val="28"/>
          <w:szCs w:val="28"/>
          <w:lang w:val="uk-UA"/>
        </w:rPr>
        <w:t>.</w:t>
      </w:r>
    </w:p>
    <w:p w:rsidR="00F85B5A" w:rsidRDefault="00EC5BB8">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Якщо брати перелі</w:t>
      </w:r>
      <w:r>
        <w:rPr>
          <w:rFonts w:ascii="Times New Roman" w:eastAsia="Times New Roman" w:hAnsi="Times New Roman" w:cs="Times New Roman"/>
          <w:sz w:val="28"/>
          <w:szCs w:val="28"/>
          <w:lang w:val="uk-UA" w:eastAsia="ru-RU"/>
        </w:rPr>
        <w:t>к завдань, які планується реалізувати в 2023 році</w:t>
      </w:r>
      <w:r>
        <w:rPr>
          <w:rFonts w:ascii="Times New Roman" w:hAnsi="Times New Roman" w:cs="Times New Roman"/>
          <w:sz w:val="28"/>
          <w:szCs w:val="28"/>
          <w:lang w:val="uk-UA"/>
        </w:rPr>
        <w:t>, то переважна більшість завдань на 2023 рік, є перехідними із минулорічного ПСЕР-2022. Відтак, вони включені до ПСЕР-2023 як такі, що вирішують наявну проблему чи дефіцитний момент у діяльності громади. У з</w:t>
      </w:r>
      <w:r>
        <w:rPr>
          <w:rFonts w:ascii="Times New Roman" w:hAnsi="Times New Roman" w:cs="Times New Roman"/>
          <w:sz w:val="28"/>
          <w:szCs w:val="28"/>
          <w:lang w:val="uk-UA"/>
        </w:rPr>
        <w:t xml:space="preserve">в’язку із </w:t>
      </w:r>
      <w:r>
        <w:rPr>
          <w:rFonts w:ascii="Times New Roman" w:hAnsi="Times New Roman" w:cs="Times New Roman"/>
          <w:bCs/>
          <w:sz w:val="28"/>
          <w:szCs w:val="28"/>
          <w:lang w:val="uk-UA"/>
        </w:rPr>
        <w:t xml:space="preserve">воєнним станом в Україні (Указ Президента України від 24.02.2022 № 64/2022 «Про введення воєнного стану в Україні») та казначейськими обмеженнями щодо обслуговування розпорядників відповідно до Постанови Кабінету Міністрів України від 09.06.2021 </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590 «Про затвердження Порядку виконання повноважень Державною казначейською службою в особливому режимі в умовах воєнного стану» (зі змінами), більшість із цих завдань можуть бути реалізовані лише після відміни встановлених обмежень (включені на перспект</w:t>
      </w:r>
      <w:r>
        <w:rPr>
          <w:rFonts w:ascii="Times New Roman" w:hAnsi="Times New Roman" w:cs="Times New Roman"/>
          <w:sz w:val="28"/>
          <w:szCs w:val="28"/>
          <w:lang w:val="uk-UA"/>
        </w:rPr>
        <w:t>иву чи можуть бути зроблені із залученням партнерів).</w:t>
      </w:r>
    </w:p>
    <w:p w:rsidR="00F85B5A" w:rsidRDefault="00EC5BB8">
      <w:pPr>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Для фінансового забезпечення ПСЕР-2023 планується використання коштів з місцевого бюджету, коштів субвенції з державного бюджету та обласного бюджетів, інвестиційних коштів, безповоротної грантової допо</w:t>
      </w:r>
      <w:r>
        <w:rPr>
          <w:rFonts w:ascii="Times New Roman" w:hAnsi="Times New Roman" w:cs="Times New Roman"/>
          <w:sz w:val="28"/>
          <w:szCs w:val="28"/>
          <w:lang w:val="uk-UA"/>
        </w:rPr>
        <w:t>моги (співфінансування), коштів інвесторів тощо.</w:t>
      </w:r>
    </w:p>
    <w:p w:rsidR="00F85B5A" w:rsidRDefault="00EC5BB8">
      <w:pPr>
        <w:spacing w:after="0" w:line="240" w:lineRule="auto"/>
        <w:ind w:firstLine="709"/>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Реалізація запланованих завдань відбуватиметься як через власне ПСЕР-2023 (</w:t>
      </w:r>
      <w:r>
        <w:rPr>
          <w:rFonts w:ascii="Times New Roman" w:hAnsi="Times New Roman" w:cs="Times New Roman"/>
          <w:i/>
          <w:sz w:val="28"/>
          <w:szCs w:val="28"/>
          <w:lang w:val="uk-UA"/>
        </w:rPr>
        <w:t>Додаток 1</w:t>
      </w:r>
      <w:r>
        <w:rPr>
          <w:rFonts w:ascii="Times New Roman" w:hAnsi="Times New Roman" w:cs="Times New Roman"/>
          <w:sz w:val="28"/>
          <w:szCs w:val="28"/>
          <w:lang w:val="uk-UA"/>
        </w:rPr>
        <w:t>), так і через реалізацію заходів та завдань в межах місцевих цільових (бюджетних) програм, термін дії яких охоплює часовий</w:t>
      </w:r>
      <w:r>
        <w:rPr>
          <w:rFonts w:ascii="Times New Roman" w:hAnsi="Times New Roman" w:cs="Times New Roman"/>
          <w:sz w:val="28"/>
          <w:szCs w:val="28"/>
          <w:lang w:val="uk-UA"/>
        </w:rPr>
        <w:t xml:space="preserve"> проміжок 2023 року (відображені в </w:t>
      </w:r>
      <w:r>
        <w:rPr>
          <w:rFonts w:ascii="Times New Roman" w:hAnsi="Times New Roman" w:cs="Times New Roman"/>
          <w:i/>
          <w:sz w:val="28"/>
          <w:szCs w:val="28"/>
          <w:lang w:val="uk-UA"/>
        </w:rPr>
        <w:t>Додатку 2</w:t>
      </w:r>
      <w:r>
        <w:rPr>
          <w:rFonts w:ascii="Times New Roman" w:hAnsi="Times New Roman" w:cs="Times New Roman"/>
          <w:sz w:val="28"/>
          <w:szCs w:val="28"/>
          <w:lang w:val="uk-UA"/>
        </w:rPr>
        <w:t>).</w:t>
      </w:r>
    </w:p>
    <w:p w:rsidR="00F85B5A" w:rsidRDefault="00F85B5A">
      <w:pPr>
        <w:pStyle w:val="af6"/>
        <w:ind w:left="0"/>
        <w:rPr>
          <w:b/>
          <w:sz w:val="28"/>
          <w:szCs w:val="28"/>
          <w:highlight w:val="yellow"/>
          <w:lang w:val="uk-UA"/>
        </w:rPr>
      </w:pPr>
    </w:p>
    <w:p w:rsidR="00F85B5A" w:rsidRDefault="00EC5BB8">
      <w:pPr>
        <w:pStyle w:val="af6"/>
        <w:ind w:left="0"/>
        <w:jc w:val="center"/>
        <w:rPr>
          <w:b/>
          <w:sz w:val="28"/>
          <w:szCs w:val="28"/>
          <w:lang w:val="uk-UA"/>
        </w:rPr>
      </w:pPr>
      <w:r>
        <w:rPr>
          <w:b/>
          <w:sz w:val="28"/>
          <w:szCs w:val="28"/>
          <w:lang w:val="uk-UA"/>
        </w:rPr>
        <w:t>4. Механізм моніторингу та оцінки результативності реалізації Плану</w:t>
      </w:r>
    </w:p>
    <w:p w:rsidR="00F85B5A" w:rsidRDefault="00F85B5A">
      <w:pPr>
        <w:pStyle w:val="af6"/>
        <w:ind w:left="0"/>
        <w:jc w:val="center"/>
        <w:rPr>
          <w:b/>
          <w:sz w:val="28"/>
          <w:szCs w:val="28"/>
          <w:lang w:val="uk-UA"/>
        </w:rPr>
      </w:pPr>
    </w:p>
    <w:p w:rsidR="00F85B5A" w:rsidRDefault="00EC5BB8">
      <w:pPr>
        <w:spacing w:after="0" w:line="240" w:lineRule="auto"/>
        <w:ind w:firstLine="709"/>
        <w:jc w:val="both"/>
        <w:rPr>
          <w:color w:val="FF0000"/>
          <w:sz w:val="36"/>
          <w:szCs w:val="32"/>
          <w:lang w:val="uk-UA"/>
        </w:rPr>
      </w:pPr>
      <w:r>
        <w:rPr>
          <w:rFonts w:ascii="Times New Roman" w:hAnsi="Times New Roman" w:cs="Times New Roman"/>
          <w:sz w:val="28"/>
          <w:szCs w:val="28"/>
          <w:lang w:val="uk-UA"/>
        </w:rPr>
        <w:t xml:space="preserve">Індикативні показники соціального і економічного розвитку громади в 2022 році (стан справ) та на 2023 рік (для звіту щодо реалізації ПСЕР-2023) відображені в </w:t>
      </w:r>
      <w:r>
        <w:rPr>
          <w:rFonts w:ascii="Times New Roman" w:hAnsi="Times New Roman" w:cs="Times New Roman"/>
          <w:i/>
          <w:sz w:val="28"/>
          <w:szCs w:val="28"/>
          <w:lang w:val="uk-UA"/>
        </w:rPr>
        <w:t>Додатку 3.</w:t>
      </w:r>
    </w:p>
    <w:p w:rsidR="00F85B5A" w:rsidRDefault="00F85B5A">
      <w:pPr>
        <w:jc w:val="both"/>
      </w:pPr>
    </w:p>
    <w:sectPr w:rsidR="00F85B5A" w:rsidSect="00F85B5A">
      <w:footerReference w:type="default" r:id="rId24"/>
      <w:pgSz w:w="11906" w:h="16838"/>
      <w:pgMar w:top="1134" w:right="567" w:bottom="1134" w:left="1701" w:header="0"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B5A" w:rsidRDefault="00F85B5A" w:rsidP="00F85B5A">
      <w:pPr>
        <w:spacing w:after="0" w:line="240" w:lineRule="auto"/>
      </w:pPr>
      <w:r>
        <w:separator/>
      </w:r>
    </w:p>
  </w:endnote>
  <w:endnote w:type="continuationSeparator" w:id="0">
    <w:p w:rsidR="00F85B5A" w:rsidRDefault="00F85B5A" w:rsidP="00F85B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charset w:val="CC"/>
    <w:family w:val="roman"/>
    <w:pitch w:val="variable"/>
    <w:sig w:usb0="00000000" w:usb1="00000000" w:usb2="00000000" w:usb3="00000000" w:csb0="00000000"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Liberation Mono">
    <w:altName w:val="Courier New"/>
    <w:charset w:val="CC"/>
    <w:family w:val="roman"/>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044719"/>
      <w:docPartObj>
        <w:docPartGallery w:val="Page Numbers (Bottom of Page)"/>
        <w:docPartUnique/>
      </w:docPartObj>
    </w:sdtPr>
    <w:sdtContent>
      <w:p w:rsidR="00F85B5A" w:rsidRDefault="00F85B5A">
        <w:pPr>
          <w:pStyle w:val="Footer"/>
          <w:jc w:val="right"/>
        </w:pPr>
        <w:r>
          <w:fldChar w:fldCharType="begin"/>
        </w:r>
        <w:r w:rsidR="00EC5BB8">
          <w:instrText>PAGE</w:instrText>
        </w:r>
        <w:r>
          <w:fldChar w:fldCharType="separate"/>
        </w:r>
        <w:r w:rsidR="00EC5BB8">
          <w:rPr>
            <w:noProof/>
          </w:rPr>
          <w:t>9</w:t>
        </w:r>
        <w:r>
          <w:fldChar w:fldCharType="end"/>
        </w:r>
      </w:p>
      <w:p w:rsidR="00F85B5A" w:rsidRDefault="00F85B5A">
        <w:pPr>
          <w:pStyle w:val="Foo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435684"/>
      <w:docPartObj>
        <w:docPartGallery w:val="Page Numbers (Bottom of Page)"/>
        <w:docPartUnique/>
      </w:docPartObj>
    </w:sdtPr>
    <w:sdtContent>
      <w:p w:rsidR="00F85B5A" w:rsidRDefault="00F85B5A">
        <w:pPr>
          <w:pStyle w:val="Footer"/>
          <w:jc w:val="right"/>
        </w:pPr>
        <w:r>
          <w:fldChar w:fldCharType="begin"/>
        </w:r>
        <w:r w:rsidR="00EC5BB8">
          <w:instrText>PAGE</w:instrText>
        </w:r>
        <w:r>
          <w:fldChar w:fldCharType="separate"/>
        </w:r>
        <w:r w:rsidR="00EC5BB8">
          <w:rPr>
            <w:noProof/>
          </w:rPr>
          <w:t>15</w:t>
        </w:r>
        <w:r>
          <w:fldChar w:fldCharType="end"/>
        </w:r>
      </w:p>
      <w:p w:rsidR="00F85B5A" w:rsidRDefault="00F85B5A">
        <w:pPr>
          <w:pStyle w:val="Foo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507912"/>
      <w:docPartObj>
        <w:docPartGallery w:val="Page Numbers (Bottom of Page)"/>
        <w:docPartUnique/>
      </w:docPartObj>
    </w:sdtPr>
    <w:sdtContent>
      <w:p w:rsidR="00F85B5A" w:rsidRDefault="00F85B5A">
        <w:pPr>
          <w:pStyle w:val="Footer"/>
          <w:jc w:val="right"/>
        </w:pPr>
        <w:r>
          <w:fldChar w:fldCharType="begin"/>
        </w:r>
        <w:r w:rsidR="00EC5BB8">
          <w:instrText>PAGE</w:instrText>
        </w:r>
        <w:r>
          <w:fldChar w:fldCharType="separate"/>
        </w:r>
        <w:r w:rsidR="00EC5BB8">
          <w:rPr>
            <w:noProof/>
          </w:rPr>
          <w:t>35</w:t>
        </w:r>
        <w:r>
          <w:fldChar w:fldCharType="end"/>
        </w:r>
      </w:p>
      <w:p w:rsidR="00F85B5A" w:rsidRDefault="00F85B5A">
        <w:pPr>
          <w:pStyle w:val="Foo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B5A" w:rsidRDefault="00F85B5A" w:rsidP="00F85B5A">
      <w:pPr>
        <w:spacing w:after="0" w:line="240" w:lineRule="auto"/>
      </w:pPr>
      <w:r>
        <w:separator/>
      </w:r>
    </w:p>
  </w:footnote>
  <w:footnote w:type="continuationSeparator" w:id="0">
    <w:p w:rsidR="00F85B5A" w:rsidRDefault="00F85B5A" w:rsidP="00F85B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414"/>
    <w:multiLevelType w:val="multilevel"/>
    <w:tmpl w:val="3B323D5A"/>
    <w:lvl w:ilvl="0">
      <w:start w:val="1"/>
      <w:numFmt w:val="bullet"/>
      <w:lvlText w:val=""/>
      <w:lvlJc w:val="left"/>
      <w:pPr>
        <w:ind w:left="360" w:hanging="360"/>
      </w:pPr>
      <w:rPr>
        <w:rFonts w:ascii="Wingdings" w:hAnsi="Wingdings" w:cs="Wingdings" w:hint="default"/>
        <w:b w:val="0"/>
        <w:sz w:val="28"/>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cs="Wingdings" w:hint="default"/>
      </w:rPr>
    </w:lvl>
    <w:lvl w:ilvl="3">
      <w:start w:val="1"/>
      <w:numFmt w:val="bullet"/>
      <w:lvlText w:val=""/>
      <w:lvlJc w:val="left"/>
      <w:pPr>
        <w:ind w:left="3655" w:hanging="360"/>
      </w:pPr>
      <w:rPr>
        <w:rFonts w:ascii="Symbol" w:hAnsi="Symbol" w:cs="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cs="Wingdings" w:hint="default"/>
      </w:rPr>
    </w:lvl>
    <w:lvl w:ilvl="6">
      <w:start w:val="1"/>
      <w:numFmt w:val="bullet"/>
      <w:lvlText w:val=""/>
      <w:lvlJc w:val="left"/>
      <w:pPr>
        <w:ind w:left="5815" w:hanging="360"/>
      </w:pPr>
      <w:rPr>
        <w:rFonts w:ascii="Symbol" w:hAnsi="Symbol" w:cs="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cs="Wingdings" w:hint="default"/>
      </w:rPr>
    </w:lvl>
  </w:abstractNum>
  <w:abstractNum w:abstractNumId="1">
    <w:nsid w:val="1B967AF0"/>
    <w:multiLevelType w:val="multilevel"/>
    <w:tmpl w:val="444C7988"/>
    <w:lvl w:ilvl="0">
      <w:start w:val="1"/>
      <w:numFmt w:val="bullet"/>
      <w:lvlText w:val=""/>
      <w:lvlJc w:val="left"/>
      <w:pPr>
        <w:ind w:left="928" w:hanging="360"/>
      </w:pPr>
      <w:rPr>
        <w:rFonts w:ascii="Symbol" w:hAnsi="Symbol" w:cs="Symbol"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2">
    <w:nsid w:val="642A6AE3"/>
    <w:multiLevelType w:val="multilevel"/>
    <w:tmpl w:val="C85288AC"/>
    <w:lvl w:ilvl="0">
      <w:start w:val="1"/>
      <w:numFmt w:val="bullet"/>
      <w:lvlText w:val="-"/>
      <w:lvlJc w:val="left"/>
      <w:pPr>
        <w:ind w:left="1068" w:hanging="360"/>
      </w:pPr>
      <w:rPr>
        <w:rFonts w:ascii="Times New Roman" w:hAnsi="Times New Roman" w:cs="Times New Roman"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B0E405D"/>
    <w:multiLevelType w:val="multilevel"/>
    <w:tmpl w:val="BD2E42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792C69C9"/>
    <w:multiLevelType w:val="multilevel"/>
    <w:tmpl w:val="2BE66E7A"/>
    <w:lvl w:ilvl="0">
      <w:start w:val="1"/>
      <w:numFmt w:val="bullet"/>
      <w:lvlText w:val="-"/>
      <w:lvlJc w:val="left"/>
      <w:pPr>
        <w:ind w:left="1068" w:hanging="360"/>
      </w:pPr>
      <w:rPr>
        <w:rFonts w:ascii="Times New Roman" w:hAnsi="Times New Roman" w:cs="Times New Roman"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F85B5A"/>
    <w:rsid w:val="007C1E15"/>
    <w:rsid w:val="00EC5BB8"/>
    <w:rsid w:val="00F85B5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44D"/>
    <w:pPr>
      <w:spacing w:after="160" w:line="259" w:lineRule="auto"/>
    </w:pPr>
    <w:rPr>
      <w:rFonts w:ascii="Calibri" w:eastAsia="Calibri" w:hAnsi="Calibri"/>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basedOn w:val="a0"/>
    <w:link w:val="10"/>
    <w:uiPriority w:val="9"/>
    <w:qFormat/>
    <w:rsid w:val="00DC560E"/>
    <w:rPr>
      <w:rFonts w:ascii="Times New Roman" w:eastAsia="Times New Roman" w:hAnsi="Times New Roman" w:cs="Times New Roman"/>
      <w:b/>
      <w:bCs/>
      <w:kern w:val="2"/>
      <w:sz w:val="48"/>
      <w:szCs w:val="48"/>
      <w:lang w:eastAsia="ru-RU"/>
    </w:rPr>
  </w:style>
  <w:style w:type="character" w:customStyle="1" w:styleId="HTML">
    <w:name w:val="Стандартный HTML Знак"/>
    <w:basedOn w:val="a0"/>
    <w:link w:val="HTML"/>
    <w:uiPriority w:val="99"/>
    <w:semiHidden/>
    <w:qFormat/>
    <w:rsid w:val="00DC560E"/>
    <w:rPr>
      <w:rFonts w:ascii="Courier New" w:eastAsia="Times New Roman" w:hAnsi="Courier New" w:cs="Courier New"/>
      <w:sz w:val="20"/>
      <w:szCs w:val="20"/>
      <w:lang w:eastAsia="ru-RU"/>
    </w:rPr>
  </w:style>
  <w:style w:type="character" w:customStyle="1" w:styleId="-">
    <w:name w:val="Интернет-ссылка"/>
    <w:basedOn w:val="a0"/>
    <w:uiPriority w:val="99"/>
    <w:unhideWhenUsed/>
    <w:rsid w:val="00646454"/>
    <w:rPr>
      <w:color w:val="0563C1" w:themeColor="hyperlink"/>
      <w:u w:val="single"/>
    </w:rPr>
  </w:style>
  <w:style w:type="character" w:styleId="a3">
    <w:name w:val="Strong"/>
    <w:basedOn w:val="a0"/>
    <w:qFormat/>
    <w:rsid w:val="00FD4CD9"/>
    <w:rPr>
      <w:b/>
      <w:bCs/>
    </w:rPr>
  </w:style>
  <w:style w:type="character" w:styleId="a4">
    <w:name w:val="Emphasis"/>
    <w:basedOn w:val="a0"/>
    <w:qFormat/>
    <w:rsid w:val="00FD4CD9"/>
    <w:rPr>
      <w:i/>
      <w:iCs/>
    </w:rPr>
  </w:style>
  <w:style w:type="character" w:customStyle="1" w:styleId="a5">
    <w:name w:val="Без интервала Знак"/>
    <w:uiPriority w:val="99"/>
    <w:qFormat/>
    <w:rsid w:val="00351CD4"/>
    <w:rPr>
      <w:rFonts w:ascii="Calibri" w:eastAsia="Calibri" w:hAnsi="Calibri" w:cs="Times New Roman"/>
    </w:rPr>
  </w:style>
  <w:style w:type="character" w:customStyle="1" w:styleId="a6">
    <w:name w:val="Верхний колонтитул Знак"/>
    <w:basedOn w:val="a0"/>
    <w:qFormat/>
    <w:rsid w:val="007848A1"/>
  </w:style>
  <w:style w:type="character" w:customStyle="1" w:styleId="a7">
    <w:name w:val="Нижний колонтитул Знак"/>
    <w:basedOn w:val="a0"/>
    <w:uiPriority w:val="99"/>
    <w:qFormat/>
    <w:rsid w:val="007848A1"/>
  </w:style>
  <w:style w:type="character" w:customStyle="1" w:styleId="a8">
    <w:name w:val="Обычный (веб) Знак"/>
    <w:qFormat/>
    <w:rsid w:val="00DD0F0A"/>
    <w:rPr>
      <w:rFonts w:ascii="Times New Roman" w:eastAsia="Times New Roman" w:hAnsi="Times New Roman" w:cs="Times New Roman"/>
      <w:sz w:val="24"/>
      <w:szCs w:val="24"/>
      <w:lang w:eastAsia="ru-RU"/>
    </w:rPr>
  </w:style>
  <w:style w:type="character" w:customStyle="1" w:styleId="a9">
    <w:name w:val="Текст выноски Знак"/>
    <w:basedOn w:val="a0"/>
    <w:uiPriority w:val="99"/>
    <w:semiHidden/>
    <w:qFormat/>
    <w:rsid w:val="00EE5FF8"/>
    <w:rPr>
      <w:rFonts w:ascii="Segoe UI" w:hAnsi="Segoe UI" w:cs="Segoe UI"/>
      <w:sz w:val="18"/>
      <w:szCs w:val="18"/>
    </w:rPr>
  </w:style>
  <w:style w:type="character" w:customStyle="1" w:styleId="aa">
    <w:name w:val="Основной текст Знак"/>
    <w:basedOn w:val="a0"/>
    <w:qFormat/>
    <w:rsid w:val="00BC2F91"/>
    <w:rPr>
      <w:rFonts w:ascii="Times New Roman" w:eastAsia="SimSun" w:hAnsi="Times New Roman" w:cs="Arial"/>
      <w:kern w:val="2"/>
      <w:sz w:val="24"/>
      <w:szCs w:val="24"/>
      <w:lang w:val="uk-UA" w:eastAsia="zh-CN" w:bidi="hi-IN"/>
    </w:rPr>
  </w:style>
  <w:style w:type="character" w:customStyle="1" w:styleId="ab">
    <w:name w:val="Заголовок Знак"/>
    <w:basedOn w:val="a0"/>
    <w:uiPriority w:val="10"/>
    <w:qFormat/>
    <w:rsid w:val="002B1D18"/>
    <w:rPr>
      <w:rFonts w:asciiTheme="majorHAnsi" w:eastAsiaTheme="majorEastAsia" w:hAnsiTheme="majorHAnsi" w:cstheme="majorBidi"/>
      <w:spacing w:val="-10"/>
      <w:kern w:val="2"/>
      <w:sz w:val="56"/>
      <w:szCs w:val="56"/>
    </w:rPr>
  </w:style>
  <w:style w:type="character" w:customStyle="1" w:styleId="ac">
    <w:name w:val="Виділення жирним"/>
    <w:qFormat/>
    <w:rsid w:val="00491555"/>
    <w:rPr>
      <w:b/>
      <w:bCs/>
    </w:rPr>
  </w:style>
  <w:style w:type="character" w:customStyle="1" w:styleId="copy-file-field">
    <w:name w:val="copy-file-field"/>
    <w:basedOn w:val="a0"/>
    <w:qFormat/>
    <w:rsid w:val="00A8703C"/>
  </w:style>
  <w:style w:type="character" w:customStyle="1" w:styleId="10">
    <w:name w:val="Строгий1"/>
    <w:link w:val="1"/>
    <w:qFormat/>
    <w:rsid w:val="00A44F6D"/>
    <w:rPr>
      <w:b/>
      <w:bCs/>
    </w:rPr>
  </w:style>
  <w:style w:type="character" w:customStyle="1" w:styleId="11">
    <w:name w:val="Верхний колонтитул Знак1"/>
    <w:basedOn w:val="a0"/>
    <w:uiPriority w:val="99"/>
    <w:qFormat/>
    <w:rsid w:val="007C63E7"/>
    <w:rPr>
      <w:rFonts w:ascii="Calibri" w:eastAsia="Calibri" w:hAnsi="Calibri"/>
      <w:color w:val="00000A"/>
      <w:sz w:val="22"/>
    </w:rPr>
  </w:style>
  <w:style w:type="character" w:customStyle="1" w:styleId="12">
    <w:name w:val="Нижний колонтитул Знак1"/>
    <w:basedOn w:val="a0"/>
    <w:uiPriority w:val="99"/>
    <w:qFormat/>
    <w:rsid w:val="007C63E7"/>
    <w:rPr>
      <w:rFonts w:ascii="Calibri" w:eastAsia="Calibri" w:hAnsi="Calibri"/>
      <w:color w:val="00000A"/>
      <w:sz w:val="22"/>
    </w:rPr>
  </w:style>
  <w:style w:type="paragraph" w:customStyle="1" w:styleId="ad">
    <w:name w:val="Заголовок"/>
    <w:basedOn w:val="a"/>
    <w:next w:val="ae"/>
    <w:qFormat/>
    <w:rsid w:val="00F85B5A"/>
    <w:pPr>
      <w:keepNext/>
      <w:spacing w:before="240" w:after="120"/>
    </w:pPr>
    <w:rPr>
      <w:rFonts w:ascii="Liberation Sans" w:eastAsia="Microsoft YaHei" w:hAnsi="Liberation Sans" w:cs="Lucida Sans"/>
      <w:sz w:val="28"/>
      <w:szCs w:val="28"/>
    </w:rPr>
  </w:style>
  <w:style w:type="paragraph" w:styleId="ae">
    <w:name w:val="Body Text"/>
    <w:basedOn w:val="a"/>
    <w:rsid w:val="00BC2F91"/>
    <w:pPr>
      <w:widowControl w:val="0"/>
      <w:suppressAutoHyphens/>
      <w:spacing w:after="120" w:line="240" w:lineRule="auto"/>
    </w:pPr>
    <w:rPr>
      <w:rFonts w:ascii="Times New Roman" w:eastAsia="SimSun" w:hAnsi="Times New Roman" w:cs="Arial"/>
      <w:kern w:val="2"/>
      <w:sz w:val="24"/>
      <w:szCs w:val="24"/>
      <w:lang w:val="uk-UA" w:eastAsia="zh-CN" w:bidi="hi-IN"/>
    </w:rPr>
  </w:style>
  <w:style w:type="paragraph" w:styleId="af">
    <w:name w:val="List"/>
    <w:basedOn w:val="ae"/>
    <w:rsid w:val="00A9044D"/>
    <w:rPr>
      <w:rFonts w:cs="Lohit Devanagari"/>
    </w:rPr>
  </w:style>
  <w:style w:type="paragraph" w:customStyle="1" w:styleId="Caption">
    <w:name w:val="Caption"/>
    <w:basedOn w:val="a"/>
    <w:qFormat/>
    <w:rsid w:val="00F85B5A"/>
    <w:pPr>
      <w:suppressLineNumbers/>
      <w:spacing w:before="120" w:after="120"/>
    </w:pPr>
    <w:rPr>
      <w:rFonts w:cs="Lucida Sans"/>
      <w:i/>
      <w:iCs/>
      <w:sz w:val="24"/>
      <w:szCs w:val="24"/>
    </w:rPr>
  </w:style>
  <w:style w:type="paragraph" w:styleId="af0">
    <w:name w:val="index heading"/>
    <w:basedOn w:val="a"/>
    <w:qFormat/>
    <w:rsid w:val="00A9044D"/>
    <w:pPr>
      <w:suppressLineNumbers/>
    </w:pPr>
    <w:rPr>
      <w:rFonts w:ascii="Times New Roman" w:hAnsi="Times New Roman" w:cs="Lohit Devanagari"/>
    </w:rPr>
  </w:style>
  <w:style w:type="paragraph" w:customStyle="1" w:styleId="13">
    <w:name w:val="Заголовок1"/>
    <w:basedOn w:val="a"/>
    <w:next w:val="ae"/>
    <w:qFormat/>
    <w:rsid w:val="00A9044D"/>
    <w:pPr>
      <w:keepNext/>
      <w:spacing w:before="240" w:after="120"/>
    </w:pPr>
    <w:rPr>
      <w:rFonts w:ascii="Times New Roman" w:eastAsia="Noto Sans CJK SC Regular" w:hAnsi="Times New Roman" w:cs="Lohit Devanagari"/>
      <w:sz w:val="28"/>
      <w:szCs w:val="28"/>
    </w:rPr>
  </w:style>
  <w:style w:type="paragraph" w:styleId="af1">
    <w:name w:val="caption"/>
    <w:basedOn w:val="a"/>
    <w:qFormat/>
    <w:rsid w:val="00A9044D"/>
    <w:pPr>
      <w:suppressLineNumbers/>
      <w:spacing w:before="120" w:after="120"/>
    </w:pPr>
    <w:rPr>
      <w:rFonts w:ascii="Times New Roman" w:hAnsi="Times New Roman" w:cs="Lohit Devanagari"/>
      <w:i/>
      <w:iCs/>
      <w:sz w:val="24"/>
      <w:szCs w:val="24"/>
    </w:rPr>
  </w:style>
  <w:style w:type="paragraph" w:customStyle="1" w:styleId="110">
    <w:name w:val="Заголовок 11"/>
    <w:basedOn w:val="a"/>
    <w:uiPriority w:val="9"/>
    <w:qFormat/>
    <w:rsid w:val="00DC560E"/>
    <w:pPr>
      <w:spacing w:beforeAutospacing="1" w:afterAutospacing="1" w:line="240" w:lineRule="auto"/>
      <w:outlineLvl w:val="0"/>
    </w:pPr>
    <w:rPr>
      <w:rFonts w:ascii="Times New Roman" w:eastAsia="Times New Roman" w:hAnsi="Times New Roman" w:cs="Times New Roman"/>
      <w:b/>
      <w:bCs/>
      <w:kern w:val="2"/>
      <w:sz w:val="48"/>
      <w:szCs w:val="48"/>
      <w:lang w:eastAsia="ru-RU"/>
    </w:rPr>
  </w:style>
  <w:style w:type="paragraph" w:customStyle="1" w:styleId="14">
    <w:name w:val="Название объекта1"/>
    <w:basedOn w:val="a"/>
    <w:qFormat/>
    <w:rsid w:val="00A9044D"/>
    <w:pPr>
      <w:suppressLineNumbers/>
      <w:spacing w:before="120" w:after="120"/>
    </w:pPr>
    <w:rPr>
      <w:rFonts w:ascii="Times New Roman" w:hAnsi="Times New Roman" w:cs="Lohit Devanagari"/>
      <w:i/>
      <w:iCs/>
      <w:sz w:val="24"/>
      <w:szCs w:val="24"/>
    </w:rPr>
  </w:style>
  <w:style w:type="paragraph" w:styleId="af2">
    <w:name w:val="Title"/>
    <w:basedOn w:val="a"/>
    <w:uiPriority w:val="10"/>
    <w:qFormat/>
    <w:rsid w:val="002B1D18"/>
    <w:pPr>
      <w:spacing w:after="0" w:line="240" w:lineRule="auto"/>
      <w:contextualSpacing/>
    </w:pPr>
    <w:rPr>
      <w:rFonts w:asciiTheme="majorHAnsi" w:eastAsiaTheme="majorEastAsia" w:hAnsiTheme="majorHAnsi" w:cstheme="majorBidi"/>
      <w:spacing w:val="-10"/>
      <w:kern w:val="2"/>
      <w:sz w:val="56"/>
      <w:szCs w:val="56"/>
    </w:rPr>
  </w:style>
  <w:style w:type="paragraph" w:styleId="af3">
    <w:name w:val="Normal (Web)"/>
    <w:basedOn w:val="a"/>
    <w:uiPriority w:val="99"/>
    <w:unhideWhenUsed/>
    <w:qFormat/>
    <w:rsid w:val="00DC560E"/>
    <w:pPr>
      <w:spacing w:beforeAutospacing="1"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uiPriority w:val="99"/>
    <w:semiHidden/>
    <w:unhideWhenUsed/>
    <w:qFormat/>
    <w:rsid w:val="00DC5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4">
    <w:name w:val="No Spacing"/>
    <w:uiPriority w:val="1"/>
    <w:qFormat/>
    <w:rsid w:val="00351CD4"/>
    <w:rPr>
      <w:rFonts w:ascii="Calibri" w:eastAsia="Calibri" w:hAnsi="Calibri" w:cs="Times New Roman"/>
      <w:color w:val="00000A"/>
      <w:sz w:val="22"/>
    </w:rPr>
  </w:style>
  <w:style w:type="paragraph" w:customStyle="1" w:styleId="15">
    <w:name w:val="Верхний колонтитул1"/>
    <w:basedOn w:val="a"/>
    <w:uiPriority w:val="99"/>
    <w:unhideWhenUsed/>
    <w:qFormat/>
    <w:rsid w:val="007848A1"/>
    <w:pPr>
      <w:tabs>
        <w:tab w:val="center" w:pos="4677"/>
        <w:tab w:val="right" w:pos="9355"/>
      </w:tabs>
      <w:spacing w:after="0" w:line="240" w:lineRule="auto"/>
    </w:pPr>
  </w:style>
  <w:style w:type="paragraph" w:customStyle="1" w:styleId="2">
    <w:name w:val="Верхний колонтитул Знак2"/>
    <w:basedOn w:val="a"/>
    <w:link w:val="Header"/>
    <w:uiPriority w:val="99"/>
    <w:unhideWhenUsed/>
    <w:qFormat/>
    <w:rsid w:val="007848A1"/>
    <w:pPr>
      <w:tabs>
        <w:tab w:val="center" w:pos="4677"/>
        <w:tab w:val="right" w:pos="9355"/>
      </w:tabs>
      <w:spacing w:after="0" w:line="240" w:lineRule="auto"/>
    </w:pPr>
  </w:style>
  <w:style w:type="paragraph" w:styleId="af5">
    <w:name w:val="Balloon Text"/>
    <w:basedOn w:val="a"/>
    <w:uiPriority w:val="99"/>
    <w:semiHidden/>
    <w:unhideWhenUsed/>
    <w:qFormat/>
    <w:rsid w:val="00EE5FF8"/>
    <w:pPr>
      <w:spacing w:after="0" w:line="240" w:lineRule="auto"/>
    </w:pPr>
    <w:rPr>
      <w:rFonts w:ascii="Segoe UI" w:hAnsi="Segoe UI" w:cs="Segoe UI"/>
      <w:sz w:val="18"/>
      <w:szCs w:val="18"/>
    </w:rPr>
  </w:style>
  <w:style w:type="paragraph" w:styleId="af6">
    <w:name w:val="List Paragraph"/>
    <w:basedOn w:val="a"/>
    <w:qFormat/>
    <w:rsid w:val="00CA64B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7">
    <w:name w:val="Содержимое таблицы"/>
    <w:basedOn w:val="a"/>
    <w:qFormat/>
    <w:rsid w:val="00A9044D"/>
    <w:pPr>
      <w:suppressLineNumbers/>
    </w:pPr>
  </w:style>
  <w:style w:type="paragraph" w:customStyle="1" w:styleId="af8">
    <w:name w:val="Заголовок таблицы"/>
    <w:basedOn w:val="af7"/>
    <w:qFormat/>
    <w:rsid w:val="00A9044D"/>
    <w:pPr>
      <w:jc w:val="center"/>
    </w:pPr>
    <w:rPr>
      <w:b/>
      <w:bCs/>
    </w:rPr>
  </w:style>
  <w:style w:type="paragraph" w:customStyle="1" w:styleId="Bodytext4">
    <w:name w:val="Body text (4)"/>
    <w:basedOn w:val="a"/>
    <w:qFormat/>
    <w:rsid w:val="00A9044D"/>
    <w:pPr>
      <w:shd w:val="clear" w:color="auto" w:fill="FFFFFF"/>
      <w:spacing w:line="317" w:lineRule="exact"/>
    </w:pPr>
    <w:rPr>
      <w:kern w:val="2"/>
      <w:lang w:val="uk-UA" w:bidi="hi-IN"/>
    </w:rPr>
  </w:style>
  <w:style w:type="paragraph" w:customStyle="1" w:styleId="af9">
    <w:name w:val="Текст у вказаному форматі"/>
    <w:basedOn w:val="a"/>
    <w:qFormat/>
    <w:rsid w:val="00CB0F60"/>
    <w:pPr>
      <w:widowControl w:val="0"/>
      <w:suppressAutoHyphens/>
      <w:spacing w:after="0" w:line="240" w:lineRule="auto"/>
    </w:pPr>
    <w:rPr>
      <w:rFonts w:ascii="Liberation Mono" w:eastAsia="Liberation Mono" w:hAnsi="Liberation Mono" w:cs="Liberation Mono"/>
      <w:sz w:val="20"/>
      <w:szCs w:val="20"/>
      <w:lang w:val="uk-UA" w:eastAsia="zh-CN" w:bidi="hi-IN"/>
    </w:rPr>
  </w:style>
  <w:style w:type="paragraph" w:customStyle="1" w:styleId="afa">
    <w:name w:val="Вміст таблиці"/>
    <w:basedOn w:val="a"/>
    <w:qFormat/>
    <w:rsid w:val="00CB0F60"/>
    <w:pPr>
      <w:widowControl w:val="0"/>
      <w:suppressLineNumbers/>
      <w:suppressAutoHyphens/>
      <w:spacing w:after="0" w:line="240" w:lineRule="auto"/>
    </w:pPr>
    <w:rPr>
      <w:rFonts w:ascii="Times New Roman" w:eastAsia="Noto Sans CJK SC Regular" w:hAnsi="Times New Roman" w:cs="FreeSans"/>
      <w:sz w:val="24"/>
      <w:szCs w:val="24"/>
      <w:lang w:val="uk-UA" w:eastAsia="zh-CN" w:bidi="hi-IN"/>
    </w:rPr>
  </w:style>
  <w:style w:type="paragraph" w:customStyle="1" w:styleId="Standard">
    <w:name w:val="Standard"/>
    <w:qFormat/>
    <w:rsid w:val="009F7EA6"/>
    <w:pPr>
      <w:widowControl w:val="0"/>
      <w:suppressAutoHyphens/>
      <w:textAlignment w:val="baseline"/>
    </w:pPr>
    <w:rPr>
      <w:rFonts w:ascii="Times New Roman" w:eastAsia="Andale Sans UI" w:hAnsi="Times New Roman" w:cs="Tahoma"/>
      <w:kern w:val="2"/>
      <w:sz w:val="24"/>
      <w:szCs w:val="24"/>
      <w:lang w:val="de-DE" w:eastAsia="ja-JP" w:bidi="fa-IR"/>
    </w:rPr>
  </w:style>
  <w:style w:type="paragraph" w:customStyle="1" w:styleId="20">
    <w:name w:val="Нижний колонтитул Знак2"/>
    <w:basedOn w:val="a"/>
    <w:qFormat/>
    <w:rsid w:val="00A44F6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b">
    <w:name w:val="Верхний и нижний колонтитулы"/>
    <w:basedOn w:val="a"/>
    <w:qFormat/>
    <w:rsid w:val="00F85B5A"/>
  </w:style>
  <w:style w:type="paragraph" w:customStyle="1" w:styleId="Header">
    <w:name w:val="Header"/>
    <w:basedOn w:val="a"/>
    <w:link w:val="2"/>
    <w:unhideWhenUsed/>
    <w:rsid w:val="007C63E7"/>
    <w:pPr>
      <w:tabs>
        <w:tab w:val="center" w:pos="4677"/>
        <w:tab w:val="right" w:pos="9355"/>
      </w:tabs>
      <w:spacing w:after="0" w:line="240" w:lineRule="auto"/>
    </w:pPr>
  </w:style>
  <w:style w:type="paragraph" w:customStyle="1" w:styleId="Footer">
    <w:name w:val="Footer"/>
    <w:basedOn w:val="a"/>
    <w:uiPriority w:val="99"/>
    <w:unhideWhenUsed/>
    <w:rsid w:val="007C63E7"/>
    <w:pPr>
      <w:tabs>
        <w:tab w:val="center" w:pos="4677"/>
        <w:tab w:val="right" w:pos="9355"/>
      </w:tabs>
      <w:spacing w:after="0" w:line="240" w:lineRule="auto"/>
    </w:pPr>
  </w:style>
  <w:style w:type="paragraph" w:customStyle="1" w:styleId="Default">
    <w:name w:val="Default"/>
    <w:qFormat/>
    <w:rsid w:val="00893AE7"/>
    <w:rPr>
      <w:rFonts w:ascii="Times New Roman" w:eastAsia="Calibri" w:hAnsi="Times New Roman" w:cs="Times New Roman"/>
      <w:color w:val="000000"/>
      <w:sz w:val="24"/>
      <w:szCs w:val="24"/>
    </w:rPr>
  </w:style>
  <w:style w:type="table" w:styleId="afc">
    <w:name w:val="Table Grid"/>
    <w:basedOn w:val="a1"/>
    <w:rsid w:val="00690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rsid w:val="00F94A2F"/>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F94A2F"/>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uk.wikipedia.org/w/index.php?title=&#1043;&#1072;&#1088;&#1103;&#1095;&#1082;&#1110;&#1074;&#1089;&#1100;&#1082;&#1080;&#1081;_&#1083;&#1110;&#1089;&amp;action=edit&amp;redlink=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k.wikipedia.org/w/index.php?title=&#1050;&#1091;&#1079;&#1100;&#1084;&#1077;&#1085;&#1082;&#1080;_(&#1079;&#1072;&#1082;&#1072;&#1079;&#1085;&#1080;&#1082;)&amp;action=edit&amp;redlink=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acebook.com/reshetlib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shetlib.at.ua/" TargetMode="External"/><Relationship Id="rId20" Type="http://schemas.openxmlformats.org/officeDocument/2006/relationships/hyperlink" Target="https://uk.wikipedia.org/wiki/&#1050;&#1072;&#1083;&#1077;&#1085;&#1080;&#1082;&#1110;&#1074;&#1089;&#1100;&#1082;&#1080;&#1081;_&#1079;&#1072;&#1082;&#1072;&#1079;&#1085;&#1080;&#10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kiwand.com/uk/XIX_&#1089;&#1090;&#1086;&#1083;&#1110;&#1090;&#1090;&#110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uk.wikipedia.org/wiki/&#1065;&#1077;&#1088;&#1073;&#1072;&#1082;&#1080;_(&#1079;&#1072;&#1082;&#1072;&#1079;&#1085;&#1080;&#1082;)" TargetMode="External"/><Relationship Id="rId10" Type="http://schemas.openxmlformats.org/officeDocument/2006/relationships/hyperlink" Target="https://www.wikiwand.com/uk/2017" TargetMode="External"/><Relationship Id="rId19" Type="http://schemas.openxmlformats.org/officeDocument/2006/relationships/hyperlink" Target="https://uk.wikipedia.org/w/index.php?title=&#1044;&#1077;&#1084;&#1080;&#1076;&#1110;&#1074;&#1089;&#1082;&#1080;&#1081;_&#1079;&#1072;&#1082;&#1072;&#1079;&#1085;&#1080;&#1082;&amp;action=edit&amp;redlink=1" TargetMode="External"/><Relationship Id="rId4" Type="http://schemas.openxmlformats.org/officeDocument/2006/relationships/settings" Target="settings.xml"/><Relationship Id="rId9" Type="http://schemas.openxmlformats.org/officeDocument/2006/relationships/hyperlink" Target="https://www.wikiwand.com/uk/XVII_&#1089;&#1090;&#1086;&#1083;&#1110;&#1090;&#1090;&#1103;" TargetMode="External"/><Relationship Id="rId14" Type="http://schemas.openxmlformats.org/officeDocument/2006/relationships/footer" Target="footer1.xml"/><Relationship Id="rId22" Type="http://schemas.openxmlformats.org/officeDocument/2006/relationships/hyperlink" Target="https://uk.wikipedia.org/wiki/&#1053;&#1086;&#1074;&#1086;&#1076;&#1080;&#1082;&#1072;&#1085;&#1089;&#1100;&#1082;&#1080;&#1081;_&#1079;&#1072;&#1082;&#1072;&#1079;&#1085;&#1080;&#108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label 0</c:f>
              <c:strCache>
                <c:ptCount val="1"/>
                <c:pt idx="0">
                  <c:v>Безымянные ряды 1</c:v>
                </c:pt>
              </c:strCache>
            </c:strRef>
          </c:tx>
          <c:spPr>
            <a:solidFill>
              <a:srgbClr val="5B9BD5"/>
            </a:solidFill>
            <a:ln w="6480">
              <a:solidFill>
                <a:srgbClr val="FFFFFF"/>
              </a:solidFill>
              <a:round/>
            </a:ln>
          </c:spPr>
          <c:dPt>
            <c:idx val="0"/>
            <c:spPr>
              <a:solidFill>
                <a:srgbClr val="92D050"/>
              </a:solidFill>
              <a:ln w="6480">
                <a:noFill/>
              </a:ln>
            </c:spPr>
          </c:dPt>
          <c:dPt>
            <c:idx val="1"/>
            <c:spPr>
              <a:solidFill>
                <a:srgbClr val="FFFF00"/>
              </a:solidFill>
              <a:ln w="6480">
                <a:noFill/>
              </a:ln>
            </c:spPr>
          </c:dPt>
          <c:dPt>
            <c:idx val="2"/>
            <c:spPr>
              <a:solidFill>
                <a:srgbClr val="00B0F0"/>
              </a:solidFill>
              <a:ln w="6480">
                <a:noFill/>
              </a:ln>
            </c:spPr>
          </c:dPt>
          <c:dLbls>
            <c:txPr>
              <a:bodyPr/>
              <a:lstStyle/>
              <a:p>
                <a:pPr>
                  <a:defRPr sz="1000" b="0" strike="noStrike" spc="-1">
                    <a:solidFill>
                      <a:srgbClr val="000000"/>
                    </a:solidFill>
                    <a:latin typeface="Calibri"/>
                  </a:defRPr>
                </a:pPr>
                <a:endParaRPr lang="ru-RU"/>
              </a:p>
            </c:txPr>
            <c:dLblPos val="bestFit"/>
            <c:showVal val="1"/>
            <c:showPercent val="1"/>
            <c:separator>; </c:separator>
          </c:dLbls>
          <c:cat>
            <c:strRef>
              <c:f>categories</c:f>
              <c:strCache>
                <c:ptCount val="3"/>
                <c:pt idx="0">
                  <c:v>Державна власність, га</c:v>
                </c:pt>
                <c:pt idx="1">
                  <c:v>Комунальна власність, га</c:v>
                </c:pt>
                <c:pt idx="2">
                  <c:v>Приватна власність, га</c:v>
                </c:pt>
              </c:strCache>
            </c:strRef>
          </c:cat>
          <c:val>
            <c:numRef>
              <c:f>0</c:f>
              <c:numCache>
                <c:formatCode>General</c:formatCode>
                <c:ptCount val="3"/>
                <c:pt idx="0">
                  <c:v>14600.15</c:v>
                </c:pt>
                <c:pt idx="1">
                  <c:v>43610.06</c:v>
                </c:pt>
                <c:pt idx="2">
                  <c:v>52293.89</c:v>
                </c:pt>
              </c:numCache>
            </c:numRef>
          </c:val>
        </c:ser>
        <c:ser>
          <c:idx val="1"/>
          <c:order val="1"/>
          <c:tx>
            <c:strRef>
              <c:f>label 1</c:f>
              <c:strCache>
                <c:ptCount val="1"/>
                <c:pt idx="0">
                  <c:v>Державна власність, га</c:v>
                </c:pt>
              </c:strCache>
            </c:strRef>
          </c:tx>
          <c:spPr>
            <a:solidFill>
              <a:srgbClr val="ED7D31"/>
            </a:solidFill>
            <a:ln w="6480">
              <a:solidFill>
                <a:srgbClr val="FFFFFF"/>
              </a:solidFill>
              <a:round/>
            </a:ln>
          </c:spPr>
          <c:dPt>
            <c:idx val="0"/>
            <c:spPr>
              <a:solidFill>
                <a:srgbClr val="5B9BD5"/>
              </a:solidFill>
              <a:ln w="6480">
                <a:solidFill>
                  <a:srgbClr val="FFFFFF"/>
                </a:solidFill>
                <a:round/>
              </a:ln>
            </c:spPr>
          </c:dPt>
          <c:dPt>
            <c:idx val="1"/>
          </c:dPt>
          <c:dPt>
            <c:idx val="2"/>
            <c:spPr>
              <a:solidFill>
                <a:srgbClr val="A5A5A5"/>
              </a:solidFill>
              <a:ln w="6480">
                <a:solidFill>
                  <a:srgbClr val="FFFFFF"/>
                </a:solidFill>
                <a:round/>
              </a:ln>
            </c:spPr>
          </c:dPt>
          <c:cat>
            <c:strRef>
              <c:f>categories</c:f>
              <c:strCache>
                <c:ptCount val="3"/>
                <c:pt idx="0">
                  <c:v>Державна власність, га</c:v>
                </c:pt>
                <c:pt idx="1">
                  <c:v>Комунальна власність, га</c:v>
                </c:pt>
                <c:pt idx="2">
                  <c:v>Приватна власність, га</c:v>
                </c:pt>
              </c:strCache>
            </c:strRef>
          </c:cat>
          <c:val>
            <c:numRef>
              <c:f>1</c:f>
              <c:numCache>
                <c:formatCode>General</c:formatCode>
                <c:ptCount val="3"/>
                <c:pt idx="0">
                  <c:v>14600.15</c:v>
                </c:pt>
              </c:numCache>
            </c:numRef>
          </c:val>
        </c:ser>
        <c:firstSliceAng val="0"/>
      </c:pieChart>
      <c:spPr>
        <a:solidFill>
          <a:srgbClr val="FFFFFF"/>
        </a:solidFill>
        <a:ln>
          <a:noFill/>
        </a:ln>
      </c:spPr>
    </c:plotArea>
    <c:legend>
      <c:legendPos val="r"/>
      <c:layout>
        <c:manualLayout>
          <c:xMode val="edge"/>
          <c:yMode val="edge"/>
          <c:x val="0.66562500000000024"/>
          <c:y val="0.29900000000000004"/>
          <c:w val="0.25614100881305096"/>
          <c:h val="0.43171463495944012"/>
        </c:manualLayout>
      </c:layout>
      <c:spPr>
        <a:noFill/>
        <a:ln>
          <a:noFill/>
        </a:ln>
      </c:spPr>
      <c:txPr>
        <a:bodyPr/>
        <a:lstStyle/>
        <a:p>
          <a:pPr>
            <a:defRPr sz="1400" b="0" strike="noStrike" spc="-1">
              <a:solidFill>
                <a:srgbClr val="000000"/>
              </a:solidFill>
              <a:latin typeface="Times New Roman"/>
            </a:defRPr>
          </a:pPr>
          <a:endParaRPr lang="ru-RU"/>
        </a:p>
      </c:txPr>
    </c:legend>
    <c:plotVisOnly val="1"/>
    <c:dispBlanksAs val="zero"/>
  </c:chart>
  <c:spPr>
    <a:noFill/>
    <a:ln w="936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41AE-A177-44E5-9180-C5CC0DAD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37</Pages>
  <Words>11737</Words>
  <Characters>66902</Characters>
  <Application>Microsoft Office Word</Application>
  <DocSecurity>0</DocSecurity>
  <Lines>557</Lines>
  <Paragraphs>156</Paragraphs>
  <ScaleCrop>false</ScaleCrop>
  <Company>SPecialiST RePack</Company>
  <LinksUpToDate>false</LinksUpToDate>
  <CharactersWithSpaces>78483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ІNVEST</cp:lastModifiedBy>
  <cp:revision>60</cp:revision>
  <cp:lastPrinted>2022-12-19T06:08:00Z</cp:lastPrinted>
  <dcterms:created xsi:type="dcterms:W3CDTF">2022-12-05T09:40:00Z</dcterms:created>
  <dcterms:modified xsi:type="dcterms:W3CDTF">2022-12-23T07:44:00Z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