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lang w:val="uk-UA"/>
        </w:rPr>
      </w:pPr>
      <w:r>
        <w:rPr>
          <w:lang w:val="uk-UA"/>
        </w:rPr>
      </w:r>
    </w:p>
    <w:p>
      <w:pPr>
        <w:pStyle w:val="Normal"/>
        <w:jc w:val="center"/>
        <w:rPr>
          <w:lang w:val="uk-UA"/>
        </w:rPr>
      </w:pPr>
      <w:r>
        <w:drawing>
          <wp:anchor behindDoc="1" distT="0" distB="0" distL="0" distR="0" simplePos="0" locked="0" layoutInCell="1" allowOverlap="1" relativeHeight="2">
            <wp:simplePos x="0" y="0"/>
            <wp:positionH relativeFrom="column">
              <wp:posOffset>2847340</wp:posOffset>
            </wp:positionH>
            <wp:positionV relativeFrom="paragraph">
              <wp:posOffset>-685800</wp:posOffset>
            </wp:positionV>
            <wp:extent cx="602615" cy="793750"/>
            <wp:effectExtent l="0" t="0" r="0" b="0"/>
            <wp:wrapNone/>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rcRect l="-17152" t="-12931" r="-17152" b="-12931"/>
                    <a:stretch>
                      <a:fillRect/>
                    </a:stretch>
                  </pic:blipFill>
                  <pic:spPr bwMode="auto">
                    <a:xfrm>
                      <a:off x="0" y="0"/>
                      <a:ext cx="602615" cy="793750"/>
                    </a:xfrm>
                    <a:prstGeom prst="rect">
                      <a:avLst/>
                    </a:prstGeom>
                  </pic:spPr>
                </pic:pic>
              </a:graphicData>
            </a:graphic>
          </wp:anchor>
        </w:drawing>
      </w:r>
      <w:r>
        <w:rPr>
          <w:b/>
          <w:sz w:val="28"/>
          <w:szCs w:val="28"/>
          <w:lang w:val="uk-UA"/>
        </w:rPr>
        <w:t>Р</w:t>
      </w:r>
      <w:r>
        <w:rPr>
          <w:b/>
          <w:sz w:val="28"/>
          <w:szCs w:val="28"/>
          <w:lang w:val="uk-UA"/>
        </w:rPr>
        <w:t>ЕШЕТИЛІВСЬКА МІСЬКА РАДА</w:t>
      </w:r>
    </w:p>
    <w:p>
      <w:pPr>
        <w:pStyle w:val="Normal"/>
        <w:tabs>
          <w:tab w:val="left" w:pos="6940" w:leader="none"/>
        </w:tabs>
        <w:jc w:val="center"/>
        <w:rPr>
          <w:lang w:val="uk-UA"/>
        </w:rPr>
      </w:pPr>
      <w:r>
        <w:rPr>
          <w:b/>
          <w:sz w:val="28"/>
          <w:szCs w:val="28"/>
          <w:lang w:val="uk-UA"/>
        </w:rPr>
        <w:t>ПОЛТАВСЬКОЇ ОБЛАСТІ</w:t>
      </w:r>
    </w:p>
    <w:p>
      <w:pPr>
        <w:pStyle w:val="Normal"/>
        <w:jc w:val="center"/>
        <w:rPr>
          <w:b/>
          <w:b/>
          <w:sz w:val="28"/>
          <w:szCs w:val="28"/>
          <w:lang w:val="uk-UA"/>
        </w:rPr>
      </w:pPr>
      <w:r>
        <w:rPr>
          <w:b/>
          <w:sz w:val="28"/>
          <w:szCs w:val="28"/>
          <w:lang w:val="uk-UA"/>
        </w:rPr>
      </w:r>
    </w:p>
    <w:p>
      <w:pPr>
        <w:pStyle w:val="Normal"/>
        <w:jc w:val="center"/>
        <w:rPr>
          <w:lang w:val="uk-UA"/>
        </w:rPr>
      </w:pPr>
      <w:r>
        <w:rPr>
          <w:b/>
          <w:sz w:val="28"/>
          <w:szCs w:val="28"/>
          <w:lang w:val="uk-UA"/>
        </w:rPr>
        <w:t>РОЗПОРЯДЖЕННЯ</w:t>
        <w:tab/>
      </w:r>
    </w:p>
    <w:p>
      <w:pPr>
        <w:pStyle w:val="Normal"/>
        <w:rPr>
          <w:lang w:val="uk-UA"/>
        </w:rPr>
      </w:pPr>
      <w:r>
        <w:rPr>
          <w:lang w:val="uk-UA"/>
        </w:rPr>
      </w:r>
    </w:p>
    <w:p>
      <w:pPr>
        <w:pStyle w:val="Normal"/>
        <w:rPr/>
      </w:pPr>
      <w:r>
        <w:rPr>
          <w:sz w:val="28"/>
          <w:szCs w:val="28"/>
          <w:lang w:val="uk-UA"/>
        </w:rPr>
        <w:t>22 грудня 2022 року                                                                                            № 230</w:t>
      </w:r>
    </w:p>
    <w:p>
      <w:pPr>
        <w:pStyle w:val="Normal"/>
        <w:rPr>
          <w:sz w:val="28"/>
          <w:szCs w:val="28"/>
          <w:lang w:val="uk-UA"/>
        </w:rPr>
      </w:pPr>
      <w:r>
        <w:rPr>
          <w:sz w:val="28"/>
          <w:szCs w:val="28"/>
          <w:lang w:val="uk-UA"/>
        </w:rPr>
      </w:r>
    </w:p>
    <w:p>
      <w:pPr>
        <w:pStyle w:val="Normal"/>
        <w:jc w:val="both"/>
        <w:rPr>
          <w:sz w:val="28"/>
          <w:szCs w:val="28"/>
          <w:lang w:val="uk-UA" w:eastAsia="ru-RU"/>
        </w:rPr>
      </w:pPr>
      <w:r>
        <w:rPr>
          <w:sz w:val="28"/>
          <w:szCs w:val="28"/>
          <w:lang w:val="uk-UA"/>
        </w:rPr>
        <w:t>Про організацію формування продуктових наборів для внутрішньо переміщених осіб, які проживають на території Решетилівської міської територіальної громади в умовах воєнного стану</w:t>
      </w:r>
    </w:p>
    <w:p>
      <w:pPr>
        <w:pStyle w:val="Normal"/>
        <w:jc w:val="both"/>
        <w:rPr>
          <w:color w:val="000000"/>
          <w:spacing w:val="-2"/>
          <w:sz w:val="28"/>
          <w:szCs w:val="28"/>
          <w:lang w:val="uk-UA"/>
        </w:rPr>
      </w:pPr>
      <w:r>
        <w:rPr>
          <w:color w:val="000000"/>
          <w:spacing w:val="-2"/>
          <w:sz w:val="28"/>
          <w:szCs w:val="28"/>
          <w:lang w:val="uk-UA"/>
        </w:rPr>
      </w:r>
    </w:p>
    <w:p>
      <w:pPr>
        <w:pStyle w:val="Normal"/>
        <w:jc w:val="both"/>
        <w:rPr/>
      </w:pPr>
      <w:r>
        <w:rPr>
          <w:spacing w:val="-2"/>
          <w:sz w:val="28"/>
          <w:szCs w:val="28"/>
          <w:lang w:val="uk-UA"/>
        </w:rPr>
        <w:tab/>
        <w:t>Відповідно до законів України ,,</w:t>
      </w:r>
      <w:r>
        <w:rPr>
          <w:sz w:val="28"/>
          <w:szCs w:val="28"/>
          <w:lang w:val="uk-UA"/>
        </w:rPr>
        <w:t>Про правовий режим воєнного стануˮ, ,,Про забезпечення прав і свобод внутрішньо переміщених осіб</w:t>
      </w:r>
      <w:r>
        <w:rPr>
          <w:spacing w:val="-2"/>
          <w:sz w:val="28"/>
          <w:szCs w:val="28"/>
          <w:lang w:val="uk-UA"/>
        </w:rPr>
        <w:t xml:space="preserve">”, </w:t>
      </w:r>
      <w:r>
        <w:rPr>
          <w:sz w:val="28"/>
          <w:szCs w:val="28"/>
          <w:lang w:val="uk-UA"/>
        </w:rPr>
        <w:t>постанов Кабінету Міністрів України від 01 жовтня 2014р. № 509 ,,Про облік внутрішньо переміщених осібˮ, від 20 березня 2022р. № 328 ,,Деякі питання забезпечення населення продовольчими товарами тривалого зберігання в умовах воєнного стануˮ (зі змінами) та на підставі наказу начальника Полтавської обласної військової адміністрації від 25 листопада 2022р. №51 ,,Про організацію формування продуктових наборів для внутрішньо переміщених осібˮ, розпорядження начальника Полтавської районної військової адміністрації Полтавської області від 01 грудня 2022р. ,,Про організацію роботи щодо забезпечення продуктовими наборами внутрішньо переміщених осіб у Полтавському районіˮ та з метою забезпечення продуктовими наборами внутрішньо переміщених осіб на території Решетилівської міської територіальної громади</w:t>
      </w:r>
    </w:p>
    <w:p>
      <w:pPr>
        <w:pStyle w:val="Normal"/>
        <w:jc w:val="both"/>
        <w:rPr>
          <w:b/>
          <w:b/>
          <w:bCs/>
          <w:sz w:val="28"/>
          <w:szCs w:val="28"/>
          <w:lang w:val="uk-UA"/>
        </w:rPr>
      </w:pPr>
      <w:r>
        <w:rPr>
          <w:b/>
          <w:bCs/>
          <w:sz w:val="28"/>
          <w:szCs w:val="28"/>
          <w:lang w:val="uk-UA"/>
        </w:rPr>
        <w:t>ЗОБОВ’ЯЗУЮ:</w:t>
      </w:r>
    </w:p>
    <w:p>
      <w:pPr>
        <w:pStyle w:val="Normal"/>
        <w:tabs>
          <w:tab w:val="left" w:pos="426" w:leader="none"/>
        </w:tabs>
        <w:jc w:val="both"/>
        <w:rPr>
          <w:sz w:val="28"/>
          <w:szCs w:val="28"/>
          <w:lang w:val="uk-UA"/>
        </w:rPr>
      </w:pPr>
      <w:r>
        <w:rPr>
          <w:sz w:val="28"/>
          <w:szCs w:val="28"/>
          <w:lang w:val="uk-UA"/>
        </w:rPr>
      </w:r>
    </w:p>
    <w:p>
      <w:pPr>
        <w:pStyle w:val="ListParagraph"/>
        <w:numPr>
          <w:ilvl w:val="0"/>
          <w:numId w:val="1"/>
        </w:numPr>
        <w:tabs>
          <w:tab w:val="left" w:pos="1020" w:leader="none"/>
        </w:tabs>
        <w:suppressAutoHyphens w:val="true"/>
        <w:ind w:left="0" w:right="0" w:firstLine="709"/>
        <w:jc w:val="both"/>
        <w:rPr>
          <w:sz w:val="28"/>
          <w:szCs w:val="28"/>
          <w:lang w:val="uk-UA" w:eastAsia="ru-RU"/>
        </w:rPr>
      </w:pPr>
      <w:r>
        <w:rPr>
          <w:sz w:val="28"/>
          <w:szCs w:val="28"/>
          <w:lang w:val="uk-UA"/>
        </w:rPr>
        <w:t>Визначити пункт зберігання, формування та видачу продуктових наборів за адресою: Полтавська область, Полтавський район, місто Решетилівка, вулиця Покровська, 14.</w:t>
      </w:r>
    </w:p>
    <w:p>
      <w:pPr>
        <w:pStyle w:val="ListParagraph"/>
        <w:numPr>
          <w:ilvl w:val="0"/>
          <w:numId w:val="1"/>
        </w:numPr>
        <w:tabs>
          <w:tab w:val="left" w:pos="1020" w:leader="none"/>
        </w:tabs>
        <w:suppressAutoHyphens w:val="false"/>
        <w:ind w:left="0" w:right="0" w:firstLine="709"/>
        <w:jc w:val="both"/>
        <w:rPr>
          <w:sz w:val="28"/>
          <w:szCs w:val="28"/>
          <w:lang w:val="uk-UA" w:eastAsia="ru-RU"/>
        </w:rPr>
      </w:pPr>
      <w:r>
        <w:rPr>
          <w:sz w:val="28"/>
          <w:szCs w:val="28"/>
          <w:lang w:val="uk-UA"/>
        </w:rPr>
        <w:t>Визначити відповідальною особою за організацію приймання продуктів харчування – Момота Дмитра Сергійовича – начальника відділу сім’ї, соціального захисту та охорони здоров’я виконавчого комітету Решетилівської міської ради.</w:t>
      </w:r>
    </w:p>
    <w:p>
      <w:pPr>
        <w:pStyle w:val="ListParagraph"/>
        <w:numPr>
          <w:ilvl w:val="0"/>
          <w:numId w:val="1"/>
        </w:numPr>
        <w:tabs>
          <w:tab w:val="left" w:pos="1020" w:leader="none"/>
        </w:tabs>
        <w:suppressAutoHyphens w:val="false"/>
        <w:ind w:left="0" w:right="0" w:firstLine="709"/>
        <w:jc w:val="both"/>
        <w:rPr/>
      </w:pPr>
      <w:r>
        <w:rPr>
          <w:sz w:val="28"/>
          <w:szCs w:val="28"/>
          <w:lang w:val="uk-UA" w:eastAsia="ru-RU"/>
        </w:rPr>
        <w:t xml:space="preserve">Доручити </w:t>
      </w:r>
      <w:r>
        <w:rPr>
          <w:sz w:val="28"/>
          <w:szCs w:val="28"/>
          <w:lang w:val="uk-UA"/>
        </w:rPr>
        <w:t>Момоту Дмитру Сергійовичу, начальнику відділу сім’ї, соціального захисту та охорони здоров’я виконавчого комітету Решетилівської міської ради:</w:t>
      </w:r>
    </w:p>
    <w:p>
      <w:pPr>
        <w:pStyle w:val="Normal"/>
        <w:tabs>
          <w:tab w:val="left" w:pos="1020" w:leader="none"/>
        </w:tabs>
        <w:ind w:left="0" w:right="0" w:firstLine="709"/>
        <w:jc w:val="both"/>
        <w:rPr/>
      </w:pPr>
      <w:r>
        <w:rPr>
          <w:sz w:val="28"/>
          <w:szCs w:val="28"/>
          <w:lang w:val="uk-UA"/>
        </w:rPr>
        <w:t>1) забезпечити організацію формування продуктових наборів згідно Переліку та обсягів продовольчих товарів, що використовуються для безоплатної видачі населенню, затвердженого постановою Кабінету Міністрів України від 20 березня 2022 р. № 328;</w:t>
      </w:r>
    </w:p>
    <w:p>
      <w:pPr>
        <w:pStyle w:val="Normal"/>
        <w:tabs>
          <w:tab w:val="left" w:pos="1020" w:leader="none"/>
        </w:tabs>
        <w:ind w:left="0" w:right="0" w:firstLine="709"/>
        <w:jc w:val="both"/>
        <w:rPr/>
      </w:pPr>
      <w:r>
        <w:rPr>
          <w:sz w:val="28"/>
          <w:szCs w:val="28"/>
          <w:lang w:val="uk-UA"/>
        </w:rPr>
        <w:t>2) затвердити переліки продуктових наборів для внутрішньо переміщених осіб, які проживають на території Решетилівської міської територіальної громади, що додається;</w:t>
      </w:r>
    </w:p>
    <w:p>
      <w:pPr>
        <w:pStyle w:val="Normal"/>
        <w:tabs>
          <w:tab w:val="left" w:pos="1020" w:leader="none"/>
        </w:tabs>
        <w:ind w:left="0" w:right="0" w:firstLine="709"/>
        <w:jc w:val="both"/>
        <w:rPr/>
      </w:pPr>
      <w:r>
        <w:rPr>
          <w:sz w:val="28"/>
          <w:szCs w:val="28"/>
          <w:lang w:val="uk-UA"/>
        </w:rPr>
        <w:t xml:space="preserve">3) забезпечити видачу продуктових наборів для внутрішньо переміщених осіб, які проживають на території Решетилівської міської територіальної громади та </w:t>
      </w:r>
      <w:r>
        <w:rPr>
          <w:bCs/>
          <w:sz w:val="28"/>
          <w:szCs w:val="28"/>
          <w:lang w:val="uk-UA"/>
        </w:rPr>
        <w:t xml:space="preserve">надати </w:t>
      </w:r>
      <w:r>
        <w:rPr>
          <w:sz w:val="28"/>
          <w:szCs w:val="28"/>
          <w:lang w:val="uk-UA"/>
        </w:rPr>
        <w:t>Полтавській районній військовій адміністрації Полтавської області інформацію щодо обсягів виданих продовольчих наборів для внутрішньо переміщених осіб.</w:t>
      </w:r>
    </w:p>
    <w:p>
      <w:pPr>
        <w:pStyle w:val="ListParagraph"/>
        <w:tabs>
          <w:tab w:val="left" w:pos="1020" w:leader="none"/>
        </w:tabs>
        <w:ind w:left="0" w:right="0" w:firstLine="709"/>
        <w:jc w:val="both"/>
        <w:rPr/>
      </w:pPr>
      <w:r>
        <w:rPr>
          <w:sz w:val="28"/>
          <w:szCs w:val="28"/>
          <w:lang w:val="uk-UA"/>
        </w:rPr>
        <w:t>4. Оприбуткування, облік та списання продовольчих наборів покласти на відділ бухгалтерського обліку, звітності та адміністративно-господарського забезпечення виконавчого комітету Решетилівської міської ради (Момот С.Г.).</w:t>
      </w:r>
    </w:p>
    <w:p>
      <w:pPr>
        <w:pStyle w:val="Normal"/>
        <w:tabs>
          <w:tab w:val="left" w:pos="1020" w:leader="none"/>
        </w:tabs>
        <w:ind w:left="0" w:right="0" w:firstLine="709"/>
        <w:jc w:val="both"/>
        <w:rPr/>
      </w:pPr>
      <w:r>
        <w:rPr>
          <w:sz w:val="28"/>
          <w:szCs w:val="28"/>
          <w:lang w:val="uk-UA"/>
        </w:rPr>
        <w:t>5. Контроль за виконанням цього розпорядження покласти на першого заступника міського голови Сивинську Інну Василівну.</w:t>
      </w:r>
    </w:p>
    <w:p>
      <w:pPr>
        <w:pStyle w:val="Normal"/>
        <w:tabs>
          <w:tab w:val="left" w:pos="0" w:leader="none"/>
        </w:tabs>
        <w:ind w:right="-1" w:firstLine="284"/>
        <w:jc w:val="both"/>
        <w:rPr>
          <w:sz w:val="28"/>
          <w:szCs w:val="28"/>
          <w:lang w:val="uk-UA"/>
        </w:rPr>
      </w:pPr>
      <w:r>
        <w:rPr>
          <w:sz w:val="28"/>
          <w:szCs w:val="28"/>
          <w:lang w:val="uk-UA"/>
        </w:rPr>
      </w:r>
    </w:p>
    <w:p>
      <w:pPr>
        <w:pStyle w:val="Normal"/>
        <w:tabs>
          <w:tab w:val="left" w:pos="0" w:leader="none"/>
        </w:tabs>
        <w:ind w:right="-1" w:firstLine="284"/>
        <w:jc w:val="both"/>
        <w:rPr>
          <w:sz w:val="28"/>
          <w:szCs w:val="28"/>
          <w:lang w:val="uk-UA"/>
        </w:rPr>
      </w:pPr>
      <w:r>
        <w:rPr>
          <w:sz w:val="28"/>
          <w:szCs w:val="28"/>
          <w:lang w:val="uk-UA"/>
        </w:rPr>
      </w:r>
    </w:p>
    <w:p>
      <w:pPr>
        <w:pStyle w:val="Normal"/>
        <w:tabs>
          <w:tab w:val="left" w:pos="0" w:leader="none"/>
        </w:tabs>
        <w:ind w:right="-1" w:firstLine="284"/>
        <w:jc w:val="both"/>
        <w:rPr>
          <w:sz w:val="28"/>
          <w:szCs w:val="28"/>
          <w:lang w:val="uk-UA"/>
        </w:rPr>
      </w:pPr>
      <w:r>
        <w:rPr>
          <w:sz w:val="28"/>
          <w:szCs w:val="28"/>
          <w:lang w:val="uk-UA"/>
        </w:rPr>
      </w:r>
    </w:p>
    <w:p>
      <w:pPr>
        <w:pStyle w:val="Normal"/>
        <w:tabs>
          <w:tab w:val="left" w:pos="0" w:leader="none"/>
        </w:tabs>
        <w:ind w:right="-1" w:firstLine="284"/>
        <w:jc w:val="both"/>
        <w:rPr>
          <w:sz w:val="28"/>
          <w:szCs w:val="28"/>
          <w:lang w:val="uk-UA"/>
        </w:rPr>
      </w:pPr>
      <w:r>
        <w:rPr>
          <w:sz w:val="28"/>
          <w:szCs w:val="28"/>
          <w:lang w:val="uk-UA"/>
        </w:rPr>
      </w:r>
    </w:p>
    <w:p>
      <w:pPr>
        <w:pStyle w:val="Normal"/>
        <w:tabs>
          <w:tab w:val="left" w:pos="0" w:leader="none"/>
        </w:tabs>
        <w:ind w:right="-1" w:firstLine="284"/>
        <w:jc w:val="both"/>
        <w:rPr>
          <w:sz w:val="28"/>
          <w:szCs w:val="28"/>
          <w:lang w:val="uk-UA" w:eastAsia="ru-RU"/>
        </w:rPr>
      </w:pPr>
      <w:r>
        <w:rPr>
          <w:sz w:val="28"/>
          <w:szCs w:val="28"/>
          <w:lang w:val="uk-UA" w:eastAsia="ru-RU"/>
        </w:rPr>
      </w:r>
    </w:p>
    <w:p>
      <w:pPr>
        <w:pStyle w:val="Normal"/>
        <w:tabs>
          <w:tab w:val="left" w:pos="7080" w:leader="none"/>
          <w:tab w:val="left" w:pos="7140" w:leader="none"/>
        </w:tabs>
        <w:suppressAutoHyphens w:val="false"/>
        <w:jc w:val="both"/>
        <w:rPr/>
      </w:pPr>
      <w:r>
        <w:rPr>
          <w:sz w:val="28"/>
          <w:szCs w:val="28"/>
          <w:lang w:val="uk-UA" w:eastAsia="ru-RU"/>
        </w:rPr>
        <w:t xml:space="preserve">Міський голова                                                                           О.А Дядюнова </w:t>
      </w:r>
    </w:p>
    <w:p>
      <w:pPr>
        <w:pStyle w:val="Normal"/>
        <w:suppressAutoHyphens w:val="false"/>
        <w:spacing w:lineRule="auto" w:line="259" w:before="0" w:after="160"/>
        <w:rPr>
          <w:sz w:val="28"/>
          <w:szCs w:val="28"/>
          <w:lang w:val="uk-UA" w:eastAsia="ru-RU"/>
        </w:rPr>
      </w:pPr>
      <w:r>
        <w:rPr>
          <w:sz w:val="28"/>
          <w:szCs w:val="28"/>
          <w:lang w:val="uk-UA" w:eastAsia="ru-RU"/>
        </w:rPr>
      </w:r>
      <w:r>
        <w:br w:type="page"/>
      </w:r>
    </w:p>
    <w:p>
      <w:pPr>
        <w:pStyle w:val="ListParagraph"/>
        <w:widowControl/>
        <w:suppressAutoHyphens w:val="true"/>
        <w:bidi w:val="0"/>
        <w:spacing w:before="0" w:after="0"/>
        <w:ind w:left="5669" w:right="113" w:hanging="0"/>
        <w:contextualSpacing/>
        <w:jc w:val="both"/>
        <w:rPr/>
      </w:pPr>
      <w:r>
        <w:rPr>
          <w:sz w:val="28"/>
          <w:szCs w:val="28"/>
          <w:lang w:val="uk-UA"/>
        </w:rPr>
        <w:t xml:space="preserve">Додаток </w:t>
      </w:r>
    </w:p>
    <w:p>
      <w:pPr>
        <w:pStyle w:val="ListParagraph"/>
        <w:widowControl/>
        <w:suppressAutoHyphens w:val="true"/>
        <w:bidi w:val="0"/>
        <w:spacing w:before="0" w:after="0"/>
        <w:ind w:left="5669" w:right="113" w:hanging="0"/>
        <w:contextualSpacing/>
        <w:jc w:val="both"/>
        <w:rPr>
          <w:sz w:val="28"/>
          <w:szCs w:val="28"/>
          <w:lang w:val="uk-UA"/>
        </w:rPr>
      </w:pPr>
      <w:r>
        <w:rPr>
          <w:sz w:val="28"/>
          <w:szCs w:val="28"/>
          <w:lang w:val="uk-UA"/>
        </w:rPr>
        <w:t xml:space="preserve">до розпорядження міського голови </w:t>
      </w:r>
    </w:p>
    <w:p>
      <w:pPr>
        <w:pStyle w:val="ListParagraph"/>
        <w:widowControl/>
        <w:suppressAutoHyphens w:val="true"/>
        <w:bidi w:val="0"/>
        <w:spacing w:before="0" w:after="0"/>
        <w:ind w:left="5669" w:right="113" w:hanging="0"/>
        <w:contextualSpacing/>
        <w:jc w:val="both"/>
        <w:rPr/>
      </w:pPr>
      <w:r>
        <w:rPr>
          <w:sz w:val="28"/>
          <w:szCs w:val="28"/>
          <w:lang w:val="uk-UA"/>
        </w:rPr>
        <w:t>22 грудня 2022 року № 230</w:t>
      </w:r>
    </w:p>
    <w:p>
      <w:pPr>
        <w:pStyle w:val="ListParagraph"/>
        <w:ind w:left="6804" w:right="95" w:hanging="0"/>
        <w:jc w:val="both"/>
        <w:rPr>
          <w:sz w:val="28"/>
          <w:szCs w:val="28"/>
          <w:lang w:val="uk-UA"/>
        </w:rPr>
      </w:pPr>
      <w:r>
        <w:rPr>
          <w:sz w:val="28"/>
          <w:szCs w:val="28"/>
          <w:lang w:val="uk-UA"/>
        </w:rPr>
      </w:r>
    </w:p>
    <w:p>
      <w:pPr>
        <w:pStyle w:val="ListParagraph"/>
        <w:ind w:left="720" w:right="95" w:hanging="0"/>
        <w:jc w:val="center"/>
        <w:rPr>
          <w:b/>
          <w:b/>
          <w:bCs/>
          <w:sz w:val="28"/>
          <w:szCs w:val="28"/>
          <w:lang w:val="uk-UA"/>
        </w:rPr>
      </w:pPr>
      <w:r>
        <w:rPr>
          <w:b/>
          <w:bCs/>
          <w:sz w:val="28"/>
          <w:szCs w:val="28"/>
          <w:lang w:val="uk-UA"/>
        </w:rPr>
        <w:t>ПЕРЕЛІК ТА ОБСЯГИ</w:t>
      </w:r>
    </w:p>
    <w:p>
      <w:pPr>
        <w:pStyle w:val="ListParagraph"/>
        <w:ind w:left="0" w:right="95" w:hanging="0"/>
        <w:jc w:val="center"/>
        <w:rPr>
          <w:b/>
          <w:b/>
          <w:bCs/>
          <w:sz w:val="28"/>
          <w:szCs w:val="28"/>
          <w:lang w:val="uk-UA"/>
        </w:rPr>
      </w:pPr>
      <w:r>
        <w:rPr>
          <w:b/>
          <w:bCs/>
          <w:sz w:val="28"/>
          <w:szCs w:val="28"/>
          <w:lang w:val="uk-UA"/>
        </w:rPr>
        <w:t>продовольчих товарів, що використовуються  для безоплатної видачі внутрішньо переміщеним особам на території Решетилівської міської територіальної громади в умовах воєнного стану</w:t>
      </w:r>
    </w:p>
    <w:p>
      <w:pPr>
        <w:pStyle w:val="ListParagraph"/>
        <w:ind w:left="0" w:right="95" w:hanging="0"/>
        <w:jc w:val="center"/>
        <w:rPr>
          <w:b/>
          <w:b/>
          <w:bCs/>
          <w:sz w:val="28"/>
          <w:szCs w:val="28"/>
          <w:lang w:val="uk-UA"/>
        </w:rPr>
      </w:pPr>
      <w:r>
        <w:rPr>
          <w:b/>
          <w:bCs/>
          <w:sz w:val="28"/>
          <w:szCs w:val="28"/>
          <w:lang w:val="uk-UA"/>
        </w:rPr>
        <w:t>(з розрахунку на 1 внутрішньо переміщену особу)</w:t>
      </w:r>
    </w:p>
    <w:p>
      <w:pPr>
        <w:pStyle w:val="ListParagraph"/>
        <w:ind w:left="0" w:right="95" w:hanging="0"/>
        <w:jc w:val="center"/>
        <w:rPr>
          <w:b/>
          <w:b/>
          <w:bCs/>
          <w:sz w:val="28"/>
          <w:szCs w:val="28"/>
          <w:lang w:val="uk-UA"/>
        </w:rPr>
      </w:pPr>
      <w:r>
        <w:rPr>
          <w:b/>
          <w:bCs/>
          <w:sz w:val="28"/>
          <w:szCs w:val="28"/>
          <w:lang w:val="uk-UA"/>
        </w:rPr>
      </w:r>
    </w:p>
    <w:p>
      <w:pPr>
        <w:pStyle w:val="ListParagraph"/>
        <w:ind w:left="0" w:right="95" w:hanging="0"/>
        <w:rPr>
          <w:sz w:val="28"/>
          <w:szCs w:val="28"/>
          <w:lang w:val="uk-UA"/>
        </w:rPr>
      </w:pPr>
      <w:r>
        <w:rPr>
          <w:sz w:val="28"/>
          <w:szCs w:val="28"/>
          <w:lang w:val="uk-UA"/>
        </w:rPr>
        <w:t>Продуктовий набір №1 в кількості – 1060 шт.</w:t>
      </w:r>
    </w:p>
    <w:tbl>
      <w:tblPr>
        <w:tblStyle w:val="a9"/>
        <w:tblW w:w="9628" w:type="dxa"/>
        <w:jc w:val="left"/>
        <w:tblInd w:w="0" w:type="dxa"/>
        <w:tblCellMar>
          <w:top w:w="0" w:type="dxa"/>
          <w:left w:w="108" w:type="dxa"/>
          <w:bottom w:w="0" w:type="dxa"/>
          <w:right w:w="108" w:type="dxa"/>
        </w:tblCellMar>
        <w:tblLook w:firstRow="1" w:noVBand="1" w:lastRow="0" w:firstColumn="1" w:lastColumn="0" w:noHBand="0" w:val="04a0"/>
      </w:tblPr>
      <w:tblGrid>
        <w:gridCol w:w="635"/>
        <w:gridCol w:w="2536"/>
        <w:gridCol w:w="1419"/>
        <w:gridCol w:w="1410"/>
        <w:gridCol w:w="2"/>
        <w:gridCol w:w="1566"/>
        <w:gridCol w:w="2"/>
        <w:gridCol w:w="2057"/>
      </w:tblGrid>
      <w:tr>
        <w:trPr/>
        <w:tc>
          <w:tcPr>
            <w:tcW w:w="635" w:type="dxa"/>
            <w:tcBorders/>
            <w:shd w:fill="auto" w:val="clear"/>
          </w:tcPr>
          <w:p>
            <w:pPr>
              <w:pStyle w:val="ListParagraph"/>
              <w:ind w:left="0" w:right="95" w:hanging="0"/>
              <w:jc w:val="center"/>
              <w:rPr/>
            </w:pPr>
            <w:r>
              <w:rPr>
                <w:lang w:val="uk-UA"/>
              </w:rPr>
              <w:t xml:space="preserve">№ </w:t>
            </w:r>
            <w:r>
              <w:rPr>
                <w:lang w:val="uk-UA"/>
              </w:rPr>
              <w:t>п/п</w:t>
            </w:r>
          </w:p>
        </w:tc>
        <w:tc>
          <w:tcPr>
            <w:tcW w:w="2536" w:type="dxa"/>
            <w:tcBorders/>
            <w:shd w:fill="auto" w:val="clear"/>
          </w:tcPr>
          <w:p>
            <w:pPr>
              <w:pStyle w:val="ListParagraph"/>
              <w:ind w:left="0" w:right="95" w:hanging="0"/>
              <w:jc w:val="center"/>
              <w:rPr/>
            </w:pPr>
            <w:r>
              <w:rPr>
                <w:lang w:val="uk-UA"/>
              </w:rPr>
              <w:t>Найменування товару</w:t>
            </w:r>
          </w:p>
        </w:tc>
        <w:tc>
          <w:tcPr>
            <w:tcW w:w="1419" w:type="dxa"/>
            <w:tcBorders/>
            <w:shd w:fill="auto" w:val="clear"/>
          </w:tcPr>
          <w:p>
            <w:pPr>
              <w:pStyle w:val="ListParagraph"/>
              <w:ind w:left="0" w:right="95" w:hanging="0"/>
              <w:jc w:val="center"/>
              <w:rPr/>
            </w:pPr>
            <w:r>
              <w:rPr>
                <w:lang w:val="uk-UA"/>
              </w:rPr>
              <w:t>Одиниця виміру</w:t>
            </w:r>
          </w:p>
        </w:tc>
        <w:tc>
          <w:tcPr>
            <w:tcW w:w="1412" w:type="dxa"/>
            <w:gridSpan w:val="2"/>
            <w:tcBorders/>
            <w:shd w:fill="auto" w:val="clear"/>
          </w:tcPr>
          <w:p>
            <w:pPr>
              <w:pStyle w:val="ListParagraph"/>
              <w:ind w:left="0" w:right="95" w:hanging="0"/>
              <w:jc w:val="center"/>
              <w:rPr/>
            </w:pPr>
            <w:r>
              <w:rPr>
                <w:lang w:val="uk-UA"/>
              </w:rPr>
              <w:t>Кількість</w:t>
            </w:r>
          </w:p>
        </w:tc>
        <w:tc>
          <w:tcPr>
            <w:tcW w:w="1568" w:type="dxa"/>
            <w:gridSpan w:val="2"/>
            <w:tcBorders/>
            <w:shd w:fill="auto" w:val="clear"/>
          </w:tcPr>
          <w:p>
            <w:pPr>
              <w:pStyle w:val="ListParagraph"/>
              <w:ind w:left="0" w:right="95" w:hanging="0"/>
              <w:jc w:val="center"/>
              <w:rPr/>
            </w:pPr>
            <w:r>
              <w:rPr>
                <w:lang w:val="uk-UA"/>
              </w:rPr>
              <w:t>Вартість за одиницю, грн</w:t>
            </w:r>
          </w:p>
        </w:tc>
        <w:tc>
          <w:tcPr>
            <w:tcW w:w="2057" w:type="dxa"/>
            <w:tcBorders/>
            <w:shd w:fill="auto" w:val="clear"/>
          </w:tcPr>
          <w:p>
            <w:pPr>
              <w:pStyle w:val="ListParagraph"/>
              <w:ind w:left="0" w:right="95" w:hanging="0"/>
              <w:jc w:val="center"/>
              <w:rPr/>
            </w:pPr>
            <w:r>
              <w:rPr>
                <w:lang w:val="uk-UA"/>
              </w:rPr>
              <w:t>Загальна вартість товару, грн.</w:t>
            </w:r>
          </w:p>
        </w:tc>
      </w:tr>
      <w:tr>
        <w:trPr/>
        <w:tc>
          <w:tcPr>
            <w:tcW w:w="635" w:type="dxa"/>
            <w:tcBorders/>
            <w:shd w:fill="auto" w:val="clear"/>
          </w:tcPr>
          <w:p>
            <w:pPr>
              <w:pStyle w:val="ListParagraph"/>
              <w:ind w:left="0" w:right="95" w:hanging="0"/>
              <w:rPr/>
            </w:pPr>
            <w:r>
              <w:rPr>
                <w:sz w:val="28"/>
                <w:szCs w:val="28"/>
                <w:lang w:val="uk-UA"/>
              </w:rPr>
              <w:t>1</w:t>
            </w:r>
          </w:p>
        </w:tc>
        <w:tc>
          <w:tcPr>
            <w:tcW w:w="2536" w:type="dxa"/>
            <w:tcBorders/>
            <w:shd w:fill="auto" w:val="clear"/>
          </w:tcPr>
          <w:p>
            <w:pPr>
              <w:pStyle w:val="ListParagraph"/>
              <w:ind w:left="0" w:right="95" w:hanging="0"/>
              <w:rPr/>
            </w:pPr>
            <w:r>
              <w:rPr>
                <w:lang w:val="uk-UA"/>
              </w:rPr>
              <w:t>Крупа</w:t>
            </w:r>
          </w:p>
        </w:tc>
        <w:tc>
          <w:tcPr>
            <w:tcW w:w="1419" w:type="dxa"/>
            <w:tcBorders/>
            <w:shd w:fill="auto" w:val="clear"/>
          </w:tcPr>
          <w:p>
            <w:pPr>
              <w:pStyle w:val="ListParagraph"/>
              <w:ind w:left="0" w:right="95" w:hanging="0"/>
              <w:jc w:val="center"/>
              <w:rPr/>
            </w:pPr>
            <w:r>
              <w:rPr>
                <w:lang w:val="uk-UA"/>
              </w:rPr>
              <w:t>кг</w:t>
            </w:r>
          </w:p>
        </w:tc>
        <w:tc>
          <w:tcPr>
            <w:tcW w:w="1412" w:type="dxa"/>
            <w:gridSpan w:val="2"/>
            <w:tcBorders/>
            <w:shd w:fill="auto" w:val="clear"/>
          </w:tcPr>
          <w:p>
            <w:pPr>
              <w:pStyle w:val="ListParagraph"/>
              <w:ind w:left="0" w:right="95" w:hanging="0"/>
              <w:rPr/>
            </w:pPr>
            <w:r>
              <w:rPr>
                <w:lang w:val="uk-UA"/>
              </w:rPr>
              <w:t>0,750</w:t>
            </w:r>
          </w:p>
        </w:tc>
        <w:tc>
          <w:tcPr>
            <w:tcW w:w="1568" w:type="dxa"/>
            <w:gridSpan w:val="2"/>
            <w:tcBorders/>
            <w:shd w:fill="auto" w:val="clear"/>
          </w:tcPr>
          <w:p>
            <w:pPr>
              <w:pStyle w:val="ListParagraph"/>
              <w:ind w:left="0" w:right="95" w:hanging="0"/>
              <w:rPr/>
            </w:pPr>
            <w:r>
              <w:rPr>
                <w:lang w:val="uk-UA"/>
              </w:rPr>
              <w:t>22,998000</w:t>
            </w:r>
          </w:p>
        </w:tc>
        <w:tc>
          <w:tcPr>
            <w:tcW w:w="2057" w:type="dxa"/>
            <w:tcBorders/>
            <w:shd w:fill="auto" w:val="clear"/>
          </w:tcPr>
          <w:p>
            <w:pPr>
              <w:pStyle w:val="ListParagraph"/>
              <w:ind w:left="0" w:right="95" w:hanging="0"/>
              <w:rPr/>
            </w:pPr>
            <w:r>
              <w:rPr>
                <w:lang w:val="uk-UA"/>
              </w:rPr>
              <w:t>18283,41</w:t>
            </w:r>
          </w:p>
        </w:tc>
      </w:tr>
      <w:tr>
        <w:trPr/>
        <w:tc>
          <w:tcPr>
            <w:tcW w:w="635" w:type="dxa"/>
            <w:tcBorders/>
            <w:shd w:fill="auto" w:val="clear"/>
          </w:tcPr>
          <w:p>
            <w:pPr>
              <w:pStyle w:val="ListParagraph"/>
              <w:ind w:left="0" w:right="95" w:hanging="0"/>
              <w:rPr/>
            </w:pPr>
            <w:r>
              <w:rPr>
                <w:sz w:val="28"/>
                <w:szCs w:val="28"/>
                <w:lang w:val="uk-UA"/>
              </w:rPr>
              <w:t>2</w:t>
            </w:r>
          </w:p>
        </w:tc>
        <w:tc>
          <w:tcPr>
            <w:tcW w:w="2536" w:type="dxa"/>
            <w:tcBorders/>
            <w:shd w:fill="auto" w:val="clear"/>
          </w:tcPr>
          <w:p>
            <w:pPr>
              <w:pStyle w:val="ListParagraph"/>
              <w:ind w:left="0" w:right="95" w:hanging="0"/>
              <w:rPr/>
            </w:pPr>
            <w:r>
              <w:rPr>
                <w:lang w:val="uk-UA"/>
              </w:rPr>
              <w:t>Макарони</w:t>
            </w:r>
          </w:p>
        </w:tc>
        <w:tc>
          <w:tcPr>
            <w:tcW w:w="1419" w:type="dxa"/>
            <w:tcBorders/>
            <w:shd w:fill="auto" w:val="clear"/>
          </w:tcPr>
          <w:p>
            <w:pPr>
              <w:pStyle w:val="ListParagraph"/>
              <w:ind w:left="0" w:right="95" w:hanging="0"/>
              <w:jc w:val="center"/>
              <w:rPr/>
            </w:pPr>
            <w:r>
              <w:rPr>
                <w:lang w:val="uk-UA"/>
              </w:rPr>
              <w:t>кг</w:t>
            </w:r>
          </w:p>
        </w:tc>
        <w:tc>
          <w:tcPr>
            <w:tcW w:w="1412" w:type="dxa"/>
            <w:gridSpan w:val="2"/>
            <w:tcBorders/>
            <w:shd w:fill="auto" w:val="clear"/>
          </w:tcPr>
          <w:p>
            <w:pPr>
              <w:pStyle w:val="ListParagraph"/>
              <w:ind w:left="0" w:right="95" w:hanging="0"/>
              <w:rPr/>
            </w:pPr>
            <w:r>
              <w:rPr>
                <w:lang w:val="uk-UA"/>
              </w:rPr>
              <w:t>1</w:t>
            </w:r>
          </w:p>
        </w:tc>
        <w:tc>
          <w:tcPr>
            <w:tcW w:w="1568" w:type="dxa"/>
            <w:gridSpan w:val="2"/>
            <w:tcBorders/>
            <w:shd w:fill="auto" w:val="clear"/>
          </w:tcPr>
          <w:p>
            <w:pPr>
              <w:pStyle w:val="ListParagraph"/>
              <w:ind w:left="0" w:right="95" w:hanging="0"/>
              <w:rPr/>
            </w:pPr>
            <w:r>
              <w:rPr>
                <w:lang w:val="uk-UA"/>
              </w:rPr>
              <w:t>55,500000</w:t>
            </w:r>
          </w:p>
        </w:tc>
        <w:tc>
          <w:tcPr>
            <w:tcW w:w="2057" w:type="dxa"/>
            <w:tcBorders/>
            <w:shd w:fill="auto" w:val="clear"/>
          </w:tcPr>
          <w:p>
            <w:pPr>
              <w:pStyle w:val="ListParagraph"/>
              <w:ind w:left="0" w:right="95" w:hanging="0"/>
              <w:rPr/>
            </w:pPr>
            <w:r>
              <w:rPr>
                <w:lang w:val="uk-UA"/>
              </w:rPr>
              <w:t>58830,00</w:t>
            </w:r>
          </w:p>
        </w:tc>
      </w:tr>
      <w:tr>
        <w:trPr/>
        <w:tc>
          <w:tcPr>
            <w:tcW w:w="635" w:type="dxa"/>
            <w:tcBorders/>
            <w:shd w:fill="auto" w:val="clear"/>
          </w:tcPr>
          <w:p>
            <w:pPr>
              <w:pStyle w:val="ListParagraph"/>
              <w:ind w:left="0" w:right="95" w:hanging="0"/>
              <w:rPr/>
            </w:pPr>
            <w:r>
              <w:rPr>
                <w:sz w:val="28"/>
                <w:szCs w:val="28"/>
                <w:lang w:val="uk-UA"/>
              </w:rPr>
              <w:t>3</w:t>
            </w:r>
          </w:p>
        </w:tc>
        <w:tc>
          <w:tcPr>
            <w:tcW w:w="2536" w:type="dxa"/>
            <w:tcBorders/>
            <w:shd w:fill="auto" w:val="clear"/>
          </w:tcPr>
          <w:p>
            <w:pPr>
              <w:pStyle w:val="ListParagraph"/>
              <w:ind w:left="0" w:right="95" w:hanging="0"/>
              <w:rPr/>
            </w:pPr>
            <w:r>
              <w:rPr>
                <w:lang w:val="uk-UA"/>
              </w:rPr>
              <w:t>Олія рафінована</w:t>
            </w:r>
          </w:p>
        </w:tc>
        <w:tc>
          <w:tcPr>
            <w:tcW w:w="1419" w:type="dxa"/>
            <w:tcBorders/>
            <w:shd w:fill="auto" w:val="clear"/>
          </w:tcPr>
          <w:p>
            <w:pPr>
              <w:pStyle w:val="ListParagraph"/>
              <w:ind w:left="0" w:right="95" w:hanging="0"/>
              <w:jc w:val="center"/>
              <w:rPr/>
            </w:pPr>
            <w:r>
              <w:rPr>
                <w:lang w:val="uk-UA"/>
              </w:rPr>
              <w:t>шт</w:t>
            </w:r>
          </w:p>
        </w:tc>
        <w:tc>
          <w:tcPr>
            <w:tcW w:w="1412" w:type="dxa"/>
            <w:gridSpan w:val="2"/>
            <w:tcBorders/>
            <w:shd w:fill="auto" w:val="clear"/>
          </w:tcPr>
          <w:p>
            <w:pPr>
              <w:pStyle w:val="ListParagraph"/>
              <w:ind w:left="0" w:right="95" w:hanging="0"/>
              <w:rPr/>
            </w:pPr>
            <w:r>
              <w:rPr>
                <w:lang w:val="uk-UA"/>
              </w:rPr>
              <w:t>1</w:t>
            </w:r>
          </w:p>
        </w:tc>
        <w:tc>
          <w:tcPr>
            <w:tcW w:w="1568" w:type="dxa"/>
            <w:gridSpan w:val="2"/>
            <w:tcBorders/>
            <w:shd w:fill="auto" w:val="clear"/>
          </w:tcPr>
          <w:p>
            <w:pPr>
              <w:pStyle w:val="ListParagraph"/>
              <w:ind w:left="0" w:right="95" w:hanging="0"/>
              <w:rPr/>
            </w:pPr>
            <w:r>
              <w:rPr>
                <w:lang w:val="uk-UA"/>
              </w:rPr>
              <w:t>60,456000</w:t>
            </w:r>
          </w:p>
        </w:tc>
        <w:tc>
          <w:tcPr>
            <w:tcW w:w="2057" w:type="dxa"/>
            <w:tcBorders/>
            <w:shd w:fill="auto" w:val="clear"/>
          </w:tcPr>
          <w:p>
            <w:pPr>
              <w:pStyle w:val="ListParagraph"/>
              <w:ind w:left="0" w:right="95" w:hanging="0"/>
              <w:rPr/>
            </w:pPr>
            <w:r>
              <w:rPr>
                <w:lang w:val="uk-UA"/>
              </w:rPr>
              <w:t>64083,36</w:t>
            </w:r>
          </w:p>
        </w:tc>
      </w:tr>
      <w:tr>
        <w:trPr/>
        <w:tc>
          <w:tcPr>
            <w:tcW w:w="635" w:type="dxa"/>
            <w:tcBorders/>
            <w:shd w:fill="auto" w:val="clear"/>
          </w:tcPr>
          <w:p>
            <w:pPr>
              <w:pStyle w:val="ListParagraph"/>
              <w:ind w:left="0" w:right="95" w:hanging="0"/>
              <w:rPr/>
            </w:pPr>
            <w:r>
              <w:rPr>
                <w:sz w:val="28"/>
                <w:szCs w:val="28"/>
                <w:lang w:val="uk-UA"/>
              </w:rPr>
              <w:t>4</w:t>
            </w:r>
          </w:p>
        </w:tc>
        <w:tc>
          <w:tcPr>
            <w:tcW w:w="2536" w:type="dxa"/>
            <w:tcBorders/>
            <w:shd w:fill="auto" w:val="clear"/>
          </w:tcPr>
          <w:p>
            <w:pPr>
              <w:pStyle w:val="ListParagraph"/>
              <w:ind w:left="0" w:right="95" w:hanging="0"/>
              <w:rPr/>
            </w:pPr>
            <w:r>
              <w:rPr>
                <w:lang w:val="uk-UA"/>
              </w:rPr>
              <w:t>Цукор</w:t>
            </w:r>
          </w:p>
        </w:tc>
        <w:tc>
          <w:tcPr>
            <w:tcW w:w="1419" w:type="dxa"/>
            <w:tcBorders/>
            <w:shd w:fill="auto" w:val="clear"/>
          </w:tcPr>
          <w:p>
            <w:pPr>
              <w:pStyle w:val="ListParagraph"/>
              <w:ind w:left="0" w:right="95" w:hanging="0"/>
              <w:jc w:val="center"/>
              <w:rPr/>
            </w:pPr>
            <w:r>
              <w:rPr>
                <w:lang w:val="uk-UA"/>
              </w:rPr>
              <w:t>кг</w:t>
            </w:r>
          </w:p>
        </w:tc>
        <w:tc>
          <w:tcPr>
            <w:tcW w:w="1412" w:type="dxa"/>
            <w:gridSpan w:val="2"/>
            <w:tcBorders/>
            <w:shd w:fill="auto" w:val="clear"/>
          </w:tcPr>
          <w:p>
            <w:pPr>
              <w:pStyle w:val="ListParagraph"/>
              <w:ind w:left="0" w:right="95" w:hanging="0"/>
              <w:rPr/>
            </w:pPr>
            <w:r>
              <w:rPr>
                <w:lang w:val="uk-UA"/>
              </w:rPr>
              <w:t>1</w:t>
            </w:r>
          </w:p>
        </w:tc>
        <w:tc>
          <w:tcPr>
            <w:tcW w:w="1568" w:type="dxa"/>
            <w:gridSpan w:val="2"/>
            <w:tcBorders/>
            <w:shd w:fill="auto" w:val="clear"/>
          </w:tcPr>
          <w:p>
            <w:pPr>
              <w:pStyle w:val="ListParagraph"/>
              <w:ind w:left="0" w:right="95" w:hanging="0"/>
              <w:rPr/>
            </w:pPr>
            <w:r>
              <w:rPr>
                <w:lang w:val="uk-UA"/>
              </w:rPr>
              <w:t>22,749996</w:t>
            </w:r>
          </w:p>
        </w:tc>
        <w:tc>
          <w:tcPr>
            <w:tcW w:w="2057" w:type="dxa"/>
            <w:tcBorders/>
            <w:shd w:fill="auto" w:val="clear"/>
          </w:tcPr>
          <w:p>
            <w:pPr>
              <w:pStyle w:val="ListParagraph"/>
              <w:ind w:left="0" w:right="95" w:hanging="0"/>
              <w:rPr/>
            </w:pPr>
            <w:r>
              <w:rPr>
                <w:lang w:val="uk-UA"/>
              </w:rPr>
              <w:t>24114,99576</w:t>
            </w:r>
          </w:p>
        </w:tc>
      </w:tr>
      <w:tr>
        <w:trPr/>
        <w:tc>
          <w:tcPr>
            <w:tcW w:w="635" w:type="dxa"/>
            <w:tcBorders/>
            <w:shd w:fill="auto" w:val="clear"/>
          </w:tcPr>
          <w:p>
            <w:pPr>
              <w:pStyle w:val="ListParagraph"/>
              <w:ind w:left="0" w:right="95" w:hanging="0"/>
              <w:rPr/>
            </w:pPr>
            <w:r>
              <w:rPr>
                <w:sz w:val="28"/>
                <w:szCs w:val="28"/>
                <w:lang w:val="uk-UA"/>
              </w:rPr>
              <w:t>5</w:t>
            </w:r>
          </w:p>
        </w:tc>
        <w:tc>
          <w:tcPr>
            <w:tcW w:w="2536" w:type="dxa"/>
            <w:tcBorders/>
            <w:shd w:fill="auto" w:val="clear"/>
          </w:tcPr>
          <w:p>
            <w:pPr>
              <w:pStyle w:val="ListParagraph"/>
              <w:ind w:left="0" w:right="95" w:hanging="0"/>
              <w:rPr/>
            </w:pPr>
            <w:r>
              <w:rPr>
                <w:lang w:val="uk-UA"/>
              </w:rPr>
              <w:t>Молоко згущене 0,37</w:t>
            </w:r>
          </w:p>
        </w:tc>
        <w:tc>
          <w:tcPr>
            <w:tcW w:w="1419" w:type="dxa"/>
            <w:tcBorders/>
            <w:shd w:fill="auto" w:val="clear"/>
          </w:tcPr>
          <w:p>
            <w:pPr>
              <w:pStyle w:val="ListParagraph"/>
              <w:ind w:left="0" w:right="95" w:hanging="0"/>
              <w:jc w:val="center"/>
              <w:rPr/>
            </w:pPr>
            <w:r>
              <w:rPr>
                <w:lang w:val="uk-UA"/>
              </w:rPr>
              <w:t>шт</w:t>
            </w:r>
          </w:p>
        </w:tc>
        <w:tc>
          <w:tcPr>
            <w:tcW w:w="1412" w:type="dxa"/>
            <w:gridSpan w:val="2"/>
            <w:tcBorders/>
            <w:shd w:fill="auto" w:val="clear"/>
          </w:tcPr>
          <w:p>
            <w:pPr>
              <w:pStyle w:val="ListParagraph"/>
              <w:ind w:left="0" w:right="95" w:hanging="0"/>
              <w:rPr/>
            </w:pPr>
            <w:r>
              <w:rPr>
                <w:lang w:val="uk-UA"/>
              </w:rPr>
              <w:t>2</w:t>
            </w:r>
          </w:p>
        </w:tc>
        <w:tc>
          <w:tcPr>
            <w:tcW w:w="1568" w:type="dxa"/>
            <w:gridSpan w:val="2"/>
            <w:tcBorders/>
            <w:shd w:fill="auto" w:val="clear"/>
          </w:tcPr>
          <w:p>
            <w:pPr>
              <w:pStyle w:val="ListParagraph"/>
              <w:ind w:left="0" w:right="95" w:hanging="0"/>
              <w:rPr/>
            </w:pPr>
            <w:r>
              <w:rPr>
                <w:lang w:val="uk-UA"/>
              </w:rPr>
              <w:t>36,000000</w:t>
            </w:r>
          </w:p>
        </w:tc>
        <w:tc>
          <w:tcPr>
            <w:tcW w:w="2057" w:type="dxa"/>
            <w:tcBorders/>
            <w:shd w:fill="auto" w:val="clear"/>
          </w:tcPr>
          <w:p>
            <w:pPr>
              <w:pStyle w:val="ListParagraph"/>
              <w:ind w:left="0" w:right="95" w:hanging="0"/>
              <w:rPr/>
            </w:pPr>
            <w:r>
              <w:rPr>
                <w:lang w:val="uk-UA"/>
              </w:rPr>
              <w:t>76320,00</w:t>
            </w:r>
          </w:p>
        </w:tc>
      </w:tr>
      <w:tr>
        <w:trPr/>
        <w:tc>
          <w:tcPr>
            <w:tcW w:w="635" w:type="dxa"/>
            <w:tcBorders/>
            <w:shd w:fill="auto" w:val="clear"/>
          </w:tcPr>
          <w:p>
            <w:pPr>
              <w:pStyle w:val="ListParagraph"/>
              <w:ind w:left="0" w:right="95" w:hanging="0"/>
              <w:rPr/>
            </w:pPr>
            <w:r>
              <w:rPr>
                <w:sz w:val="28"/>
                <w:szCs w:val="28"/>
                <w:lang w:val="uk-UA"/>
              </w:rPr>
              <w:t>6</w:t>
            </w:r>
          </w:p>
        </w:tc>
        <w:tc>
          <w:tcPr>
            <w:tcW w:w="2536" w:type="dxa"/>
            <w:tcBorders/>
            <w:shd w:fill="auto" w:val="clear"/>
          </w:tcPr>
          <w:p>
            <w:pPr>
              <w:pStyle w:val="ListParagraph"/>
              <w:ind w:left="0" w:right="95" w:hanging="0"/>
              <w:rPr/>
            </w:pPr>
            <w:r>
              <w:rPr>
                <w:lang w:val="uk-UA"/>
              </w:rPr>
              <w:t>Чай/Кава</w:t>
            </w:r>
          </w:p>
        </w:tc>
        <w:tc>
          <w:tcPr>
            <w:tcW w:w="1419" w:type="dxa"/>
            <w:tcBorders/>
            <w:shd w:fill="auto" w:val="clear"/>
          </w:tcPr>
          <w:p>
            <w:pPr>
              <w:pStyle w:val="ListParagraph"/>
              <w:ind w:left="0" w:right="95" w:hanging="0"/>
              <w:jc w:val="center"/>
              <w:rPr/>
            </w:pPr>
            <w:r>
              <w:rPr>
                <w:lang w:val="uk-UA"/>
              </w:rPr>
              <w:t>шт</w:t>
            </w:r>
          </w:p>
        </w:tc>
        <w:tc>
          <w:tcPr>
            <w:tcW w:w="1412" w:type="dxa"/>
            <w:gridSpan w:val="2"/>
            <w:tcBorders/>
            <w:shd w:fill="auto" w:val="clear"/>
          </w:tcPr>
          <w:p>
            <w:pPr>
              <w:pStyle w:val="ListParagraph"/>
              <w:ind w:left="0" w:right="95" w:hanging="0"/>
              <w:rPr/>
            </w:pPr>
            <w:r>
              <w:rPr>
                <w:lang w:val="uk-UA"/>
              </w:rPr>
              <w:t>1</w:t>
            </w:r>
          </w:p>
        </w:tc>
        <w:tc>
          <w:tcPr>
            <w:tcW w:w="1568" w:type="dxa"/>
            <w:gridSpan w:val="2"/>
            <w:tcBorders/>
            <w:shd w:fill="auto" w:val="clear"/>
          </w:tcPr>
          <w:p>
            <w:pPr>
              <w:pStyle w:val="ListParagraph"/>
              <w:ind w:left="0" w:right="95" w:hanging="0"/>
              <w:rPr/>
            </w:pPr>
            <w:r>
              <w:rPr>
                <w:lang w:val="uk-UA"/>
              </w:rPr>
              <w:t>125,004000</w:t>
            </w:r>
          </w:p>
        </w:tc>
        <w:tc>
          <w:tcPr>
            <w:tcW w:w="2057" w:type="dxa"/>
            <w:tcBorders/>
            <w:shd w:fill="auto" w:val="clear"/>
          </w:tcPr>
          <w:p>
            <w:pPr>
              <w:pStyle w:val="ListParagraph"/>
              <w:ind w:left="0" w:right="95" w:hanging="0"/>
              <w:rPr/>
            </w:pPr>
            <w:r>
              <w:rPr>
                <w:lang w:val="uk-UA"/>
              </w:rPr>
              <w:t>132504,24</w:t>
            </w:r>
          </w:p>
        </w:tc>
      </w:tr>
      <w:tr>
        <w:trPr/>
        <w:tc>
          <w:tcPr>
            <w:tcW w:w="635" w:type="dxa"/>
            <w:tcBorders/>
            <w:shd w:fill="auto" w:val="clear"/>
          </w:tcPr>
          <w:p>
            <w:pPr>
              <w:pStyle w:val="ListParagraph"/>
              <w:ind w:left="0" w:right="95" w:hanging="0"/>
              <w:rPr/>
            </w:pPr>
            <w:r>
              <w:rPr>
                <w:sz w:val="28"/>
                <w:szCs w:val="28"/>
                <w:lang w:val="uk-UA"/>
              </w:rPr>
              <w:t>7</w:t>
            </w:r>
          </w:p>
        </w:tc>
        <w:tc>
          <w:tcPr>
            <w:tcW w:w="2536" w:type="dxa"/>
            <w:tcBorders/>
            <w:shd w:fill="auto" w:val="clear"/>
          </w:tcPr>
          <w:p>
            <w:pPr>
              <w:pStyle w:val="ListParagraph"/>
              <w:ind w:left="0" w:right="95" w:hanging="0"/>
              <w:rPr/>
            </w:pPr>
            <w:r>
              <w:rPr>
                <w:lang w:val="uk-UA"/>
              </w:rPr>
              <w:t>Консерви м'ясні-яловичина</w:t>
            </w:r>
          </w:p>
        </w:tc>
        <w:tc>
          <w:tcPr>
            <w:tcW w:w="1419" w:type="dxa"/>
            <w:tcBorders/>
            <w:shd w:fill="auto" w:val="clear"/>
          </w:tcPr>
          <w:p>
            <w:pPr>
              <w:pStyle w:val="ListParagraph"/>
              <w:ind w:left="0" w:right="95" w:hanging="0"/>
              <w:jc w:val="center"/>
              <w:rPr/>
            </w:pPr>
            <w:r>
              <w:rPr>
                <w:lang w:val="uk-UA"/>
              </w:rPr>
              <w:t>шт</w:t>
            </w:r>
          </w:p>
        </w:tc>
        <w:tc>
          <w:tcPr>
            <w:tcW w:w="1412" w:type="dxa"/>
            <w:gridSpan w:val="2"/>
            <w:tcBorders/>
            <w:shd w:fill="auto" w:val="clear"/>
          </w:tcPr>
          <w:p>
            <w:pPr>
              <w:pStyle w:val="ListParagraph"/>
              <w:ind w:left="0" w:right="95" w:hanging="0"/>
              <w:rPr/>
            </w:pPr>
            <w:r>
              <w:rPr>
                <w:lang w:val="uk-UA"/>
              </w:rPr>
              <w:t>3</w:t>
            </w:r>
          </w:p>
        </w:tc>
        <w:tc>
          <w:tcPr>
            <w:tcW w:w="1568" w:type="dxa"/>
            <w:gridSpan w:val="2"/>
            <w:tcBorders/>
            <w:shd w:fill="auto" w:val="clear"/>
          </w:tcPr>
          <w:p>
            <w:pPr>
              <w:pStyle w:val="ListParagraph"/>
              <w:ind w:left="0" w:right="95" w:hanging="0"/>
              <w:rPr/>
            </w:pPr>
            <w:r>
              <w:rPr>
                <w:lang w:val="uk-UA"/>
              </w:rPr>
              <w:t>99,9600000</w:t>
            </w:r>
          </w:p>
        </w:tc>
        <w:tc>
          <w:tcPr>
            <w:tcW w:w="2057" w:type="dxa"/>
            <w:tcBorders/>
            <w:shd w:fill="auto" w:val="clear"/>
          </w:tcPr>
          <w:p>
            <w:pPr>
              <w:pStyle w:val="ListParagraph"/>
              <w:ind w:left="0" w:right="95" w:hanging="0"/>
              <w:rPr/>
            </w:pPr>
            <w:r>
              <w:rPr>
                <w:lang w:val="uk-UA"/>
              </w:rPr>
              <w:t>317872,80</w:t>
            </w:r>
          </w:p>
        </w:tc>
      </w:tr>
      <w:tr>
        <w:trPr/>
        <w:tc>
          <w:tcPr>
            <w:tcW w:w="635" w:type="dxa"/>
            <w:tcBorders/>
            <w:shd w:fill="auto" w:val="clear"/>
          </w:tcPr>
          <w:p>
            <w:pPr>
              <w:pStyle w:val="ListParagraph"/>
              <w:ind w:left="0" w:right="95" w:hanging="0"/>
              <w:rPr/>
            </w:pPr>
            <w:r>
              <w:rPr>
                <w:sz w:val="28"/>
                <w:szCs w:val="28"/>
                <w:lang w:val="uk-UA"/>
              </w:rPr>
              <w:t>8</w:t>
            </w:r>
          </w:p>
        </w:tc>
        <w:tc>
          <w:tcPr>
            <w:tcW w:w="2536" w:type="dxa"/>
            <w:tcBorders/>
            <w:shd w:fill="auto" w:val="clear"/>
          </w:tcPr>
          <w:p>
            <w:pPr>
              <w:pStyle w:val="ListParagraph"/>
              <w:ind w:left="0" w:right="95" w:hanging="0"/>
              <w:rPr/>
            </w:pPr>
            <w:r>
              <w:rPr>
                <w:lang w:val="uk-UA"/>
              </w:rPr>
              <w:t>Хлібо-борошняні вироби</w:t>
            </w:r>
          </w:p>
        </w:tc>
        <w:tc>
          <w:tcPr>
            <w:tcW w:w="1419" w:type="dxa"/>
            <w:tcBorders/>
            <w:shd w:fill="auto" w:val="clear"/>
          </w:tcPr>
          <w:p>
            <w:pPr>
              <w:pStyle w:val="ListParagraph"/>
              <w:ind w:left="0" w:right="95" w:hanging="0"/>
              <w:jc w:val="center"/>
              <w:rPr/>
            </w:pPr>
            <w:r>
              <w:rPr>
                <w:lang w:val="uk-UA"/>
              </w:rPr>
              <w:t>кг</w:t>
            </w:r>
          </w:p>
        </w:tc>
        <w:tc>
          <w:tcPr>
            <w:tcW w:w="1412" w:type="dxa"/>
            <w:gridSpan w:val="2"/>
            <w:tcBorders/>
            <w:shd w:fill="auto" w:val="clear"/>
          </w:tcPr>
          <w:p>
            <w:pPr>
              <w:pStyle w:val="ListParagraph"/>
              <w:ind w:left="0" w:right="95" w:hanging="0"/>
              <w:rPr/>
            </w:pPr>
            <w:r>
              <w:rPr>
                <w:lang w:val="uk-UA"/>
              </w:rPr>
              <w:t>0,800</w:t>
            </w:r>
          </w:p>
        </w:tc>
        <w:tc>
          <w:tcPr>
            <w:tcW w:w="1568" w:type="dxa"/>
            <w:gridSpan w:val="2"/>
            <w:tcBorders/>
            <w:shd w:fill="auto" w:val="clear"/>
          </w:tcPr>
          <w:p>
            <w:pPr>
              <w:pStyle w:val="ListParagraph"/>
              <w:ind w:left="0" w:right="95" w:hanging="0"/>
              <w:rPr/>
            </w:pPr>
            <w:r>
              <w:rPr>
                <w:lang w:val="uk-UA"/>
              </w:rPr>
              <w:t>74,880000</w:t>
            </w:r>
          </w:p>
        </w:tc>
        <w:tc>
          <w:tcPr>
            <w:tcW w:w="2057" w:type="dxa"/>
            <w:tcBorders/>
            <w:shd w:fill="auto" w:val="clear"/>
          </w:tcPr>
          <w:p>
            <w:pPr>
              <w:pStyle w:val="ListParagraph"/>
              <w:ind w:left="0" w:right="95" w:hanging="0"/>
              <w:rPr/>
            </w:pPr>
            <w:r>
              <w:rPr>
                <w:lang w:val="uk-UA"/>
              </w:rPr>
              <w:t>63498,24</w:t>
            </w:r>
          </w:p>
        </w:tc>
      </w:tr>
      <w:tr>
        <w:trPr/>
        <w:tc>
          <w:tcPr>
            <w:tcW w:w="635" w:type="dxa"/>
            <w:tcBorders/>
            <w:shd w:fill="auto" w:val="clear"/>
          </w:tcPr>
          <w:p>
            <w:pPr>
              <w:pStyle w:val="ListParagraph"/>
              <w:ind w:left="0" w:right="95" w:hanging="0"/>
              <w:rPr/>
            </w:pPr>
            <w:r>
              <w:rPr>
                <w:sz w:val="28"/>
                <w:szCs w:val="28"/>
                <w:lang w:val="uk-UA"/>
              </w:rPr>
              <w:t>9</w:t>
            </w:r>
          </w:p>
        </w:tc>
        <w:tc>
          <w:tcPr>
            <w:tcW w:w="2536" w:type="dxa"/>
            <w:tcBorders/>
            <w:shd w:fill="auto" w:val="clear"/>
          </w:tcPr>
          <w:p>
            <w:pPr>
              <w:pStyle w:val="ListParagraph"/>
              <w:ind w:left="0" w:right="95" w:hanging="0"/>
              <w:rPr/>
            </w:pPr>
            <w:r>
              <w:rPr>
                <w:lang w:val="uk-UA"/>
              </w:rPr>
              <w:t>Пакет 12 кг</w:t>
            </w:r>
          </w:p>
        </w:tc>
        <w:tc>
          <w:tcPr>
            <w:tcW w:w="1419" w:type="dxa"/>
            <w:tcBorders/>
            <w:shd w:fill="auto" w:val="clear"/>
          </w:tcPr>
          <w:p>
            <w:pPr>
              <w:pStyle w:val="ListParagraph"/>
              <w:ind w:left="0" w:right="95" w:hanging="0"/>
              <w:jc w:val="center"/>
              <w:rPr/>
            </w:pPr>
            <w:r>
              <w:rPr>
                <w:lang w:val="uk-UA"/>
              </w:rPr>
              <w:t>шт</w:t>
            </w:r>
          </w:p>
        </w:tc>
        <w:tc>
          <w:tcPr>
            <w:tcW w:w="1412" w:type="dxa"/>
            <w:gridSpan w:val="2"/>
            <w:tcBorders/>
            <w:shd w:fill="auto" w:val="clear"/>
          </w:tcPr>
          <w:p>
            <w:pPr>
              <w:pStyle w:val="ListParagraph"/>
              <w:ind w:left="0" w:right="95" w:hanging="0"/>
              <w:rPr/>
            </w:pPr>
            <w:r>
              <w:rPr>
                <w:lang w:val="uk-UA"/>
              </w:rPr>
              <w:t>2</w:t>
            </w:r>
          </w:p>
        </w:tc>
        <w:tc>
          <w:tcPr>
            <w:tcW w:w="1568" w:type="dxa"/>
            <w:gridSpan w:val="2"/>
            <w:tcBorders/>
            <w:shd w:fill="auto" w:val="clear"/>
          </w:tcPr>
          <w:p>
            <w:pPr>
              <w:pStyle w:val="ListParagraph"/>
              <w:ind w:left="0" w:right="95" w:hanging="0"/>
              <w:rPr/>
            </w:pPr>
            <w:r>
              <w:rPr>
                <w:lang w:val="uk-UA"/>
              </w:rPr>
              <w:t>4,200000</w:t>
            </w:r>
          </w:p>
        </w:tc>
        <w:tc>
          <w:tcPr>
            <w:tcW w:w="2057" w:type="dxa"/>
            <w:tcBorders/>
            <w:shd w:fill="auto" w:val="clear"/>
          </w:tcPr>
          <w:p>
            <w:pPr>
              <w:pStyle w:val="ListParagraph"/>
              <w:ind w:left="0" w:right="95" w:hanging="0"/>
              <w:rPr/>
            </w:pPr>
            <w:r>
              <w:rPr>
                <w:lang w:val="uk-UA"/>
              </w:rPr>
              <w:t>8904,00</w:t>
            </w:r>
          </w:p>
        </w:tc>
      </w:tr>
      <w:tr>
        <w:trPr/>
        <w:tc>
          <w:tcPr>
            <w:tcW w:w="635" w:type="dxa"/>
            <w:tcBorders/>
            <w:shd w:fill="auto" w:val="clear"/>
          </w:tcPr>
          <w:p>
            <w:pPr>
              <w:pStyle w:val="ListParagraph"/>
              <w:ind w:left="0" w:right="95" w:hanging="0"/>
              <w:rPr/>
            </w:pPr>
            <w:r>
              <w:rPr>
                <w:sz w:val="28"/>
                <w:szCs w:val="28"/>
                <w:lang w:val="uk-UA"/>
              </w:rPr>
              <w:t>10</w:t>
            </w:r>
          </w:p>
        </w:tc>
        <w:tc>
          <w:tcPr>
            <w:tcW w:w="2536" w:type="dxa"/>
            <w:tcBorders/>
            <w:shd w:fill="auto" w:val="clear"/>
          </w:tcPr>
          <w:p>
            <w:pPr>
              <w:pStyle w:val="ListParagraph"/>
              <w:ind w:left="0" w:right="95" w:hanging="0"/>
              <w:rPr/>
            </w:pPr>
            <w:r>
              <w:rPr>
                <w:lang w:val="uk-UA"/>
              </w:rPr>
              <w:t>Пакет 3 кг</w:t>
            </w:r>
          </w:p>
        </w:tc>
        <w:tc>
          <w:tcPr>
            <w:tcW w:w="1419" w:type="dxa"/>
            <w:tcBorders/>
            <w:shd w:fill="auto" w:val="clear"/>
          </w:tcPr>
          <w:p>
            <w:pPr>
              <w:pStyle w:val="ListParagraph"/>
              <w:ind w:left="0" w:right="95" w:hanging="0"/>
              <w:jc w:val="center"/>
              <w:rPr/>
            </w:pPr>
            <w:r>
              <w:rPr>
                <w:lang w:val="uk-UA"/>
              </w:rPr>
              <w:t>шт</w:t>
            </w:r>
          </w:p>
        </w:tc>
        <w:tc>
          <w:tcPr>
            <w:tcW w:w="1412" w:type="dxa"/>
            <w:gridSpan w:val="2"/>
            <w:tcBorders/>
            <w:shd w:fill="auto" w:val="clear"/>
          </w:tcPr>
          <w:p>
            <w:pPr>
              <w:pStyle w:val="ListParagraph"/>
              <w:ind w:left="0" w:right="95" w:hanging="0"/>
              <w:rPr/>
            </w:pPr>
            <w:r>
              <w:rPr>
                <w:lang w:val="uk-UA"/>
              </w:rPr>
              <w:t>3</w:t>
            </w:r>
          </w:p>
        </w:tc>
        <w:tc>
          <w:tcPr>
            <w:tcW w:w="1568" w:type="dxa"/>
            <w:gridSpan w:val="2"/>
            <w:tcBorders/>
            <w:shd w:fill="auto" w:val="clear"/>
          </w:tcPr>
          <w:p>
            <w:pPr>
              <w:pStyle w:val="ListParagraph"/>
              <w:ind w:left="0" w:right="95" w:hanging="0"/>
              <w:rPr/>
            </w:pPr>
            <w:r>
              <w:rPr>
                <w:lang w:val="uk-UA"/>
              </w:rPr>
              <w:t>2,244000</w:t>
            </w:r>
          </w:p>
        </w:tc>
        <w:tc>
          <w:tcPr>
            <w:tcW w:w="2057" w:type="dxa"/>
            <w:tcBorders/>
            <w:shd w:fill="auto" w:val="clear"/>
          </w:tcPr>
          <w:p>
            <w:pPr>
              <w:pStyle w:val="ListParagraph"/>
              <w:ind w:left="0" w:right="95" w:hanging="0"/>
              <w:rPr/>
            </w:pPr>
            <w:r>
              <w:rPr>
                <w:lang w:val="uk-UA"/>
              </w:rPr>
              <w:t>7135,92</w:t>
            </w:r>
          </w:p>
        </w:tc>
      </w:tr>
      <w:tr>
        <w:trPr/>
        <w:tc>
          <w:tcPr>
            <w:tcW w:w="6000" w:type="dxa"/>
            <w:gridSpan w:val="4"/>
            <w:tcBorders/>
            <w:shd w:fill="auto" w:val="clear"/>
          </w:tcPr>
          <w:p>
            <w:pPr>
              <w:pStyle w:val="ListParagraph"/>
              <w:ind w:left="0" w:right="95" w:hanging="0"/>
              <w:rPr/>
            </w:pPr>
            <w:r>
              <w:rPr>
                <w:lang w:val="uk-UA"/>
              </w:rPr>
              <w:t>Всього:</w:t>
            </w:r>
          </w:p>
        </w:tc>
        <w:tc>
          <w:tcPr>
            <w:tcW w:w="1568" w:type="dxa"/>
            <w:gridSpan w:val="2"/>
            <w:tcBorders/>
            <w:shd w:fill="auto" w:val="clear"/>
          </w:tcPr>
          <w:p>
            <w:pPr>
              <w:pStyle w:val="ListParagraph"/>
              <w:ind w:left="0" w:right="95" w:hanging="0"/>
              <w:rPr>
                <w:b/>
                <w:b/>
                <w:bCs/>
                <w:lang w:val="uk-UA"/>
              </w:rPr>
            </w:pPr>
            <w:r>
              <w:rPr>
                <w:b/>
                <w:bCs/>
                <w:lang w:val="uk-UA"/>
              </w:rPr>
            </w:r>
          </w:p>
        </w:tc>
        <w:tc>
          <w:tcPr>
            <w:tcW w:w="2059" w:type="dxa"/>
            <w:gridSpan w:val="2"/>
            <w:tcBorders/>
            <w:shd w:fill="auto" w:val="clear"/>
          </w:tcPr>
          <w:p>
            <w:pPr>
              <w:pStyle w:val="ListParagraph"/>
              <w:ind w:left="0" w:right="95" w:hanging="0"/>
              <w:rPr/>
            </w:pPr>
            <w:r>
              <w:rPr>
                <w:b/>
                <w:bCs/>
                <w:lang w:val="uk-UA"/>
              </w:rPr>
              <w:t>771546,9658</w:t>
            </w:r>
          </w:p>
        </w:tc>
      </w:tr>
    </w:tbl>
    <w:p>
      <w:pPr>
        <w:pStyle w:val="Normal"/>
        <w:tabs>
          <w:tab w:val="left" w:pos="7088" w:leader="none"/>
          <w:tab w:val="left" w:pos="7440" w:leader="none"/>
        </w:tabs>
        <w:suppressAutoHyphens w:val="false"/>
        <w:spacing w:lineRule="auto" w:line="276"/>
        <w:jc w:val="both"/>
        <w:rPr>
          <w:lang w:val="uk-UA"/>
        </w:rPr>
      </w:pPr>
      <w:r>
        <w:rPr>
          <w:lang w:val="uk-UA"/>
        </w:rPr>
      </w:r>
    </w:p>
    <w:p>
      <w:pPr>
        <w:pStyle w:val="Normal"/>
        <w:tabs>
          <w:tab w:val="left" w:pos="7088" w:leader="none"/>
          <w:tab w:val="left" w:pos="7440" w:leader="none"/>
        </w:tabs>
        <w:suppressAutoHyphens w:val="false"/>
        <w:spacing w:lineRule="auto" w:line="276"/>
        <w:jc w:val="both"/>
        <w:rPr>
          <w:sz w:val="28"/>
          <w:szCs w:val="28"/>
          <w:lang w:val="uk-UA"/>
        </w:rPr>
      </w:pPr>
      <w:r>
        <w:rPr>
          <w:sz w:val="28"/>
          <w:szCs w:val="28"/>
          <w:lang w:val="uk-UA"/>
        </w:rPr>
        <w:t>Продуктовий набір №2 в кількості – 436 шт.</w:t>
      </w:r>
    </w:p>
    <w:tbl>
      <w:tblPr>
        <w:tblStyle w:val="a9"/>
        <w:tblW w:w="9628" w:type="dxa"/>
        <w:jc w:val="left"/>
        <w:tblInd w:w="0" w:type="dxa"/>
        <w:tblCellMar>
          <w:top w:w="0" w:type="dxa"/>
          <w:left w:w="108" w:type="dxa"/>
          <w:bottom w:w="0" w:type="dxa"/>
          <w:right w:w="108" w:type="dxa"/>
        </w:tblCellMar>
        <w:tblLook w:firstRow="1" w:noVBand="1" w:lastRow="0" w:firstColumn="1" w:lastColumn="0" w:noHBand="0" w:val="04a0"/>
      </w:tblPr>
      <w:tblGrid>
        <w:gridCol w:w="635"/>
        <w:gridCol w:w="2536"/>
        <w:gridCol w:w="1419"/>
        <w:gridCol w:w="1410"/>
        <w:gridCol w:w="2"/>
        <w:gridCol w:w="1566"/>
        <w:gridCol w:w="2"/>
        <w:gridCol w:w="2057"/>
      </w:tblGrid>
      <w:tr>
        <w:trPr>
          <w:trHeight w:val="1002" w:hRule="atLeast"/>
        </w:trPr>
        <w:tc>
          <w:tcPr>
            <w:tcW w:w="635" w:type="dxa"/>
            <w:tcBorders/>
            <w:shd w:fill="auto" w:val="clear"/>
          </w:tcPr>
          <w:p>
            <w:pPr>
              <w:pStyle w:val="ListParagraph"/>
              <w:ind w:left="0" w:right="95" w:hanging="0"/>
              <w:jc w:val="center"/>
              <w:rPr>
                <w:lang w:val="uk-UA"/>
              </w:rPr>
            </w:pPr>
            <w:r>
              <w:rPr>
                <w:lang w:val="uk-UA"/>
              </w:rPr>
              <w:t xml:space="preserve">№ </w:t>
            </w:r>
            <w:r>
              <w:rPr>
                <w:lang w:val="uk-UA"/>
              </w:rPr>
              <w:t>п/п</w:t>
            </w:r>
          </w:p>
        </w:tc>
        <w:tc>
          <w:tcPr>
            <w:tcW w:w="2536" w:type="dxa"/>
            <w:tcBorders/>
            <w:shd w:fill="auto" w:val="clear"/>
          </w:tcPr>
          <w:p>
            <w:pPr>
              <w:pStyle w:val="ListParagraph"/>
              <w:ind w:left="0" w:right="95" w:hanging="0"/>
              <w:jc w:val="center"/>
              <w:rPr>
                <w:lang w:val="uk-UA"/>
              </w:rPr>
            </w:pPr>
            <w:r>
              <w:rPr>
                <w:lang w:val="uk-UA"/>
              </w:rPr>
              <w:t>Найменування товару</w:t>
            </w:r>
          </w:p>
        </w:tc>
        <w:tc>
          <w:tcPr>
            <w:tcW w:w="1419" w:type="dxa"/>
            <w:tcBorders/>
            <w:shd w:fill="auto" w:val="clear"/>
          </w:tcPr>
          <w:p>
            <w:pPr>
              <w:pStyle w:val="ListParagraph"/>
              <w:ind w:left="0" w:right="95" w:hanging="0"/>
              <w:jc w:val="center"/>
              <w:rPr>
                <w:lang w:val="uk-UA"/>
              </w:rPr>
            </w:pPr>
            <w:r>
              <w:rPr>
                <w:lang w:val="uk-UA"/>
              </w:rPr>
              <w:t>Одиниця виміру</w:t>
            </w:r>
          </w:p>
        </w:tc>
        <w:tc>
          <w:tcPr>
            <w:tcW w:w="1412" w:type="dxa"/>
            <w:gridSpan w:val="2"/>
            <w:tcBorders/>
            <w:shd w:fill="auto" w:val="clear"/>
          </w:tcPr>
          <w:p>
            <w:pPr>
              <w:pStyle w:val="ListParagraph"/>
              <w:ind w:left="0" w:right="95" w:hanging="0"/>
              <w:jc w:val="center"/>
              <w:rPr>
                <w:lang w:val="uk-UA"/>
              </w:rPr>
            </w:pPr>
            <w:r>
              <w:rPr>
                <w:lang w:val="uk-UA"/>
              </w:rPr>
              <w:t>Кількість</w:t>
            </w:r>
          </w:p>
        </w:tc>
        <w:tc>
          <w:tcPr>
            <w:tcW w:w="1568" w:type="dxa"/>
            <w:gridSpan w:val="2"/>
            <w:tcBorders/>
            <w:shd w:fill="auto" w:val="clear"/>
          </w:tcPr>
          <w:p>
            <w:pPr>
              <w:pStyle w:val="ListParagraph"/>
              <w:ind w:left="0" w:right="95" w:hanging="0"/>
              <w:jc w:val="center"/>
              <w:rPr>
                <w:lang w:val="uk-UA"/>
              </w:rPr>
            </w:pPr>
            <w:r>
              <w:rPr>
                <w:lang w:val="uk-UA"/>
              </w:rPr>
              <w:t>Вартість за одиницю, грн</w:t>
            </w:r>
          </w:p>
        </w:tc>
        <w:tc>
          <w:tcPr>
            <w:tcW w:w="2057" w:type="dxa"/>
            <w:tcBorders/>
            <w:shd w:fill="auto" w:val="clear"/>
          </w:tcPr>
          <w:p>
            <w:pPr>
              <w:pStyle w:val="ListParagraph"/>
              <w:ind w:left="0" w:right="95" w:hanging="0"/>
              <w:jc w:val="center"/>
              <w:rPr>
                <w:lang w:val="uk-UA"/>
              </w:rPr>
            </w:pPr>
            <w:r>
              <w:rPr>
                <w:lang w:val="uk-UA"/>
              </w:rPr>
              <w:t>Загальна вартість товару, грн.</w:t>
            </w:r>
          </w:p>
        </w:tc>
      </w:tr>
      <w:tr>
        <w:trPr/>
        <w:tc>
          <w:tcPr>
            <w:tcW w:w="635" w:type="dxa"/>
            <w:tcBorders/>
            <w:shd w:fill="auto" w:val="clear"/>
          </w:tcPr>
          <w:p>
            <w:pPr>
              <w:pStyle w:val="ListParagraph"/>
              <w:ind w:left="0" w:right="95" w:hanging="0"/>
              <w:rPr>
                <w:sz w:val="28"/>
                <w:szCs w:val="28"/>
                <w:lang w:val="uk-UA"/>
              </w:rPr>
            </w:pPr>
            <w:r>
              <w:rPr>
                <w:sz w:val="28"/>
                <w:szCs w:val="28"/>
                <w:lang w:val="uk-UA"/>
              </w:rPr>
              <w:t>1</w:t>
            </w:r>
          </w:p>
        </w:tc>
        <w:tc>
          <w:tcPr>
            <w:tcW w:w="2536" w:type="dxa"/>
            <w:tcBorders/>
            <w:shd w:fill="auto" w:val="clear"/>
          </w:tcPr>
          <w:p>
            <w:pPr>
              <w:pStyle w:val="ListParagraph"/>
              <w:ind w:left="0" w:right="95" w:hanging="0"/>
              <w:rPr>
                <w:sz w:val="28"/>
                <w:szCs w:val="28"/>
                <w:lang w:val="uk-UA"/>
              </w:rPr>
            </w:pPr>
            <w:r>
              <w:rPr>
                <w:lang w:val="uk-UA"/>
              </w:rPr>
              <w:t>Макарони</w:t>
            </w:r>
          </w:p>
        </w:tc>
        <w:tc>
          <w:tcPr>
            <w:tcW w:w="1419" w:type="dxa"/>
            <w:tcBorders/>
            <w:shd w:fill="auto" w:val="clear"/>
          </w:tcPr>
          <w:p>
            <w:pPr>
              <w:pStyle w:val="ListParagraph"/>
              <w:ind w:left="0" w:right="95" w:hanging="0"/>
              <w:jc w:val="center"/>
              <w:rPr>
                <w:lang w:val="uk-UA"/>
              </w:rPr>
            </w:pPr>
            <w:r>
              <w:rPr>
                <w:lang w:val="uk-UA"/>
              </w:rPr>
              <w:t>кг</w:t>
            </w:r>
          </w:p>
        </w:tc>
        <w:tc>
          <w:tcPr>
            <w:tcW w:w="1412" w:type="dxa"/>
            <w:gridSpan w:val="2"/>
            <w:tcBorders/>
            <w:shd w:fill="auto" w:val="clear"/>
          </w:tcPr>
          <w:p>
            <w:pPr>
              <w:pStyle w:val="ListParagraph"/>
              <w:ind w:left="0" w:right="95" w:hanging="0"/>
              <w:rPr>
                <w:lang w:val="uk-UA"/>
              </w:rPr>
            </w:pPr>
            <w:r>
              <w:rPr>
                <w:lang w:val="uk-UA"/>
              </w:rPr>
              <w:t>1</w:t>
            </w:r>
          </w:p>
        </w:tc>
        <w:tc>
          <w:tcPr>
            <w:tcW w:w="1568" w:type="dxa"/>
            <w:gridSpan w:val="2"/>
            <w:tcBorders/>
            <w:shd w:fill="auto" w:val="clear"/>
          </w:tcPr>
          <w:p>
            <w:pPr>
              <w:pStyle w:val="ListParagraph"/>
              <w:ind w:left="0" w:right="95" w:hanging="0"/>
              <w:rPr>
                <w:lang w:val="uk-UA"/>
              </w:rPr>
            </w:pPr>
            <w:r>
              <w:rPr>
                <w:lang w:val="uk-UA"/>
              </w:rPr>
              <w:t>55,500000</w:t>
            </w:r>
          </w:p>
        </w:tc>
        <w:tc>
          <w:tcPr>
            <w:tcW w:w="2057" w:type="dxa"/>
            <w:tcBorders/>
            <w:shd w:fill="auto" w:val="clear"/>
          </w:tcPr>
          <w:p>
            <w:pPr>
              <w:pStyle w:val="ListParagraph"/>
              <w:ind w:left="0" w:right="95" w:hanging="0"/>
              <w:rPr>
                <w:lang w:val="uk-UA"/>
              </w:rPr>
            </w:pPr>
            <w:r>
              <w:rPr>
                <w:lang w:val="uk-UA"/>
              </w:rPr>
              <w:t>24198,00</w:t>
            </w:r>
          </w:p>
        </w:tc>
      </w:tr>
      <w:tr>
        <w:trPr/>
        <w:tc>
          <w:tcPr>
            <w:tcW w:w="635" w:type="dxa"/>
            <w:tcBorders/>
            <w:shd w:fill="auto" w:val="clear"/>
          </w:tcPr>
          <w:p>
            <w:pPr>
              <w:pStyle w:val="ListParagraph"/>
              <w:ind w:left="0" w:right="95" w:hanging="0"/>
              <w:rPr>
                <w:sz w:val="28"/>
                <w:szCs w:val="28"/>
                <w:lang w:val="uk-UA"/>
              </w:rPr>
            </w:pPr>
            <w:r>
              <w:rPr>
                <w:sz w:val="28"/>
                <w:szCs w:val="28"/>
                <w:lang w:val="uk-UA"/>
              </w:rPr>
              <w:t>2</w:t>
            </w:r>
          </w:p>
        </w:tc>
        <w:tc>
          <w:tcPr>
            <w:tcW w:w="2536" w:type="dxa"/>
            <w:tcBorders/>
            <w:shd w:fill="auto" w:val="clear"/>
          </w:tcPr>
          <w:p>
            <w:pPr>
              <w:pStyle w:val="ListParagraph"/>
              <w:ind w:left="0" w:right="95" w:hanging="0"/>
              <w:rPr>
                <w:sz w:val="28"/>
                <w:szCs w:val="28"/>
                <w:lang w:val="uk-UA"/>
              </w:rPr>
            </w:pPr>
            <w:r>
              <w:rPr>
                <w:lang w:val="uk-UA"/>
              </w:rPr>
              <w:t>Олія рафінована</w:t>
            </w:r>
          </w:p>
        </w:tc>
        <w:tc>
          <w:tcPr>
            <w:tcW w:w="1419" w:type="dxa"/>
            <w:tcBorders/>
            <w:shd w:fill="auto" w:val="clear"/>
          </w:tcPr>
          <w:p>
            <w:pPr>
              <w:pStyle w:val="ListParagraph"/>
              <w:ind w:left="0" w:right="95" w:hanging="0"/>
              <w:jc w:val="center"/>
              <w:rPr>
                <w:lang w:val="uk-UA"/>
              </w:rPr>
            </w:pPr>
            <w:r>
              <w:rPr>
                <w:lang w:val="uk-UA"/>
              </w:rPr>
              <w:t>шт</w:t>
            </w:r>
          </w:p>
        </w:tc>
        <w:tc>
          <w:tcPr>
            <w:tcW w:w="1412" w:type="dxa"/>
            <w:gridSpan w:val="2"/>
            <w:tcBorders/>
            <w:shd w:fill="auto" w:val="clear"/>
          </w:tcPr>
          <w:p>
            <w:pPr>
              <w:pStyle w:val="ListParagraph"/>
              <w:ind w:left="0" w:right="95" w:hanging="0"/>
              <w:rPr>
                <w:lang w:val="uk-UA"/>
              </w:rPr>
            </w:pPr>
            <w:r>
              <w:rPr>
                <w:lang w:val="uk-UA"/>
              </w:rPr>
              <w:t>1</w:t>
            </w:r>
          </w:p>
        </w:tc>
        <w:tc>
          <w:tcPr>
            <w:tcW w:w="1568" w:type="dxa"/>
            <w:gridSpan w:val="2"/>
            <w:tcBorders/>
            <w:shd w:fill="auto" w:val="clear"/>
          </w:tcPr>
          <w:p>
            <w:pPr>
              <w:pStyle w:val="ListParagraph"/>
              <w:ind w:left="0" w:right="95" w:hanging="0"/>
              <w:rPr>
                <w:lang w:val="uk-UA"/>
              </w:rPr>
            </w:pPr>
            <w:r>
              <w:rPr>
                <w:lang w:val="uk-UA"/>
              </w:rPr>
              <w:t>60,456000</w:t>
            </w:r>
          </w:p>
        </w:tc>
        <w:tc>
          <w:tcPr>
            <w:tcW w:w="2057" w:type="dxa"/>
            <w:tcBorders/>
            <w:shd w:fill="auto" w:val="clear"/>
          </w:tcPr>
          <w:p>
            <w:pPr>
              <w:pStyle w:val="ListParagraph"/>
              <w:ind w:left="0" w:right="95" w:hanging="0"/>
              <w:rPr>
                <w:lang w:val="uk-UA"/>
              </w:rPr>
            </w:pPr>
            <w:r>
              <w:rPr>
                <w:lang w:val="uk-UA"/>
              </w:rPr>
              <w:t>26358,816</w:t>
            </w:r>
          </w:p>
        </w:tc>
      </w:tr>
      <w:tr>
        <w:trPr/>
        <w:tc>
          <w:tcPr>
            <w:tcW w:w="635" w:type="dxa"/>
            <w:tcBorders/>
            <w:shd w:fill="auto" w:val="clear"/>
          </w:tcPr>
          <w:p>
            <w:pPr>
              <w:pStyle w:val="ListParagraph"/>
              <w:ind w:left="0" w:right="95" w:hanging="0"/>
              <w:rPr>
                <w:sz w:val="28"/>
                <w:szCs w:val="28"/>
                <w:lang w:val="uk-UA"/>
              </w:rPr>
            </w:pPr>
            <w:r>
              <w:rPr>
                <w:sz w:val="28"/>
                <w:szCs w:val="28"/>
                <w:lang w:val="uk-UA"/>
              </w:rPr>
              <w:t>3</w:t>
            </w:r>
          </w:p>
        </w:tc>
        <w:tc>
          <w:tcPr>
            <w:tcW w:w="2536" w:type="dxa"/>
            <w:tcBorders/>
            <w:shd w:fill="auto" w:val="clear"/>
          </w:tcPr>
          <w:p>
            <w:pPr>
              <w:pStyle w:val="ListParagraph"/>
              <w:ind w:left="0" w:right="95" w:hanging="0"/>
              <w:rPr>
                <w:sz w:val="28"/>
                <w:szCs w:val="28"/>
                <w:lang w:val="uk-UA"/>
              </w:rPr>
            </w:pPr>
            <w:r>
              <w:rPr>
                <w:lang w:val="uk-UA"/>
              </w:rPr>
              <w:t>Цукор</w:t>
            </w:r>
          </w:p>
        </w:tc>
        <w:tc>
          <w:tcPr>
            <w:tcW w:w="1419" w:type="dxa"/>
            <w:tcBorders/>
            <w:shd w:fill="auto" w:val="clear"/>
          </w:tcPr>
          <w:p>
            <w:pPr>
              <w:pStyle w:val="ListParagraph"/>
              <w:ind w:left="0" w:right="95" w:hanging="0"/>
              <w:jc w:val="center"/>
              <w:rPr>
                <w:lang w:val="uk-UA"/>
              </w:rPr>
            </w:pPr>
            <w:r>
              <w:rPr>
                <w:lang w:val="uk-UA"/>
              </w:rPr>
              <w:t>кг</w:t>
            </w:r>
          </w:p>
        </w:tc>
        <w:tc>
          <w:tcPr>
            <w:tcW w:w="1412" w:type="dxa"/>
            <w:gridSpan w:val="2"/>
            <w:tcBorders/>
            <w:shd w:fill="auto" w:val="clear"/>
          </w:tcPr>
          <w:p>
            <w:pPr>
              <w:pStyle w:val="ListParagraph"/>
              <w:ind w:left="0" w:right="95" w:hanging="0"/>
              <w:rPr>
                <w:lang w:val="uk-UA"/>
              </w:rPr>
            </w:pPr>
            <w:r>
              <w:rPr>
                <w:lang w:val="uk-UA"/>
              </w:rPr>
              <w:t>1</w:t>
            </w:r>
          </w:p>
        </w:tc>
        <w:tc>
          <w:tcPr>
            <w:tcW w:w="1568" w:type="dxa"/>
            <w:gridSpan w:val="2"/>
            <w:tcBorders/>
            <w:shd w:fill="auto" w:val="clear"/>
          </w:tcPr>
          <w:p>
            <w:pPr>
              <w:pStyle w:val="ListParagraph"/>
              <w:ind w:left="0" w:right="95" w:hanging="0"/>
              <w:rPr>
                <w:lang w:val="uk-UA"/>
              </w:rPr>
            </w:pPr>
            <w:r>
              <w:rPr>
                <w:lang w:val="uk-UA"/>
              </w:rPr>
              <w:t>22,749996</w:t>
            </w:r>
          </w:p>
        </w:tc>
        <w:tc>
          <w:tcPr>
            <w:tcW w:w="2057" w:type="dxa"/>
            <w:tcBorders/>
            <w:shd w:fill="auto" w:val="clear"/>
          </w:tcPr>
          <w:p>
            <w:pPr>
              <w:pStyle w:val="ListParagraph"/>
              <w:ind w:left="0" w:right="95" w:hanging="0"/>
              <w:rPr>
                <w:lang w:val="uk-UA"/>
              </w:rPr>
            </w:pPr>
            <w:r>
              <w:rPr>
                <w:lang w:val="uk-UA"/>
              </w:rPr>
              <w:t>9918,998256</w:t>
            </w:r>
          </w:p>
        </w:tc>
      </w:tr>
      <w:tr>
        <w:trPr/>
        <w:tc>
          <w:tcPr>
            <w:tcW w:w="635" w:type="dxa"/>
            <w:tcBorders/>
            <w:shd w:fill="auto" w:val="clear"/>
          </w:tcPr>
          <w:p>
            <w:pPr>
              <w:pStyle w:val="ListParagraph"/>
              <w:ind w:left="0" w:right="95" w:hanging="0"/>
              <w:rPr>
                <w:sz w:val="28"/>
                <w:szCs w:val="28"/>
                <w:lang w:val="uk-UA"/>
              </w:rPr>
            </w:pPr>
            <w:r>
              <w:rPr>
                <w:sz w:val="28"/>
                <w:szCs w:val="28"/>
                <w:lang w:val="uk-UA"/>
              </w:rPr>
              <w:t>4</w:t>
            </w:r>
          </w:p>
        </w:tc>
        <w:tc>
          <w:tcPr>
            <w:tcW w:w="2536" w:type="dxa"/>
            <w:tcBorders/>
            <w:shd w:fill="auto" w:val="clear"/>
          </w:tcPr>
          <w:p>
            <w:pPr>
              <w:pStyle w:val="ListParagraph"/>
              <w:ind w:left="0" w:right="95" w:hanging="0"/>
              <w:rPr>
                <w:sz w:val="28"/>
                <w:szCs w:val="28"/>
                <w:lang w:val="uk-UA"/>
              </w:rPr>
            </w:pPr>
            <w:r>
              <w:rPr>
                <w:lang w:val="uk-UA"/>
              </w:rPr>
              <w:t>Молоко згущене 0,37</w:t>
            </w:r>
          </w:p>
        </w:tc>
        <w:tc>
          <w:tcPr>
            <w:tcW w:w="1419" w:type="dxa"/>
            <w:tcBorders/>
            <w:shd w:fill="auto" w:val="clear"/>
          </w:tcPr>
          <w:p>
            <w:pPr>
              <w:pStyle w:val="ListParagraph"/>
              <w:ind w:left="0" w:right="95" w:hanging="0"/>
              <w:jc w:val="center"/>
              <w:rPr>
                <w:lang w:val="uk-UA"/>
              </w:rPr>
            </w:pPr>
            <w:r>
              <w:rPr>
                <w:lang w:val="uk-UA"/>
              </w:rPr>
              <w:t>шт</w:t>
            </w:r>
          </w:p>
        </w:tc>
        <w:tc>
          <w:tcPr>
            <w:tcW w:w="1412" w:type="dxa"/>
            <w:gridSpan w:val="2"/>
            <w:tcBorders/>
            <w:shd w:fill="auto" w:val="clear"/>
          </w:tcPr>
          <w:p>
            <w:pPr>
              <w:pStyle w:val="ListParagraph"/>
              <w:ind w:left="0" w:right="95" w:hanging="0"/>
              <w:rPr>
                <w:lang w:val="uk-UA"/>
              </w:rPr>
            </w:pPr>
            <w:r>
              <w:rPr>
                <w:lang w:val="uk-UA"/>
              </w:rPr>
              <w:t>3</w:t>
            </w:r>
          </w:p>
        </w:tc>
        <w:tc>
          <w:tcPr>
            <w:tcW w:w="1568" w:type="dxa"/>
            <w:gridSpan w:val="2"/>
            <w:tcBorders/>
            <w:shd w:fill="auto" w:val="clear"/>
          </w:tcPr>
          <w:p>
            <w:pPr>
              <w:pStyle w:val="ListParagraph"/>
              <w:ind w:left="0" w:right="95" w:hanging="0"/>
              <w:rPr>
                <w:lang w:val="uk-UA"/>
              </w:rPr>
            </w:pPr>
            <w:r>
              <w:rPr>
                <w:lang w:val="uk-UA"/>
              </w:rPr>
              <w:t>36,000000</w:t>
            </w:r>
          </w:p>
        </w:tc>
        <w:tc>
          <w:tcPr>
            <w:tcW w:w="2057" w:type="dxa"/>
            <w:tcBorders/>
            <w:shd w:fill="auto" w:val="clear"/>
          </w:tcPr>
          <w:p>
            <w:pPr>
              <w:pStyle w:val="ListParagraph"/>
              <w:ind w:left="0" w:right="95" w:hanging="0"/>
              <w:rPr>
                <w:lang w:val="uk-UA"/>
              </w:rPr>
            </w:pPr>
            <w:r>
              <w:rPr>
                <w:lang w:val="uk-UA"/>
              </w:rPr>
              <w:t>47088,00</w:t>
            </w:r>
          </w:p>
        </w:tc>
      </w:tr>
      <w:tr>
        <w:trPr/>
        <w:tc>
          <w:tcPr>
            <w:tcW w:w="635" w:type="dxa"/>
            <w:tcBorders/>
            <w:shd w:fill="auto" w:val="clear"/>
          </w:tcPr>
          <w:p>
            <w:pPr>
              <w:pStyle w:val="ListParagraph"/>
              <w:ind w:left="0" w:right="95" w:hanging="0"/>
              <w:rPr>
                <w:sz w:val="28"/>
                <w:szCs w:val="28"/>
                <w:lang w:val="uk-UA"/>
              </w:rPr>
            </w:pPr>
            <w:r>
              <w:rPr>
                <w:sz w:val="28"/>
                <w:szCs w:val="28"/>
                <w:lang w:val="uk-UA"/>
              </w:rPr>
              <w:t>5</w:t>
            </w:r>
          </w:p>
        </w:tc>
        <w:tc>
          <w:tcPr>
            <w:tcW w:w="2536" w:type="dxa"/>
            <w:tcBorders/>
            <w:shd w:fill="auto" w:val="clear"/>
          </w:tcPr>
          <w:p>
            <w:pPr>
              <w:pStyle w:val="ListParagraph"/>
              <w:ind w:left="0" w:right="95" w:hanging="0"/>
              <w:rPr>
                <w:sz w:val="28"/>
                <w:szCs w:val="28"/>
                <w:lang w:val="uk-UA"/>
              </w:rPr>
            </w:pPr>
            <w:r>
              <w:rPr>
                <w:lang w:val="uk-UA"/>
              </w:rPr>
              <w:t>Чай/Кава</w:t>
            </w:r>
          </w:p>
        </w:tc>
        <w:tc>
          <w:tcPr>
            <w:tcW w:w="1419" w:type="dxa"/>
            <w:tcBorders/>
            <w:shd w:fill="auto" w:val="clear"/>
          </w:tcPr>
          <w:p>
            <w:pPr>
              <w:pStyle w:val="ListParagraph"/>
              <w:ind w:left="0" w:right="95" w:hanging="0"/>
              <w:jc w:val="center"/>
              <w:rPr>
                <w:lang w:val="uk-UA"/>
              </w:rPr>
            </w:pPr>
            <w:r>
              <w:rPr>
                <w:lang w:val="uk-UA"/>
              </w:rPr>
              <w:t>шт</w:t>
            </w:r>
          </w:p>
        </w:tc>
        <w:tc>
          <w:tcPr>
            <w:tcW w:w="1412" w:type="dxa"/>
            <w:gridSpan w:val="2"/>
            <w:tcBorders/>
            <w:shd w:fill="auto" w:val="clear"/>
          </w:tcPr>
          <w:p>
            <w:pPr>
              <w:pStyle w:val="ListParagraph"/>
              <w:ind w:left="0" w:right="95" w:hanging="0"/>
              <w:rPr>
                <w:lang w:val="uk-UA"/>
              </w:rPr>
            </w:pPr>
            <w:r>
              <w:rPr>
                <w:lang w:val="uk-UA"/>
              </w:rPr>
              <w:t>1</w:t>
            </w:r>
          </w:p>
        </w:tc>
        <w:tc>
          <w:tcPr>
            <w:tcW w:w="1568" w:type="dxa"/>
            <w:gridSpan w:val="2"/>
            <w:tcBorders/>
            <w:shd w:fill="auto" w:val="clear"/>
          </w:tcPr>
          <w:p>
            <w:pPr>
              <w:pStyle w:val="ListParagraph"/>
              <w:ind w:left="0" w:right="95" w:hanging="0"/>
              <w:rPr>
                <w:lang w:val="uk-UA"/>
              </w:rPr>
            </w:pPr>
            <w:r>
              <w:rPr>
                <w:lang w:val="uk-UA"/>
              </w:rPr>
              <w:t>125,004000</w:t>
            </w:r>
          </w:p>
        </w:tc>
        <w:tc>
          <w:tcPr>
            <w:tcW w:w="2057" w:type="dxa"/>
            <w:tcBorders/>
            <w:shd w:fill="auto" w:val="clear"/>
          </w:tcPr>
          <w:p>
            <w:pPr>
              <w:pStyle w:val="ListParagraph"/>
              <w:ind w:left="0" w:right="95" w:hanging="0"/>
              <w:rPr>
                <w:lang w:val="uk-UA"/>
              </w:rPr>
            </w:pPr>
            <w:r>
              <w:rPr>
                <w:lang w:val="uk-UA"/>
              </w:rPr>
              <w:t>54501,744</w:t>
            </w:r>
          </w:p>
        </w:tc>
      </w:tr>
      <w:tr>
        <w:trPr/>
        <w:tc>
          <w:tcPr>
            <w:tcW w:w="635" w:type="dxa"/>
            <w:tcBorders/>
            <w:shd w:fill="auto" w:val="clear"/>
          </w:tcPr>
          <w:p>
            <w:pPr>
              <w:pStyle w:val="ListParagraph"/>
              <w:ind w:left="0" w:right="95" w:hanging="0"/>
              <w:rPr>
                <w:sz w:val="28"/>
                <w:szCs w:val="28"/>
                <w:lang w:val="uk-UA"/>
              </w:rPr>
            </w:pPr>
            <w:r>
              <w:rPr>
                <w:sz w:val="28"/>
                <w:szCs w:val="28"/>
                <w:lang w:val="uk-UA"/>
              </w:rPr>
              <w:t>6</w:t>
            </w:r>
          </w:p>
        </w:tc>
        <w:tc>
          <w:tcPr>
            <w:tcW w:w="2536" w:type="dxa"/>
            <w:tcBorders/>
            <w:shd w:fill="auto" w:val="clear"/>
          </w:tcPr>
          <w:p>
            <w:pPr>
              <w:pStyle w:val="ListParagraph"/>
              <w:ind w:left="0" w:right="95" w:hanging="0"/>
              <w:rPr>
                <w:sz w:val="28"/>
                <w:szCs w:val="28"/>
                <w:lang w:val="uk-UA"/>
              </w:rPr>
            </w:pPr>
            <w:r>
              <w:rPr>
                <w:lang w:val="uk-UA"/>
              </w:rPr>
              <w:t>Консерви м'ясні-яловичина</w:t>
            </w:r>
          </w:p>
        </w:tc>
        <w:tc>
          <w:tcPr>
            <w:tcW w:w="1419" w:type="dxa"/>
            <w:tcBorders/>
            <w:shd w:fill="auto" w:val="clear"/>
          </w:tcPr>
          <w:p>
            <w:pPr>
              <w:pStyle w:val="ListParagraph"/>
              <w:ind w:left="0" w:right="95" w:hanging="0"/>
              <w:jc w:val="center"/>
              <w:rPr>
                <w:lang w:val="uk-UA"/>
              </w:rPr>
            </w:pPr>
            <w:r>
              <w:rPr>
                <w:lang w:val="uk-UA"/>
              </w:rPr>
              <w:t>шт</w:t>
            </w:r>
          </w:p>
        </w:tc>
        <w:tc>
          <w:tcPr>
            <w:tcW w:w="1412" w:type="dxa"/>
            <w:gridSpan w:val="2"/>
            <w:tcBorders/>
            <w:shd w:fill="auto" w:val="clear"/>
          </w:tcPr>
          <w:p>
            <w:pPr>
              <w:pStyle w:val="ListParagraph"/>
              <w:ind w:left="0" w:right="95" w:hanging="0"/>
              <w:rPr>
                <w:lang w:val="uk-UA"/>
              </w:rPr>
            </w:pPr>
            <w:r>
              <w:rPr>
                <w:lang w:val="uk-UA"/>
              </w:rPr>
              <w:t>2</w:t>
            </w:r>
          </w:p>
        </w:tc>
        <w:tc>
          <w:tcPr>
            <w:tcW w:w="1568" w:type="dxa"/>
            <w:gridSpan w:val="2"/>
            <w:tcBorders/>
            <w:shd w:fill="auto" w:val="clear"/>
          </w:tcPr>
          <w:p>
            <w:pPr>
              <w:pStyle w:val="ListParagraph"/>
              <w:ind w:left="0" w:right="95" w:hanging="0"/>
              <w:rPr>
                <w:lang w:val="uk-UA"/>
              </w:rPr>
            </w:pPr>
            <w:r>
              <w:rPr>
                <w:lang w:val="uk-UA"/>
              </w:rPr>
              <w:t>99,9600000</w:t>
            </w:r>
          </w:p>
        </w:tc>
        <w:tc>
          <w:tcPr>
            <w:tcW w:w="2057" w:type="dxa"/>
            <w:tcBorders/>
            <w:shd w:fill="auto" w:val="clear"/>
          </w:tcPr>
          <w:p>
            <w:pPr>
              <w:pStyle w:val="ListParagraph"/>
              <w:ind w:left="0" w:right="95" w:hanging="0"/>
              <w:rPr>
                <w:lang w:val="uk-UA"/>
              </w:rPr>
            </w:pPr>
            <w:r>
              <w:rPr>
                <w:lang w:val="uk-UA"/>
              </w:rPr>
              <w:t>87165,12</w:t>
            </w:r>
          </w:p>
        </w:tc>
      </w:tr>
      <w:tr>
        <w:trPr/>
        <w:tc>
          <w:tcPr>
            <w:tcW w:w="635" w:type="dxa"/>
            <w:tcBorders/>
            <w:shd w:fill="auto" w:val="clear"/>
          </w:tcPr>
          <w:p>
            <w:pPr>
              <w:pStyle w:val="ListParagraph"/>
              <w:ind w:left="0" w:right="95" w:hanging="0"/>
              <w:rPr>
                <w:sz w:val="28"/>
                <w:szCs w:val="28"/>
                <w:lang w:val="uk-UA"/>
              </w:rPr>
            </w:pPr>
            <w:r>
              <w:rPr>
                <w:sz w:val="28"/>
                <w:szCs w:val="28"/>
                <w:lang w:val="uk-UA"/>
              </w:rPr>
              <w:t>7</w:t>
            </w:r>
          </w:p>
        </w:tc>
        <w:tc>
          <w:tcPr>
            <w:tcW w:w="2536" w:type="dxa"/>
            <w:tcBorders/>
            <w:shd w:fill="auto" w:val="clear"/>
          </w:tcPr>
          <w:p>
            <w:pPr>
              <w:pStyle w:val="ListParagraph"/>
              <w:ind w:left="0" w:right="95" w:hanging="0"/>
              <w:rPr>
                <w:lang w:val="uk-UA"/>
              </w:rPr>
            </w:pPr>
            <w:r>
              <w:rPr>
                <w:lang w:val="uk-UA"/>
              </w:rPr>
              <w:t>Хлібо-борошняні вироби</w:t>
            </w:r>
          </w:p>
        </w:tc>
        <w:tc>
          <w:tcPr>
            <w:tcW w:w="1419" w:type="dxa"/>
            <w:tcBorders/>
            <w:shd w:fill="auto" w:val="clear"/>
          </w:tcPr>
          <w:p>
            <w:pPr>
              <w:pStyle w:val="ListParagraph"/>
              <w:ind w:left="0" w:right="95" w:hanging="0"/>
              <w:jc w:val="center"/>
              <w:rPr>
                <w:lang w:val="uk-UA"/>
              </w:rPr>
            </w:pPr>
            <w:r>
              <w:rPr>
                <w:lang w:val="uk-UA"/>
              </w:rPr>
              <w:t>кг</w:t>
            </w:r>
          </w:p>
        </w:tc>
        <w:tc>
          <w:tcPr>
            <w:tcW w:w="1412" w:type="dxa"/>
            <w:gridSpan w:val="2"/>
            <w:tcBorders/>
            <w:shd w:fill="auto" w:val="clear"/>
          </w:tcPr>
          <w:p>
            <w:pPr>
              <w:pStyle w:val="ListParagraph"/>
              <w:ind w:left="0" w:right="95" w:hanging="0"/>
              <w:rPr>
                <w:lang w:val="uk-UA"/>
              </w:rPr>
            </w:pPr>
            <w:r>
              <w:rPr>
                <w:lang w:val="uk-UA"/>
              </w:rPr>
              <w:t>1,200</w:t>
            </w:r>
          </w:p>
        </w:tc>
        <w:tc>
          <w:tcPr>
            <w:tcW w:w="1568" w:type="dxa"/>
            <w:gridSpan w:val="2"/>
            <w:tcBorders/>
            <w:shd w:fill="auto" w:val="clear"/>
          </w:tcPr>
          <w:p>
            <w:pPr>
              <w:pStyle w:val="ListParagraph"/>
              <w:ind w:left="0" w:right="95" w:hanging="0"/>
              <w:rPr>
                <w:lang w:val="uk-UA"/>
              </w:rPr>
            </w:pPr>
            <w:r>
              <w:rPr>
                <w:lang w:val="uk-UA"/>
              </w:rPr>
              <w:t>74,880000</w:t>
            </w:r>
          </w:p>
        </w:tc>
        <w:tc>
          <w:tcPr>
            <w:tcW w:w="2057" w:type="dxa"/>
            <w:tcBorders/>
            <w:shd w:fill="auto" w:val="clear"/>
          </w:tcPr>
          <w:p>
            <w:pPr>
              <w:pStyle w:val="ListParagraph"/>
              <w:ind w:left="0" w:right="95" w:hanging="0"/>
              <w:rPr>
                <w:lang w:val="uk-UA"/>
              </w:rPr>
            </w:pPr>
            <w:r>
              <w:rPr>
                <w:lang w:val="uk-UA"/>
              </w:rPr>
              <w:t>39177,216</w:t>
            </w:r>
          </w:p>
        </w:tc>
      </w:tr>
      <w:tr>
        <w:trPr/>
        <w:tc>
          <w:tcPr>
            <w:tcW w:w="635" w:type="dxa"/>
            <w:tcBorders/>
            <w:shd w:fill="auto" w:val="clear"/>
          </w:tcPr>
          <w:p>
            <w:pPr>
              <w:pStyle w:val="ListParagraph"/>
              <w:ind w:left="0" w:right="95" w:hanging="0"/>
              <w:rPr>
                <w:sz w:val="28"/>
                <w:szCs w:val="28"/>
                <w:lang w:val="uk-UA"/>
              </w:rPr>
            </w:pPr>
            <w:r>
              <w:rPr>
                <w:sz w:val="28"/>
                <w:szCs w:val="28"/>
                <w:lang w:val="uk-UA"/>
              </w:rPr>
              <w:t>8</w:t>
            </w:r>
          </w:p>
        </w:tc>
        <w:tc>
          <w:tcPr>
            <w:tcW w:w="2536" w:type="dxa"/>
            <w:tcBorders/>
            <w:shd w:fill="auto" w:val="clear"/>
          </w:tcPr>
          <w:p>
            <w:pPr>
              <w:pStyle w:val="ListParagraph"/>
              <w:ind w:left="0" w:right="95" w:hanging="0"/>
              <w:rPr>
                <w:lang w:val="uk-UA"/>
              </w:rPr>
            </w:pPr>
            <w:r>
              <w:rPr>
                <w:lang w:val="uk-UA"/>
              </w:rPr>
              <w:t>Пакет 12 кг</w:t>
            </w:r>
          </w:p>
        </w:tc>
        <w:tc>
          <w:tcPr>
            <w:tcW w:w="1419" w:type="dxa"/>
            <w:tcBorders/>
            <w:shd w:fill="auto" w:val="clear"/>
          </w:tcPr>
          <w:p>
            <w:pPr>
              <w:pStyle w:val="ListParagraph"/>
              <w:ind w:left="0" w:right="95" w:hanging="0"/>
              <w:jc w:val="center"/>
              <w:rPr>
                <w:lang w:val="uk-UA"/>
              </w:rPr>
            </w:pPr>
            <w:r>
              <w:rPr>
                <w:lang w:val="uk-UA"/>
              </w:rPr>
              <w:t>шт</w:t>
            </w:r>
          </w:p>
        </w:tc>
        <w:tc>
          <w:tcPr>
            <w:tcW w:w="1412" w:type="dxa"/>
            <w:gridSpan w:val="2"/>
            <w:tcBorders/>
            <w:shd w:fill="auto" w:val="clear"/>
          </w:tcPr>
          <w:p>
            <w:pPr>
              <w:pStyle w:val="ListParagraph"/>
              <w:ind w:left="0" w:right="95" w:hanging="0"/>
              <w:rPr>
                <w:lang w:val="uk-UA"/>
              </w:rPr>
            </w:pPr>
            <w:r>
              <w:rPr>
                <w:lang w:val="uk-UA"/>
              </w:rPr>
              <w:t>2</w:t>
            </w:r>
          </w:p>
        </w:tc>
        <w:tc>
          <w:tcPr>
            <w:tcW w:w="1568" w:type="dxa"/>
            <w:gridSpan w:val="2"/>
            <w:tcBorders/>
            <w:shd w:fill="auto" w:val="clear"/>
          </w:tcPr>
          <w:p>
            <w:pPr>
              <w:pStyle w:val="ListParagraph"/>
              <w:ind w:left="0" w:right="95" w:hanging="0"/>
              <w:rPr>
                <w:lang w:val="uk-UA"/>
              </w:rPr>
            </w:pPr>
            <w:r>
              <w:rPr>
                <w:lang w:val="uk-UA"/>
              </w:rPr>
              <w:t>4,200000</w:t>
            </w:r>
          </w:p>
        </w:tc>
        <w:tc>
          <w:tcPr>
            <w:tcW w:w="2057" w:type="dxa"/>
            <w:tcBorders/>
            <w:shd w:fill="auto" w:val="clear"/>
          </w:tcPr>
          <w:p>
            <w:pPr>
              <w:pStyle w:val="ListParagraph"/>
              <w:ind w:left="0" w:right="95" w:hanging="0"/>
              <w:rPr>
                <w:lang w:val="uk-UA"/>
              </w:rPr>
            </w:pPr>
            <w:r>
              <w:rPr>
                <w:lang w:val="uk-UA"/>
              </w:rPr>
              <w:t>3662,40</w:t>
            </w:r>
          </w:p>
        </w:tc>
      </w:tr>
      <w:tr>
        <w:trPr/>
        <w:tc>
          <w:tcPr>
            <w:tcW w:w="635" w:type="dxa"/>
            <w:tcBorders/>
            <w:shd w:fill="auto" w:val="clear"/>
          </w:tcPr>
          <w:p>
            <w:pPr>
              <w:pStyle w:val="ListParagraph"/>
              <w:ind w:left="0" w:right="95" w:hanging="0"/>
              <w:rPr>
                <w:sz w:val="28"/>
                <w:szCs w:val="28"/>
                <w:lang w:val="uk-UA"/>
              </w:rPr>
            </w:pPr>
            <w:r>
              <w:rPr>
                <w:sz w:val="28"/>
                <w:szCs w:val="28"/>
                <w:lang w:val="uk-UA"/>
              </w:rPr>
              <w:t>9</w:t>
            </w:r>
          </w:p>
        </w:tc>
        <w:tc>
          <w:tcPr>
            <w:tcW w:w="2536" w:type="dxa"/>
            <w:tcBorders/>
            <w:shd w:fill="auto" w:val="clear"/>
          </w:tcPr>
          <w:p>
            <w:pPr>
              <w:pStyle w:val="ListParagraph"/>
              <w:ind w:left="0" w:right="95" w:hanging="0"/>
              <w:rPr>
                <w:lang w:val="uk-UA"/>
              </w:rPr>
            </w:pPr>
            <w:r>
              <w:rPr>
                <w:lang w:val="uk-UA"/>
              </w:rPr>
              <w:t>Пакет 3 кг</w:t>
            </w:r>
          </w:p>
        </w:tc>
        <w:tc>
          <w:tcPr>
            <w:tcW w:w="1419" w:type="dxa"/>
            <w:tcBorders/>
            <w:shd w:fill="auto" w:val="clear"/>
          </w:tcPr>
          <w:p>
            <w:pPr>
              <w:pStyle w:val="ListParagraph"/>
              <w:ind w:left="0" w:right="95" w:hanging="0"/>
              <w:jc w:val="center"/>
              <w:rPr>
                <w:lang w:val="uk-UA"/>
              </w:rPr>
            </w:pPr>
            <w:r>
              <w:rPr>
                <w:lang w:val="uk-UA"/>
              </w:rPr>
              <w:t>шт</w:t>
            </w:r>
          </w:p>
        </w:tc>
        <w:tc>
          <w:tcPr>
            <w:tcW w:w="1412" w:type="dxa"/>
            <w:gridSpan w:val="2"/>
            <w:tcBorders/>
            <w:shd w:fill="auto" w:val="clear"/>
          </w:tcPr>
          <w:p>
            <w:pPr>
              <w:pStyle w:val="ListParagraph"/>
              <w:ind w:left="0" w:right="95" w:hanging="0"/>
              <w:rPr>
                <w:lang w:val="uk-UA"/>
              </w:rPr>
            </w:pPr>
            <w:r>
              <w:rPr>
                <w:lang w:val="uk-UA"/>
              </w:rPr>
              <w:t>3</w:t>
            </w:r>
          </w:p>
        </w:tc>
        <w:tc>
          <w:tcPr>
            <w:tcW w:w="1568" w:type="dxa"/>
            <w:gridSpan w:val="2"/>
            <w:tcBorders/>
            <w:shd w:fill="auto" w:val="clear"/>
          </w:tcPr>
          <w:p>
            <w:pPr>
              <w:pStyle w:val="ListParagraph"/>
              <w:ind w:left="0" w:right="95" w:hanging="0"/>
              <w:rPr>
                <w:lang w:val="uk-UA"/>
              </w:rPr>
            </w:pPr>
            <w:r>
              <w:rPr>
                <w:lang w:val="uk-UA"/>
              </w:rPr>
              <w:t>2,244000</w:t>
            </w:r>
          </w:p>
        </w:tc>
        <w:tc>
          <w:tcPr>
            <w:tcW w:w="2057" w:type="dxa"/>
            <w:tcBorders/>
            <w:shd w:fill="auto" w:val="clear"/>
          </w:tcPr>
          <w:p>
            <w:pPr>
              <w:pStyle w:val="ListParagraph"/>
              <w:ind w:left="0" w:right="95" w:hanging="0"/>
              <w:rPr>
                <w:lang w:val="uk-UA"/>
              </w:rPr>
            </w:pPr>
            <w:r>
              <w:rPr>
                <w:lang w:val="uk-UA"/>
              </w:rPr>
              <w:t>2935,152</w:t>
            </w:r>
          </w:p>
        </w:tc>
      </w:tr>
      <w:tr>
        <w:trPr/>
        <w:tc>
          <w:tcPr>
            <w:tcW w:w="6000" w:type="dxa"/>
            <w:gridSpan w:val="4"/>
            <w:tcBorders/>
            <w:shd w:fill="auto" w:val="clear"/>
          </w:tcPr>
          <w:p>
            <w:pPr>
              <w:pStyle w:val="ListParagraph"/>
              <w:ind w:left="0" w:right="95" w:hanging="0"/>
              <w:rPr>
                <w:lang w:val="uk-UA"/>
              </w:rPr>
            </w:pPr>
            <w:r>
              <w:rPr>
                <w:lang w:val="uk-UA"/>
              </w:rPr>
              <w:t>Всього:</w:t>
            </w:r>
          </w:p>
        </w:tc>
        <w:tc>
          <w:tcPr>
            <w:tcW w:w="1568" w:type="dxa"/>
            <w:gridSpan w:val="2"/>
            <w:tcBorders/>
            <w:shd w:fill="auto" w:val="clear"/>
          </w:tcPr>
          <w:p>
            <w:pPr>
              <w:pStyle w:val="ListParagraph"/>
              <w:ind w:left="0" w:right="95" w:hanging="0"/>
              <w:rPr>
                <w:b/>
                <w:b/>
                <w:bCs/>
                <w:lang w:val="uk-UA"/>
              </w:rPr>
            </w:pPr>
            <w:r>
              <w:rPr>
                <w:b/>
                <w:bCs/>
                <w:lang w:val="uk-UA"/>
              </w:rPr>
            </w:r>
          </w:p>
        </w:tc>
        <w:tc>
          <w:tcPr>
            <w:tcW w:w="2059" w:type="dxa"/>
            <w:gridSpan w:val="2"/>
            <w:tcBorders/>
            <w:shd w:fill="auto" w:val="clear"/>
          </w:tcPr>
          <w:p>
            <w:pPr>
              <w:pStyle w:val="ListParagraph"/>
              <w:ind w:left="0" w:right="95" w:hanging="0"/>
              <w:rPr>
                <w:b/>
                <w:b/>
                <w:bCs/>
                <w:lang w:val="uk-UA"/>
              </w:rPr>
            </w:pPr>
            <w:r>
              <w:rPr>
                <w:b/>
                <w:bCs/>
                <w:lang w:val="uk-UA"/>
              </w:rPr>
              <w:t>295005,4463</w:t>
            </w:r>
          </w:p>
        </w:tc>
      </w:tr>
    </w:tbl>
    <w:p>
      <w:pPr>
        <w:pStyle w:val="Normal"/>
        <w:tabs>
          <w:tab w:val="left" w:pos="7088" w:leader="none"/>
          <w:tab w:val="left" w:pos="7440" w:leader="none"/>
        </w:tabs>
        <w:suppressAutoHyphens w:val="false"/>
        <w:spacing w:lineRule="auto" w:line="276"/>
        <w:jc w:val="both"/>
        <w:rPr>
          <w:sz w:val="28"/>
          <w:szCs w:val="28"/>
          <w:lang w:val="uk-UA"/>
        </w:rPr>
      </w:pPr>
      <w:r>
        <w:rPr>
          <w:sz w:val="28"/>
          <w:szCs w:val="28"/>
          <w:lang w:val="uk-UA"/>
        </w:rPr>
      </w:r>
    </w:p>
    <w:p>
      <w:pPr>
        <w:pStyle w:val="Normal"/>
        <w:tabs>
          <w:tab w:val="left" w:pos="7088" w:leader="none"/>
          <w:tab w:val="left" w:pos="7440" w:leader="none"/>
        </w:tabs>
        <w:suppressAutoHyphens w:val="false"/>
        <w:spacing w:lineRule="auto" w:line="276"/>
        <w:jc w:val="both"/>
        <w:rPr/>
      </w:pPr>
      <w:r>
        <w:rPr>
          <w:sz w:val="28"/>
          <w:szCs w:val="28"/>
          <w:lang w:val="uk-UA"/>
        </w:rPr>
        <w:t>Продуктовий набір №3 в кількості – 1496 шт.</w:t>
      </w:r>
    </w:p>
    <w:tbl>
      <w:tblPr>
        <w:tblStyle w:val="a9"/>
        <w:tblW w:w="9628" w:type="dxa"/>
        <w:jc w:val="left"/>
        <w:tblInd w:w="0" w:type="dxa"/>
        <w:tblCellMar>
          <w:top w:w="0" w:type="dxa"/>
          <w:left w:w="108" w:type="dxa"/>
          <w:bottom w:w="0" w:type="dxa"/>
          <w:right w:w="108" w:type="dxa"/>
        </w:tblCellMar>
        <w:tblLook w:firstRow="1" w:noVBand="1" w:lastRow="0" w:firstColumn="1" w:lastColumn="0" w:noHBand="0" w:val="04a0"/>
      </w:tblPr>
      <w:tblGrid>
        <w:gridCol w:w="635"/>
        <w:gridCol w:w="2536"/>
        <w:gridCol w:w="1557"/>
        <w:gridCol w:w="1272"/>
        <w:gridCol w:w="2"/>
        <w:gridCol w:w="1566"/>
        <w:gridCol w:w="2"/>
        <w:gridCol w:w="2057"/>
      </w:tblGrid>
      <w:tr>
        <w:trPr>
          <w:trHeight w:val="1002" w:hRule="atLeast"/>
        </w:trPr>
        <w:tc>
          <w:tcPr>
            <w:tcW w:w="635" w:type="dxa"/>
            <w:tcBorders/>
            <w:shd w:fill="auto" w:val="clear"/>
          </w:tcPr>
          <w:p>
            <w:pPr>
              <w:pStyle w:val="ListParagraph"/>
              <w:ind w:left="0" w:right="95" w:hanging="0"/>
              <w:jc w:val="center"/>
              <w:rPr>
                <w:lang w:val="uk-UA"/>
              </w:rPr>
            </w:pPr>
            <w:r>
              <w:rPr>
                <w:lang w:val="uk-UA"/>
              </w:rPr>
              <w:t xml:space="preserve">№ </w:t>
            </w:r>
            <w:r>
              <w:rPr>
                <w:lang w:val="uk-UA"/>
              </w:rPr>
              <w:t>п/п</w:t>
            </w:r>
          </w:p>
        </w:tc>
        <w:tc>
          <w:tcPr>
            <w:tcW w:w="2536" w:type="dxa"/>
            <w:tcBorders/>
            <w:shd w:fill="auto" w:val="clear"/>
          </w:tcPr>
          <w:p>
            <w:pPr>
              <w:pStyle w:val="ListParagraph"/>
              <w:ind w:left="0" w:right="95" w:hanging="0"/>
              <w:jc w:val="center"/>
              <w:rPr>
                <w:lang w:val="uk-UA"/>
              </w:rPr>
            </w:pPr>
            <w:r>
              <w:rPr>
                <w:lang w:val="uk-UA"/>
              </w:rPr>
              <w:t>Найменування товару</w:t>
            </w:r>
          </w:p>
        </w:tc>
        <w:tc>
          <w:tcPr>
            <w:tcW w:w="1557" w:type="dxa"/>
            <w:tcBorders/>
            <w:shd w:fill="auto" w:val="clear"/>
          </w:tcPr>
          <w:p>
            <w:pPr>
              <w:pStyle w:val="ListParagraph"/>
              <w:ind w:left="0" w:right="95" w:hanging="0"/>
              <w:jc w:val="center"/>
              <w:rPr>
                <w:lang w:val="uk-UA"/>
              </w:rPr>
            </w:pPr>
            <w:r>
              <w:rPr>
                <w:lang w:val="uk-UA"/>
              </w:rPr>
              <w:t>Одиниця виміру</w:t>
            </w:r>
          </w:p>
        </w:tc>
        <w:tc>
          <w:tcPr>
            <w:tcW w:w="1274" w:type="dxa"/>
            <w:gridSpan w:val="2"/>
            <w:tcBorders/>
            <w:shd w:fill="auto" w:val="clear"/>
          </w:tcPr>
          <w:p>
            <w:pPr>
              <w:pStyle w:val="ListParagraph"/>
              <w:ind w:left="0" w:right="95" w:hanging="0"/>
              <w:jc w:val="center"/>
              <w:rPr>
                <w:lang w:val="uk-UA"/>
              </w:rPr>
            </w:pPr>
            <w:r>
              <w:rPr>
                <w:lang w:val="uk-UA"/>
              </w:rPr>
              <w:t>Кількість</w:t>
            </w:r>
          </w:p>
        </w:tc>
        <w:tc>
          <w:tcPr>
            <w:tcW w:w="1568" w:type="dxa"/>
            <w:gridSpan w:val="2"/>
            <w:tcBorders/>
            <w:shd w:fill="auto" w:val="clear"/>
          </w:tcPr>
          <w:p>
            <w:pPr>
              <w:pStyle w:val="ListParagraph"/>
              <w:ind w:left="0" w:right="95" w:hanging="0"/>
              <w:jc w:val="center"/>
              <w:rPr>
                <w:lang w:val="uk-UA"/>
              </w:rPr>
            </w:pPr>
            <w:r>
              <w:rPr>
                <w:lang w:val="uk-UA"/>
              </w:rPr>
              <w:t>Вартість за одиницю, грн</w:t>
            </w:r>
          </w:p>
        </w:tc>
        <w:tc>
          <w:tcPr>
            <w:tcW w:w="2057" w:type="dxa"/>
            <w:tcBorders/>
            <w:shd w:fill="auto" w:val="clear"/>
          </w:tcPr>
          <w:p>
            <w:pPr>
              <w:pStyle w:val="ListParagraph"/>
              <w:ind w:left="0" w:right="95" w:hanging="0"/>
              <w:jc w:val="center"/>
              <w:rPr>
                <w:lang w:val="uk-UA"/>
              </w:rPr>
            </w:pPr>
            <w:r>
              <w:rPr>
                <w:lang w:val="uk-UA"/>
              </w:rPr>
              <w:t>Загальна вартість товару, грн.</w:t>
            </w:r>
          </w:p>
        </w:tc>
      </w:tr>
      <w:tr>
        <w:trPr/>
        <w:tc>
          <w:tcPr>
            <w:tcW w:w="635" w:type="dxa"/>
            <w:tcBorders/>
            <w:shd w:fill="auto" w:val="clear"/>
          </w:tcPr>
          <w:p>
            <w:pPr>
              <w:pStyle w:val="ListParagraph"/>
              <w:ind w:left="0" w:right="95" w:hanging="0"/>
              <w:rPr>
                <w:sz w:val="28"/>
                <w:szCs w:val="28"/>
                <w:lang w:val="uk-UA"/>
              </w:rPr>
            </w:pPr>
            <w:r>
              <w:rPr>
                <w:sz w:val="28"/>
                <w:szCs w:val="28"/>
                <w:lang w:val="uk-UA"/>
              </w:rPr>
              <w:t>1</w:t>
            </w:r>
          </w:p>
        </w:tc>
        <w:tc>
          <w:tcPr>
            <w:tcW w:w="2536" w:type="dxa"/>
            <w:tcBorders/>
            <w:shd w:fill="auto" w:val="clear"/>
          </w:tcPr>
          <w:p>
            <w:pPr>
              <w:pStyle w:val="ListParagraph"/>
              <w:ind w:left="0" w:right="95" w:hanging="0"/>
              <w:rPr>
                <w:sz w:val="28"/>
                <w:szCs w:val="28"/>
                <w:lang w:val="uk-UA"/>
              </w:rPr>
            </w:pPr>
            <w:r>
              <w:rPr>
                <w:lang w:val="uk-UA"/>
              </w:rPr>
              <w:t>Макарони</w:t>
            </w:r>
          </w:p>
        </w:tc>
        <w:tc>
          <w:tcPr>
            <w:tcW w:w="1557" w:type="dxa"/>
            <w:tcBorders/>
            <w:shd w:fill="auto" w:val="clear"/>
          </w:tcPr>
          <w:p>
            <w:pPr>
              <w:pStyle w:val="ListParagraph"/>
              <w:ind w:left="0" w:right="95" w:hanging="0"/>
              <w:jc w:val="center"/>
              <w:rPr>
                <w:lang w:val="uk-UA"/>
              </w:rPr>
            </w:pPr>
            <w:r>
              <w:rPr>
                <w:lang w:val="uk-UA"/>
              </w:rPr>
              <w:t>кг</w:t>
            </w:r>
          </w:p>
        </w:tc>
        <w:tc>
          <w:tcPr>
            <w:tcW w:w="1274" w:type="dxa"/>
            <w:gridSpan w:val="2"/>
            <w:tcBorders/>
            <w:shd w:fill="auto" w:val="clear"/>
          </w:tcPr>
          <w:p>
            <w:pPr>
              <w:pStyle w:val="ListParagraph"/>
              <w:ind w:left="0" w:right="95" w:hanging="0"/>
              <w:rPr>
                <w:lang w:val="uk-UA"/>
              </w:rPr>
            </w:pPr>
            <w:r>
              <w:rPr>
                <w:lang w:val="uk-UA"/>
              </w:rPr>
              <w:t>1,500</w:t>
            </w:r>
          </w:p>
        </w:tc>
        <w:tc>
          <w:tcPr>
            <w:tcW w:w="1568" w:type="dxa"/>
            <w:gridSpan w:val="2"/>
            <w:tcBorders/>
            <w:shd w:fill="auto" w:val="clear"/>
          </w:tcPr>
          <w:p>
            <w:pPr>
              <w:pStyle w:val="ListParagraph"/>
              <w:ind w:left="0" w:right="95" w:hanging="0"/>
              <w:rPr>
                <w:lang w:val="uk-UA"/>
              </w:rPr>
            </w:pPr>
            <w:r>
              <w:rPr>
                <w:lang w:val="uk-UA"/>
              </w:rPr>
              <w:t>55,500000</w:t>
            </w:r>
          </w:p>
        </w:tc>
        <w:tc>
          <w:tcPr>
            <w:tcW w:w="2057" w:type="dxa"/>
            <w:tcBorders/>
            <w:shd w:fill="auto" w:val="clear"/>
          </w:tcPr>
          <w:p>
            <w:pPr>
              <w:pStyle w:val="ListParagraph"/>
              <w:ind w:left="0" w:right="95" w:hanging="0"/>
              <w:rPr>
                <w:lang w:val="uk-UA"/>
              </w:rPr>
            </w:pPr>
            <w:r>
              <w:rPr>
                <w:lang w:val="uk-UA"/>
              </w:rPr>
              <w:t>124542,00</w:t>
            </w:r>
          </w:p>
        </w:tc>
      </w:tr>
      <w:tr>
        <w:trPr/>
        <w:tc>
          <w:tcPr>
            <w:tcW w:w="635" w:type="dxa"/>
            <w:tcBorders/>
            <w:shd w:fill="auto" w:val="clear"/>
          </w:tcPr>
          <w:p>
            <w:pPr>
              <w:pStyle w:val="ListParagraph"/>
              <w:ind w:left="0" w:right="95" w:hanging="0"/>
              <w:rPr>
                <w:sz w:val="28"/>
                <w:szCs w:val="28"/>
                <w:lang w:val="uk-UA"/>
              </w:rPr>
            </w:pPr>
            <w:r>
              <w:rPr>
                <w:sz w:val="28"/>
                <w:szCs w:val="28"/>
                <w:lang w:val="uk-UA"/>
              </w:rPr>
              <w:t>2</w:t>
            </w:r>
          </w:p>
        </w:tc>
        <w:tc>
          <w:tcPr>
            <w:tcW w:w="2536" w:type="dxa"/>
            <w:tcBorders/>
            <w:shd w:fill="auto" w:val="clear"/>
          </w:tcPr>
          <w:p>
            <w:pPr>
              <w:pStyle w:val="ListParagraph"/>
              <w:ind w:left="0" w:right="95" w:hanging="0"/>
              <w:rPr>
                <w:sz w:val="28"/>
                <w:szCs w:val="28"/>
                <w:lang w:val="uk-UA"/>
              </w:rPr>
            </w:pPr>
            <w:r>
              <w:rPr>
                <w:lang w:val="uk-UA"/>
              </w:rPr>
              <w:t>Олія рафінована</w:t>
            </w:r>
          </w:p>
        </w:tc>
        <w:tc>
          <w:tcPr>
            <w:tcW w:w="1557" w:type="dxa"/>
            <w:tcBorders/>
            <w:shd w:fill="auto" w:val="clear"/>
          </w:tcPr>
          <w:p>
            <w:pPr>
              <w:pStyle w:val="ListParagraph"/>
              <w:ind w:left="0" w:right="95" w:hanging="0"/>
              <w:jc w:val="center"/>
              <w:rPr>
                <w:lang w:val="uk-UA"/>
              </w:rPr>
            </w:pPr>
            <w:r>
              <w:rPr>
                <w:lang w:val="uk-UA"/>
              </w:rPr>
              <w:t>шт</w:t>
            </w:r>
          </w:p>
        </w:tc>
        <w:tc>
          <w:tcPr>
            <w:tcW w:w="1274" w:type="dxa"/>
            <w:gridSpan w:val="2"/>
            <w:tcBorders/>
            <w:shd w:fill="auto" w:val="clear"/>
          </w:tcPr>
          <w:p>
            <w:pPr>
              <w:pStyle w:val="ListParagraph"/>
              <w:ind w:left="0" w:right="95" w:hanging="0"/>
              <w:rPr>
                <w:lang w:val="uk-UA"/>
              </w:rPr>
            </w:pPr>
            <w:r>
              <w:rPr>
                <w:lang w:val="uk-UA"/>
              </w:rPr>
              <w:t>1</w:t>
            </w:r>
          </w:p>
        </w:tc>
        <w:tc>
          <w:tcPr>
            <w:tcW w:w="1568" w:type="dxa"/>
            <w:gridSpan w:val="2"/>
            <w:tcBorders/>
            <w:shd w:fill="auto" w:val="clear"/>
          </w:tcPr>
          <w:p>
            <w:pPr>
              <w:pStyle w:val="ListParagraph"/>
              <w:ind w:left="0" w:right="95" w:hanging="0"/>
              <w:rPr>
                <w:lang w:val="uk-UA"/>
              </w:rPr>
            </w:pPr>
            <w:r>
              <w:rPr>
                <w:lang w:val="uk-UA"/>
              </w:rPr>
              <w:t>60,456000</w:t>
            </w:r>
          </w:p>
        </w:tc>
        <w:tc>
          <w:tcPr>
            <w:tcW w:w="2057" w:type="dxa"/>
            <w:tcBorders/>
            <w:shd w:fill="auto" w:val="clear"/>
          </w:tcPr>
          <w:p>
            <w:pPr>
              <w:pStyle w:val="ListParagraph"/>
              <w:ind w:left="0" w:right="95" w:hanging="0"/>
              <w:rPr>
                <w:lang w:val="uk-UA"/>
              </w:rPr>
            </w:pPr>
            <w:r>
              <w:rPr>
                <w:lang w:val="uk-UA"/>
              </w:rPr>
              <w:t>90442,176</w:t>
            </w:r>
          </w:p>
        </w:tc>
      </w:tr>
      <w:tr>
        <w:trPr/>
        <w:tc>
          <w:tcPr>
            <w:tcW w:w="635" w:type="dxa"/>
            <w:tcBorders/>
            <w:shd w:fill="auto" w:val="clear"/>
          </w:tcPr>
          <w:p>
            <w:pPr>
              <w:pStyle w:val="ListParagraph"/>
              <w:ind w:left="0" w:right="95" w:hanging="0"/>
              <w:rPr>
                <w:sz w:val="28"/>
                <w:szCs w:val="28"/>
                <w:lang w:val="uk-UA"/>
              </w:rPr>
            </w:pPr>
            <w:r>
              <w:rPr>
                <w:sz w:val="28"/>
                <w:szCs w:val="28"/>
                <w:lang w:val="uk-UA"/>
              </w:rPr>
              <w:t>3</w:t>
            </w:r>
          </w:p>
        </w:tc>
        <w:tc>
          <w:tcPr>
            <w:tcW w:w="2536" w:type="dxa"/>
            <w:tcBorders/>
            <w:shd w:fill="auto" w:val="clear"/>
          </w:tcPr>
          <w:p>
            <w:pPr>
              <w:pStyle w:val="ListParagraph"/>
              <w:ind w:left="0" w:right="95" w:hanging="0"/>
              <w:rPr>
                <w:sz w:val="28"/>
                <w:szCs w:val="28"/>
                <w:lang w:val="uk-UA"/>
              </w:rPr>
            </w:pPr>
            <w:r>
              <w:rPr>
                <w:lang w:val="uk-UA"/>
              </w:rPr>
              <w:t>Цукор</w:t>
            </w:r>
          </w:p>
        </w:tc>
        <w:tc>
          <w:tcPr>
            <w:tcW w:w="1557" w:type="dxa"/>
            <w:tcBorders/>
            <w:shd w:fill="auto" w:val="clear"/>
          </w:tcPr>
          <w:p>
            <w:pPr>
              <w:pStyle w:val="ListParagraph"/>
              <w:ind w:left="0" w:right="95" w:hanging="0"/>
              <w:jc w:val="center"/>
              <w:rPr>
                <w:lang w:val="uk-UA"/>
              </w:rPr>
            </w:pPr>
            <w:r>
              <w:rPr>
                <w:lang w:val="uk-UA"/>
              </w:rPr>
              <w:t>кг</w:t>
            </w:r>
          </w:p>
        </w:tc>
        <w:tc>
          <w:tcPr>
            <w:tcW w:w="1274" w:type="dxa"/>
            <w:gridSpan w:val="2"/>
            <w:tcBorders/>
            <w:shd w:fill="auto" w:val="clear"/>
          </w:tcPr>
          <w:p>
            <w:pPr>
              <w:pStyle w:val="ListParagraph"/>
              <w:ind w:left="0" w:right="95" w:hanging="0"/>
              <w:rPr>
                <w:lang w:val="uk-UA"/>
              </w:rPr>
            </w:pPr>
            <w:r>
              <w:rPr>
                <w:lang w:val="uk-UA"/>
              </w:rPr>
              <w:t>1</w:t>
            </w:r>
          </w:p>
        </w:tc>
        <w:tc>
          <w:tcPr>
            <w:tcW w:w="1568" w:type="dxa"/>
            <w:gridSpan w:val="2"/>
            <w:tcBorders/>
            <w:shd w:fill="auto" w:val="clear"/>
          </w:tcPr>
          <w:p>
            <w:pPr>
              <w:pStyle w:val="ListParagraph"/>
              <w:ind w:left="0" w:right="95" w:hanging="0"/>
              <w:rPr>
                <w:lang w:val="uk-UA"/>
              </w:rPr>
            </w:pPr>
            <w:r>
              <w:rPr>
                <w:lang w:val="uk-UA"/>
              </w:rPr>
              <w:t>22,749996</w:t>
            </w:r>
          </w:p>
        </w:tc>
        <w:tc>
          <w:tcPr>
            <w:tcW w:w="2057" w:type="dxa"/>
            <w:tcBorders/>
            <w:shd w:fill="auto" w:val="clear"/>
          </w:tcPr>
          <w:p>
            <w:pPr>
              <w:pStyle w:val="ListParagraph"/>
              <w:ind w:left="0" w:right="95" w:hanging="0"/>
              <w:rPr>
                <w:lang w:val="uk-UA"/>
              </w:rPr>
            </w:pPr>
            <w:r>
              <w:rPr>
                <w:lang w:val="uk-UA"/>
              </w:rPr>
              <w:t>34033,99402</w:t>
            </w:r>
          </w:p>
        </w:tc>
      </w:tr>
      <w:tr>
        <w:trPr/>
        <w:tc>
          <w:tcPr>
            <w:tcW w:w="635" w:type="dxa"/>
            <w:tcBorders/>
            <w:shd w:fill="auto" w:val="clear"/>
          </w:tcPr>
          <w:p>
            <w:pPr>
              <w:pStyle w:val="ListParagraph"/>
              <w:ind w:left="0" w:right="95" w:hanging="0"/>
              <w:rPr>
                <w:sz w:val="28"/>
                <w:szCs w:val="28"/>
                <w:lang w:val="uk-UA"/>
              </w:rPr>
            </w:pPr>
            <w:r>
              <w:rPr>
                <w:sz w:val="28"/>
                <w:szCs w:val="28"/>
                <w:lang w:val="uk-UA"/>
              </w:rPr>
              <w:t>4</w:t>
            </w:r>
          </w:p>
        </w:tc>
        <w:tc>
          <w:tcPr>
            <w:tcW w:w="2536" w:type="dxa"/>
            <w:tcBorders/>
            <w:shd w:fill="auto" w:val="clear"/>
          </w:tcPr>
          <w:p>
            <w:pPr>
              <w:pStyle w:val="ListParagraph"/>
              <w:ind w:left="0" w:right="95" w:hanging="0"/>
              <w:rPr>
                <w:sz w:val="28"/>
                <w:szCs w:val="28"/>
                <w:lang w:val="uk-UA"/>
              </w:rPr>
            </w:pPr>
            <w:r>
              <w:rPr>
                <w:lang w:val="uk-UA"/>
              </w:rPr>
              <w:t>Молоко згущене 0,37</w:t>
            </w:r>
          </w:p>
        </w:tc>
        <w:tc>
          <w:tcPr>
            <w:tcW w:w="1557" w:type="dxa"/>
            <w:tcBorders/>
            <w:shd w:fill="auto" w:val="clear"/>
          </w:tcPr>
          <w:p>
            <w:pPr>
              <w:pStyle w:val="ListParagraph"/>
              <w:ind w:left="0" w:right="95" w:hanging="0"/>
              <w:jc w:val="center"/>
              <w:rPr>
                <w:lang w:val="uk-UA"/>
              </w:rPr>
            </w:pPr>
            <w:r>
              <w:rPr>
                <w:lang w:val="uk-UA"/>
              </w:rPr>
              <w:t>шт</w:t>
            </w:r>
          </w:p>
        </w:tc>
        <w:tc>
          <w:tcPr>
            <w:tcW w:w="1274" w:type="dxa"/>
            <w:gridSpan w:val="2"/>
            <w:tcBorders/>
            <w:shd w:fill="auto" w:val="clear"/>
          </w:tcPr>
          <w:p>
            <w:pPr>
              <w:pStyle w:val="ListParagraph"/>
              <w:ind w:left="0" w:right="95" w:hanging="0"/>
              <w:rPr>
                <w:lang w:val="uk-UA"/>
              </w:rPr>
            </w:pPr>
            <w:r>
              <w:rPr>
                <w:lang w:val="uk-UA"/>
              </w:rPr>
              <w:t>2</w:t>
            </w:r>
          </w:p>
        </w:tc>
        <w:tc>
          <w:tcPr>
            <w:tcW w:w="1568" w:type="dxa"/>
            <w:gridSpan w:val="2"/>
            <w:tcBorders/>
            <w:shd w:fill="auto" w:val="clear"/>
          </w:tcPr>
          <w:p>
            <w:pPr>
              <w:pStyle w:val="ListParagraph"/>
              <w:ind w:left="0" w:right="95" w:hanging="0"/>
              <w:rPr>
                <w:lang w:val="uk-UA"/>
              </w:rPr>
            </w:pPr>
            <w:r>
              <w:rPr>
                <w:lang w:val="uk-UA"/>
              </w:rPr>
              <w:t>36,000000</w:t>
            </w:r>
          </w:p>
        </w:tc>
        <w:tc>
          <w:tcPr>
            <w:tcW w:w="2057" w:type="dxa"/>
            <w:tcBorders/>
            <w:shd w:fill="auto" w:val="clear"/>
          </w:tcPr>
          <w:p>
            <w:pPr>
              <w:pStyle w:val="ListParagraph"/>
              <w:ind w:left="0" w:right="95" w:hanging="0"/>
              <w:rPr>
                <w:lang w:val="uk-UA"/>
              </w:rPr>
            </w:pPr>
            <w:r>
              <w:rPr>
                <w:lang w:val="uk-UA"/>
              </w:rPr>
              <w:t>107712,00</w:t>
            </w:r>
          </w:p>
        </w:tc>
      </w:tr>
      <w:tr>
        <w:trPr/>
        <w:tc>
          <w:tcPr>
            <w:tcW w:w="635" w:type="dxa"/>
            <w:tcBorders/>
            <w:shd w:fill="auto" w:val="clear"/>
          </w:tcPr>
          <w:p>
            <w:pPr>
              <w:pStyle w:val="ListParagraph"/>
              <w:ind w:left="0" w:right="95" w:hanging="0"/>
              <w:rPr>
                <w:sz w:val="28"/>
                <w:szCs w:val="28"/>
                <w:lang w:val="uk-UA"/>
              </w:rPr>
            </w:pPr>
            <w:r>
              <w:rPr>
                <w:sz w:val="28"/>
                <w:szCs w:val="28"/>
                <w:lang w:val="uk-UA"/>
              </w:rPr>
              <w:t>6</w:t>
            </w:r>
          </w:p>
        </w:tc>
        <w:tc>
          <w:tcPr>
            <w:tcW w:w="2536" w:type="dxa"/>
            <w:tcBorders/>
            <w:shd w:fill="auto" w:val="clear"/>
          </w:tcPr>
          <w:p>
            <w:pPr>
              <w:pStyle w:val="ListParagraph"/>
              <w:ind w:left="0" w:right="95" w:hanging="0"/>
              <w:rPr>
                <w:sz w:val="28"/>
                <w:szCs w:val="28"/>
                <w:lang w:val="uk-UA"/>
              </w:rPr>
            </w:pPr>
            <w:r>
              <w:rPr>
                <w:lang w:val="uk-UA"/>
              </w:rPr>
              <w:t>Консерви м'ясні-яловичина</w:t>
            </w:r>
          </w:p>
        </w:tc>
        <w:tc>
          <w:tcPr>
            <w:tcW w:w="1557" w:type="dxa"/>
            <w:tcBorders/>
            <w:shd w:fill="auto" w:val="clear"/>
          </w:tcPr>
          <w:p>
            <w:pPr>
              <w:pStyle w:val="ListParagraph"/>
              <w:ind w:left="0" w:right="95" w:hanging="0"/>
              <w:jc w:val="center"/>
              <w:rPr>
                <w:lang w:val="uk-UA"/>
              </w:rPr>
            </w:pPr>
            <w:r>
              <w:rPr>
                <w:lang w:val="uk-UA"/>
              </w:rPr>
              <w:t>шт</w:t>
            </w:r>
          </w:p>
        </w:tc>
        <w:tc>
          <w:tcPr>
            <w:tcW w:w="1274" w:type="dxa"/>
            <w:gridSpan w:val="2"/>
            <w:tcBorders/>
            <w:shd w:fill="auto" w:val="clear"/>
          </w:tcPr>
          <w:p>
            <w:pPr>
              <w:pStyle w:val="ListParagraph"/>
              <w:ind w:left="0" w:right="95" w:hanging="0"/>
              <w:rPr>
                <w:lang w:val="uk-UA"/>
              </w:rPr>
            </w:pPr>
            <w:r>
              <w:rPr>
                <w:lang w:val="uk-UA"/>
              </w:rPr>
              <w:t>3</w:t>
            </w:r>
          </w:p>
        </w:tc>
        <w:tc>
          <w:tcPr>
            <w:tcW w:w="1568" w:type="dxa"/>
            <w:gridSpan w:val="2"/>
            <w:tcBorders/>
            <w:shd w:fill="auto" w:val="clear"/>
          </w:tcPr>
          <w:p>
            <w:pPr>
              <w:pStyle w:val="ListParagraph"/>
              <w:ind w:left="0" w:right="95" w:hanging="0"/>
              <w:rPr>
                <w:lang w:val="uk-UA"/>
              </w:rPr>
            </w:pPr>
            <w:r>
              <w:rPr>
                <w:lang w:val="uk-UA"/>
              </w:rPr>
              <w:t>99,9600000</w:t>
            </w:r>
          </w:p>
        </w:tc>
        <w:tc>
          <w:tcPr>
            <w:tcW w:w="2057" w:type="dxa"/>
            <w:tcBorders/>
            <w:shd w:fill="auto" w:val="clear"/>
          </w:tcPr>
          <w:p>
            <w:pPr>
              <w:pStyle w:val="ListParagraph"/>
              <w:ind w:left="0" w:right="95" w:hanging="0"/>
              <w:rPr>
                <w:lang w:val="uk-UA"/>
              </w:rPr>
            </w:pPr>
            <w:r>
              <w:rPr>
                <w:lang w:val="uk-UA"/>
              </w:rPr>
              <w:t>448620,48</w:t>
            </w:r>
          </w:p>
        </w:tc>
      </w:tr>
      <w:tr>
        <w:trPr/>
        <w:tc>
          <w:tcPr>
            <w:tcW w:w="635" w:type="dxa"/>
            <w:tcBorders/>
            <w:shd w:fill="auto" w:val="clear"/>
          </w:tcPr>
          <w:p>
            <w:pPr>
              <w:pStyle w:val="ListParagraph"/>
              <w:ind w:left="0" w:right="95" w:hanging="0"/>
              <w:rPr>
                <w:sz w:val="28"/>
                <w:szCs w:val="28"/>
                <w:lang w:val="uk-UA"/>
              </w:rPr>
            </w:pPr>
            <w:r>
              <w:rPr>
                <w:sz w:val="28"/>
                <w:szCs w:val="28"/>
                <w:lang w:val="uk-UA"/>
              </w:rPr>
              <w:t>7</w:t>
            </w:r>
          </w:p>
        </w:tc>
        <w:tc>
          <w:tcPr>
            <w:tcW w:w="2536" w:type="dxa"/>
            <w:tcBorders/>
            <w:shd w:fill="auto" w:val="clear"/>
          </w:tcPr>
          <w:p>
            <w:pPr>
              <w:pStyle w:val="ListParagraph"/>
              <w:ind w:left="0" w:right="95" w:hanging="0"/>
              <w:rPr>
                <w:lang w:val="uk-UA"/>
              </w:rPr>
            </w:pPr>
            <w:r>
              <w:rPr>
                <w:lang w:val="uk-UA"/>
              </w:rPr>
              <w:t>Хлібо-борошняні вироби</w:t>
            </w:r>
          </w:p>
        </w:tc>
        <w:tc>
          <w:tcPr>
            <w:tcW w:w="1557" w:type="dxa"/>
            <w:tcBorders/>
            <w:shd w:fill="auto" w:val="clear"/>
          </w:tcPr>
          <w:p>
            <w:pPr>
              <w:pStyle w:val="ListParagraph"/>
              <w:ind w:left="0" w:right="95" w:hanging="0"/>
              <w:jc w:val="center"/>
              <w:rPr>
                <w:lang w:val="uk-UA"/>
              </w:rPr>
            </w:pPr>
            <w:r>
              <w:rPr>
                <w:lang w:val="uk-UA"/>
              </w:rPr>
              <w:t>кг</w:t>
            </w:r>
          </w:p>
        </w:tc>
        <w:tc>
          <w:tcPr>
            <w:tcW w:w="1274" w:type="dxa"/>
            <w:gridSpan w:val="2"/>
            <w:tcBorders/>
            <w:shd w:fill="auto" w:val="clear"/>
          </w:tcPr>
          <w:p>
            <w:pPr>
              <w:pStyle w:val="ListParagraph"/>
              <w:ind w:left="0" w:right="95" w:hanging="0"/>
              <w:rPr>
                <w:lang w:val="uk-UA"/>
              </w:rPr>
            </w:pPr>
            <w:r>
              <w:rPr>
                <w:lang w:val="uk-UA"/>
              </w:rPr>
              <w:t>0,800</w:t>
            </w:r>
          </w:p>
        </w:tc>
        <w:tc>
          <w:tcPr>
            <w:tcW w:w="1568" w:type="dxa"/>
            <w:gridSpan w:val="2"/>
            <w:tcBorders/>
            <w:shd w:fill="auto" w:val="clear"/>
          </w:tcPr>
          <w:p>
            <w:pPr>
              <w:pStyle w:val="ListParagraph"/>
              <w:ind w:left="0" w:right="95" w:hanging="0"/>
              <w:rPr>
                <w:lang w:val="uk-UA"/>
              </w:rPr>
            </w:pPr>
            <w:r>
              <w:rPr>
                <w:lang w:val="uk-UA"/>
              </w:rPr>
              <w:t>74,880000</w:t>
            </w:r>
          </w:p>
        </w:tc>
        <w:tc>
          <w:tcPr>
            <w:tcW w:w="2057" w:type="dxa"/>
            <w:tcBorders/>
            <w:shd w:fill="auto" w:val="clear"/>
          </w:tcPr>
          <w:p>
            <w:pPr>
              <w:pStyle w:val="ListParagraph"/>
              <w:ind w:left="0" w:right="95" w:hanging="0"/>
              <w:rPr>
                <w:lang w:val="uk-UA"/>
              </w:rPr>
            </w:pPr>
            <w:r>
              <w:rPr>
                <w:lang w:val="uk-UA"/>
              </w:rPr>
              <w:t>89616,384</w:t>
            </w:r>
          </w:p>
        </w:tc>
      </w:tr>
      <w:tr>
        <w:trPr/>
        <w:tc>
          <w:tcPr>
            <w:tcW w:w="635" w:type="dxa"/>
            <w:tcBorders/>
            <w:shd w:fill="auto" w:val="clear"/>
          </w:tcPr>
          <w:p>
            <w:pPr>
              <w:pStyle w:val="ListParagraph"/>
              <w:ind w:left="0" w:right="95" w:hanging="0"/>
              <w:rPr>
                <w:sz w:val="28"/>
                <w:szCs w:val="28"/>
                <w:lang w:val="uk-UA"/>
              </w:rPr>
            </w:pPr>
            <w:r>
              <w:rPr>
                <w:sz w:val="28"/>
                <w:szCs w:val="28"/>
                <w:lang w:val="uk-UA"/>
              </w:rPr>
              <w:t>8</w:t>
            </w:r>
          </w:p>
        </w:tc>
        <w:tc>
          <w:tcPr>
            <w:tcW w:w="2536" w:type="dxa"/>
            <w:tcBorders/>
            <w:shd w:fill="auto" w:val="clear"/>
          </w:tcPr>
          <w:p>
            <w:pPr>
              <w:pStyle w:val="ListParagraph"/>
              <w:ind w:left="0" w:right="95" w:hanging="0"/>
              <w:rPr>
                <w:lang w:val="uk-UA"/>
              </w:rPr>
            </w:pPr>
            <w:r>
              <w:rPr>
                <w:lang w:val="uk-UA"/>
              </w:rPr>
              <w:t>Пакет 12 кг</w:t>
            </w:r>
          </w:p>
        </w:tc>
        <w:tc>
          <w:tcPr>
            <w:tcW w:w="1557" w:type="dxa"/>
            <w:tcBorders/>
            <w:shd w:fill="auto" w:val="clear"/>
          </w:tcPr>
          <w:p>
            <w:pPr>
              <w:pStyle w:val="ListParagraph"/>
              <w:ind w:left="0" w:right="95" w:hanging="0"/>
              <w:jc w:val="center"/>
              <w:rPr>
                <w:lang w:val="uk-UA"/>
              </w:rPr>
            </w:pPr>
            <w:r>
              <w:rPr>
                <w:lang w:val="uk-UA"/>
              </w:rPr>
              <w:t>шт</w:t>
            </w:r>
          </w:p>
        </w:tc>
        <w:tc>
          <w:tcPr>
            <w:tcW w:w="1274" w:type="dxa"/>
            <w:gridSpan w:val="2"/>
            <w:tcBorders/>
            <w:shd w:fill="auto" w:val="clear"/>
          </w:tcPr>
          <w:p>
            <w:pPr>
              <w:pStyle w:val="ListParagraph"/>
              <w:ind w:left="0" w:right="95" w:hanging="0"/>
              <w:rPr>
                <w:lang w:val="uk-UA"/>
              </w:rPr>
            </w:pPr>
            <w:r>
              <w:rPr>
                <w:lang w:val="uk-UA"/>
              </w:rPr>
              <w:t>2</w:t>
            </w:r>
          </w:p>
        </w:tc>
        <w:tc>
          <w:tcPr>
            <w:tcW w:w="1568" w:type="dxa"/>
            <w:gridSpan w:val="2"/>
            <w:tcBorders/>
            <w:shd w:fill="auto" w:val="clear"/>
          </w:tcPr>
          <w:p>
            <w:pPr>
              <w:pStyle w:val="ListParagraph"/>
              <w:ind w:left="0" w:right="95" w:hanging="0"/>
              <w:rPr>
                <w:lang w:val="uk-UA"/>
              </w:rPr>
            </w:pPr>
            <w:r>
              <w:rPr>
                <w:lang w:val="uk-UA"/>
              </w:rPr>
              <w:t>4,200000</w:t>
            </w:r>
          </w:p>
        </w:tc>
        <w:tc>
          <w:tcPr>
            <w:tcW w:w="2057" w:type="dxa"/>
            <w:tcBorders/>
            <w:shd w:fill="auto" w:val="clear"/>
          </w:tcPr>
          <w:p>
            <w:pPr>
              <w:pStyle w:val="ListParagraph"/>
              <w:ind w:left="0" w:right="95" w:hanging="0"/>
              <w:rPr>
                <w:lang w:val="uk-UA"/>
              </w:rPr>
            </w:pPr>
            <w:r>
              <w:rPr>
                <w:lang w:val="uk-UA"/>
              </w:rPr>
              <w:t>12566,40</w:t>
            </w:r>
          </w:p>
        </w:tc>
      </w:tr>
      <w:tr>
        <w:trPr/>
        <w:tc>
          <w:tcPr>
            <w:tcW w:w="635" w:type="dxa"/>
            <w:tcBorders/>
            <w:shd w:fill="auto" w:val="clear"/>
          </w:tcPr>
          <w:p>
            <w:pPr>
              <w:pStyle w:val="ListParagraph"/>
              <w:ind w:left="0" w:right="95" w:hanging="0"/>
              <w:rPr>
                <w:sz w:val="28"/>
                <w:szCs w:val="28"/>
                <w:lang w:val="uk-UA"/>
              </w:rPr>
            </w:pPr>
            <w:r>
              <w:rPr>
                <w:sz w:val="28"/>
                <w:szCs w:val="28"/>
                <w:lang w:val="uk-UA"/>
              </w:rPr>
              <w:t>9</w:t>
            </w:r>
          </w:p>
        </w:tc>
        <w:tc>
          <w:tcPr>
            <w:tcW w:w="2536" w:type="dxa"/>
            <w:tcBorders/>
            <w:shd w:fill="auto" w:val="clear"/>
          </w:tcPr>
          <w:p>
            <w:pPr>
              <w:pStyle w:val="ListParagraph"/>
              <w:ind w:left="0" w:right="95" w:hanging="0"/>
              <w:rPr>
                <w:lang w:val="uk-UA"/>
              </w:rPr>
            </w:pPr>
            <w:r>
              <w:rPr>
                <w:lang w:val="uk-UA"/>
              </w:rPr>
              <w:t>Пакет 3 кг</w:t>
            </w:r>
          </w:p>
        </w:tc>
        <w:tc>
          <w:tcPr>
            <w:tcW w:w="1557" w:type="dxa"/>
            <w:tcBorders/>
            <w:shd w:fill="auto" w:val="clear"/>
          </w:tcPr>
          <w:p>
            <w:pPr>
              <w:pStyle w:val="ListParagraph"/>
              <w:ind w:left="0" w:right="95" w:hanging="0"/>
              <w:jc w:val="center"/>
              <w:rPr>
                <w:lang w:val="uk-UA"/>
              </w:rPr>
            </w:pPr>
            <w:r>
              <w:rPr>
                <w:lang w:val="uk-UA"/>
              </w:rPr>
              <w:t>шт</w:t>
            </w:r>
          </w:p>
        </w:tc>
        <w:tc>
          <w:tcPr>
            <w:tcW w:w="1274" w:type="dxa"/>
            <w:gridSpan w:val="2"/>
            <w:tcBorders/>
            <w:shd w:fill="auto" w:val="clear"/>
          </w:tcPr>
          <w:p>
            <w:pPr>
              <w:pStyle w:val="ListParagraph"/>
              <w:ind w:left="0" w:right="95" w:hanging="0"/>
              <w:rPr>
                <w:lang w:val="uk-UA"/>
              </w:rPr>
            </w:pPr>
            <w:r>
              <w:rPr>
                <w:lang w:val="uk-UA"/>
              </w:rPr>
              <w:t>3</w:t>
            </w:r>
          </w:p>
        </w:tc>
        <w:tc>
          <w:tcPr>
            <w:tcW w:w="1568" w:type="dxa"/>
            <w:gridSpan w:val="2"/>
            <w:tcBorders/>
            <w:shd w:fill="auto" w:val="clear"/>
          </w:tcPr>
          <w:p>
            <w:pPr>
              <w:pStyle w:val="ListParagraph"/>
              <w:ind w:left="0" w:right="95" w:hanging="0"/>
              <w:rPr>
                <w:lang w:val="uk-UA"/>
              </w:rPr>
            </w:pPr>
            <w:r>
              <w:rPr>
                <w:lang w:val="uk-UA"/>
              </w:rPr>
              <w:t>2,244000</w:t>
            </w:r>
          </w:p>
        </w:tc>
        <w:tc>
          <w:tcPr>
            <w:tcW w:w="2057" w:type="dxa"/>
            <w:tcBorders/>
            <w:shd w:fill="auto" w:val="clear"/>
          </w:tcPr>
          <w:p>
            <w:pPr>
              <w:pStyle w:val="ListParagraph"/>
              <w:ind w:left="0" w:right="95" w:hanging="0"/>
              <w:rPr>
                <w:lang w:val="uk-UA"/>
              </w:rPr>
            </w:pPr>
            <w:r>
              <w:rPr>
                <w:lang w:val="uk-UA"/>
              </w:rPr>
              <w:t>10071,072</w:t>
            </w:r>
          </w:p>
        </w:tc>
      </w:tr>
      <w:tr>
        <w:trPr/>
        <w:tc>
          <w:tcPr>
            <w:tcW w:w="6000" w:type="dxa"/>
            <w:gridSpan w:val="4"/>
            <w:tcBorders/>
            <w:shd w:fill="auto" w:val="clear"/>
          </w:tcPr>
          <w:p>
            <w:pPr>
              <w:pStyle w:val="ListParagraph"/>
              <w:ind w:left="0" w:right="95" w:hanging="0"/>
              <w:rPr>
                <w:lang w:val="uk-UA"/>
              </w:rPr>
            </w:pPr>
            <w:r>
              <w:rPr>
                <w:lang w:val="uk-UA"/>
              </w:rPr>
              <w:t>Всього:</w:t>
            </w:r>
          </w:p>
        </w:tc>
        <w:tc>
          <w:tcPr>
            <w:tcW w:w="1568" w:type="dxa"/>
            <w:gridSpan w:val="2"/>
            <w:tcBorders/>
            <w:shd w:fill="auto" w:val="clear"/>
          </w:tcPr>
          <w:p>
            <w:pPr>
              <w:pStyle w:val="ListParagraph"/>
              <w:ind w:left="0" w:right="95" w:hanging="0"/>
              <w:rPr>
                <w:b/>
                <w:b/>
                <w:bCs/>
                <w:lang w:val="uk-UA"/>
              </w:rPr>
            </w:pPr>
            <w:r>
              <w:rPr>
                <w:b/>
                <w:bCs/>
                <w:lang w:val="uk-UA"/>
              </w:rPr>
            </w:r>
          </w:p>
        </w:tc>
        <w:tc>
          <w:tcPr>
            <w:tcW w:w="2059" w:type="dxa"/>
            <w:gridSpan w:val="2"/>
            <w:tcBorders/>
            <w:shd w:fill="auto" w:val="clear"/>
          </w:tcPr>
          <w:p>
            <w:pPr>
              <w:pStyle w:val="ListParagraph"/>
              <w:ind w:left="0" w:right="95" w:hanging="0"/>
              <w:rPr>
                <w:b/>
                <w:b/>
                <w:bCs/>
                <w:lang w:val="uk-UA"/>
              </w:rPr>
            </w:pPr>
            <w:r>
              <w:rPr>
                <w:b/>
                <w:bCs/>
                <w:lang w:val="uk-UA"/>
              </w:rPr>
              <w:t>917604,506</w:t>
            </w:r>
          </w:p>
        </w:tc>
      </w:tr>
    </w:tbl>
    <w:p>
      <w:pPr>
        <w:pStyle w:val="Normal"/>
        <w:tabs>
          <w:tab w:val="left" w:pos="7088" w:leader="none"/>
          <w:tab w:val="left" w:pos="7440" w:leader="none"/>
        </w:tabs>
        <w:suppressAutoHyphens w:val="false"/>
        <w:spacing w:lineRule="auto" w:line="276"/>
        <w:jc w:val="both"/>
        <w:rPr>
          <w:lang w:val="uk-UA"/>
        </w:rPr>
      </w:pPr>
      <w:r>
        <w:rPr>
          <w:lang w:val="uk-UA"/>
        </w:rPr>
      </w:r>
    </w:p>
    <w:p>
      <w:pPr>
        <w:pStyle w:val="Normal"/>
        <w:tabs>
          <w:tab w:val="left" w:pos="7088" w:leader="none"/>
          <w:tab w:val="left" w:pos="7440" w:leader="none"/>
        </w:tabs>
        <w:suppressAutoHyphens w:val="false"/>
        <w:spacing w:lineRule="auto" w:line="276"/>
        <w:jc w:val="both"/>
        <w:rPr>
          <w:lang w:val="uk-UA"/>
        </w:rPr>
      </w:pPr>
      <w:r>
        <w:rPr>
          <w:lang w:val="uk-UA"/>
        </w:rPr>
      </w:r>
    </w:p>
    <w:p>
      <w:pPr>
        <w:pStyle w:val="Normal"/>
        <w:tabs>
          <w:tab w:val="left" w:pos="7088" w:leader="none"/>
          <w:tab w:val="left" w:pos="7440" w:leader="none"/>
        </w:tabs>
        <w:suppressAutoHyphens w:val="false"/>
        <w:spacing w:lineRule="auto" w:line="240"/>
        <w:jc w:val="both"/>
        <w:rPr/>
      </w:pPr>
      <w:r>
        <w:rPr>
          <w:sz w:val="28"/>
          <w:szCs w:val="28"/>
          <w:lang w:val="uk-UA"/>
        </w:rPr>
        <w:t>Начальник відділу сім’ї, соціального</w:t>
      </w:r>
    </w:p>
    <w:p>
      <w:pPr>
        <w:pStyle w:val="Normal"/>
        <w:tabs>
          <w:tab w:val="left" w:pos="7088" w:leader="none"/>
          <w:tab w:val="left" w:pos="7440" w:leader="none"/>
        </w:tabs>
        <w:suppressAutoHyphens w:val="false"/>
        <w:spacing w:lineRule="auto" w:line="240"/>
        <w:jc w:val="both"/>
        <w:rPr/>
      </w:pPr>
      <w:r>
        <w:rPr>
          <w:sz w:val="28"/>
          <w:szCs w:val="28"/>
          <w:lang w:val="uk-UA"/>
        </w:rPr>
        <w:t>захисту та охорони здоров’я</w:t>
        <w:tab/>
        <w:t>Д.С. Момот</w:t>
      </w:r>
    </w:p>
    <w:sectPr>
      <w:type w:val="nextPage"/>
      <w:pgSz w:w="11906" w:h="16838"/>
      <w:pgMar w:left="1701" w:right="567"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sz w:val="28"/>
        <w:rFonts w:eastAsia="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uk-UA"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a5697"/>
    <w:pPr>
      <w:widowControl/>
      <w:suppressAutoHyphens w:val="true"/>
      <w:bidi w:val="0"/>
      <w:jc w:val="left"/>
    </w:pPr>
    <w:rPr>
      <w:rFonts w:ascii="Times New Roman" w:hAnsi="Times New Roman" w:eastAsia="Times New Roman" w:cs="Times New Roman"/>
      <w:color w:val="auto"/>
      <w:kern w:val="2"/>
      <w:sz w:val="24"/>
      <w:szCs w:val="24"/>
      <w:lang w:val="ru-RU" w:eastAsia="zh-CN" w:bidi="ar-SA"/>
    </w:rPr>
  </w:style>
  <w:style w:type="character" w:styleId="DefaultParagraphFont" w:default="1">
    <w:name w:val="Default Paragraph Font"/>
    <w:uiPriority w:val="1"/>
    <w:semiHidden/>
    <w:unhideWhenUsed/>
    <w:qFormat/>
    <w:rPr/>
  </w:style>
  <w:style w:type="character" w:styleId="ListLabel1">
    <w:name w:val="ListLabel 1"/>
    <w:qFormat/>
    <w:rPr>
      <w:rFonts w:eastAsia="Times New Roman" w:cs="Times New Roman"/>
      <w:sz w:val="28"/>
    </w:rPr>
  </w:style>
  <w:style w:type="character" w:styleId="ListLabel2">
    <w:name w:val="ListLabel 2"/>
    <w:qFormat/>
    <w:rPr>
      <w:rFonts w:eastAsia="Times New Roman" w:cs="Times New Roman"/>
      <w:sz w:val="28"/>
    </w:rPr>
  </w:style>
  <w:style w:type="paragraph" w:styleId="Style14" w:customStyle="1">
    <w:name w:val="Заголовок"/>
    <w:basedOn w:val="Normal"/>
    <w:next w:val="Style15"/>
    <w:qFormat/>
    <w:pPr>
      <w:keepNext w:val="true"/>
      <w:spacing w:before="240" w:after="120"/>
    </w:pPr>
    <w:rPr>
      <w:rFont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Unicode MS"/>
      <w:i/>
      <w:iCs/>
      <w:sz w:val="24"/>
      <w:szCs w:val="24"/>
    </w:rPr>
  </w:style>
  <w:style w:type="paragraph" w:styleId="Style18" w:customStyle="1">
    <w:name w:val="Указатель"/>
    <w:basedOn w:val="Normal"/>
    <w:qFormat/>
    <w:pPr>
      <w:suppressLineNumbers/>
    </w:pPr>
    <w:rPr>
      <w:rFonts w:cs="Arial"/>
    </w:rPr>
  </w:style>
  <w:style w:type="paragraph" w:styleId="Caption">
    <w:name w:val="caption"/>
    <w:basedOn w:val="Normal"/>
    <w:qFormat/>
    <w:pPr>
      <w:suppressLineNumbers/>
      <w:spacing w:before="120" w:after="120"/>
    </w:pPr>
    <w:rPr>
      <w:rFonts w:cs="Arial"/>
      <w:i/>
      <w:iCs/>
    </w:rPr>
  </w:style>
  <w:style w:type="paragraph" w:styleId="ListParagraph">
    <w:name w:val="List Paragraph"/>
    <w:basedOn w:val="Normal"/>
    <w:uiPriority w:val="34"/>
    <w:qFormat/>
    <w:rsid w:val="008a4cea"/>
    <w:pPr>
      <w:spacing w:before="0" w:after="0"/>
      <w:ind w:left="720" w:hanging="0"/>
      <w:contextualSpacing/>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9">
    <w:name w:val="Table Grid"/>
    <w:basedOn w:val="a1"/>
    <w:uiPriority w:val="39"/>
    <w:rsid w:val="00de066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DC06A9-40C9-4BF7-9633-965BADA96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Application>LibreOffice/6.1.0.3$Windows_X86_64 LibreOffice_project/efb621ed25068d70781dc026f7e9c5187a4decd1</Application>
  <Pages>5</Pages>
  <Words>650</Words>
  <Characters>4221</Characters>
  <CharactersWithSpaces>4831</CharactersWithSpaces>
  <Paragraphs>213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2022-12-26T09:40:00Z</dcterms:created>
  <dc:creator>Лина Танько</dc:creator>
  <dc:description/>
  <dc:language>uk-UA</dc:language>
  <cp:lastModifiedBy/>
  <cp:lastPrinted>2022-12-26T15:10:19Z</cp:lastPrinted>
  <dcterms:modified xsi:type="dcterms:W3CDTF">2022-12-28T15:54:06Z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