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7" w:right="567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2779395</wp:posOffset>
            </wp:positionH>
            <wp:positionV relativeFrom="paragraph">
              <wp:posOffset>-452120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(дев’ята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D0D0D" w:themeColor="text1" w:themeTint="f2"/>
          <w:sz w:val="28"/>
          <w:szCs w:val="28"/>
          <w:lang w:val="ru-RU"/>
        </w:rPr>
      </w:pPr>
      <w:r>
        <w:rPr>
          <w:color w:val="0D0D0D" w:themeColor="text1" w:themeTint="f2"/>
          <w:sz w:val="28"/>
          <w:szCs w:val="28"/>
        </w:rPr>
        <w:t>29 червня 202</w:t>
      </w:r>
      <w:r>
        <w:rPr>
          <w:color w:val="0D0D0D" w:themeColor="text1" w:themeTint="f2"/>
          <w:sz w:val="28"/>
          <w:szCs w:val="28"/>
          <w:lang w:val="ru-RU"/>
        </w:rPr>
        <w:t>1</w:t>
      </w:r>
      <w:r>
        <w:rPr>
          <w:color w:val="0D0D0D" w:themeColor="text1" w:themeTint="f2"/>
          <w:sz w:val="28"/>
          <w:szCs w:val="28"/>
        </w:rPr>
        <w:t xml:space="preserve"> року</w:t>
        <w:tab/>
        <w:tab/>
        <w:tab/>
        <w:tab/>
        <w:tab/>
        <w:tab/>
        <w:tab/>
        <w:tab/>
        <w:t xml:space="preserve">  № </w:t>
      </w:r>
      <w:r>
        <w:rPr>
          <w:color w:val="0D0D0D" w:themeColor="text1" w:themeTint="f2"/>
          <w:sz w:val="28"/>
          <w:szCs w:val="28"/>
          <w:lang w:val="en-US"/>
        </w:rPr>
        <w:t>529</w:t>
      </w:r>
      <w:r>
        <w:rPr>
          <w:color w:val="0D0D0D" w:themeColor="text1" w:themeTint="f2"/>
          <w:sz w:val="28"/>
          <w:szCs w:val="28"/>
        </w:rPr>
        <w:t>-9-</w:t>
      </w:r>
      <w:r>
        <w:rPr>
          <w:color w:val="0D0D0D" w:themeColor="text1" w:themeTint="f2"/>
          <w:sz w:val="28"/>
          <w:szCs w:val="28"/>
          <w:lang w:val="en-US"/>
        </w:rPr>
        <w:t>VIII</w:t>
      </w:r>
    </w:p>
    <w:p>
      <w:pPr>
        <w:pStyle w:val="Normal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встановлення ставок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єдиного податку на 2022 рік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143 Конституції України, статей 26, 69 Закону України „Про місцеве самоврядування в Україні”, керуючись підпунктом 10.1.2 пункту 10.1 статті 10, статтею 12, статтями 291-293, 295, 296, 298 Податкового кодексу України (зі змінами та доповненнями), статтею 64 Бюджетного кодексу України, враховуючи експертний висновок та рекомендації постійної комісії міської ради з </w:t>
      </w:r>
      <w:r>
        <w:rPr>
          <w:rFonts w:eastAsia="Calibri"/>
          <w:bCs/>
          <w:color w:val="000000"/>
          <w:sz w:val="28"/>
          <w:szCs w:val="28"/>
          <w:highlight w:val="white"/>
        </w:rPr>
        <w:t xml:space="preserve">питань бюджету, фінансів, планування соціально-економічного розвитку, цін, розвитку підприємництва </w:t>
      </w:r>
      <w:r>
        <w:rPr>
          <w:sz w:val="28"/>
          <w:szCs w:val="28"/>
        </w:rPr>
        <w:t>з метою зміцнення матеріальної та фінансової бази місцевого самоврядування, а також сприяння соціально-економічного розвитку територіальної громади, Решетилівська міська рада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Встановити на території Решетилівської міської територіальної громади ставки єдиного податку для суб’єктів господарювання, які використовують спрощену систему оподаткування, обліку та звітності відповідно до статей 291, 293 Податкового кодексу України.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Перша група – фізичні особи-підприємці, які не використовують працю найманих осіб, здійснюють виключно роздрібний продаж товарів з торгівельних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плати, встановленої законом на 1 січня податкового (звітного) року (додаток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Ставки єдиного податку для платників першої групи встановлюються у відсотках (фіксовані ставки) до розміру прожиткового мінімуму для працездатних осіб, встановленого законом на 1 січня податкового (звітного) року.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1.2.Друга група – фізичні особи-підприємці, які здійснюють господарську діяльність з надання послуг, у тому числі побутових, платникам єдиного податку та/або населення,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 не використовують працю найманих осіб або кількість осіб, які перебувають з ними у трудових відносинах, одночасно не перевищує 10 осіб, обсяг доходу не перевищує 834 розміри мінімальної заробітної плати, встановленої законом на 1 січня податкового (звітного) року (додаток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Ставки єдиного податку для платників другої групи встановлюються у відсотках (фіксовані ставки) до розміру мінімальної заробітної плати, встановленої законом з 1 січня податкового (звітного) року.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Визначити, що рішення вступає в дію з 01 січня 2022 року.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Відділу організаційно-інформаційної роботи, документообігу та управління персоналом виконавчого комітету Решетилівської міської ради (Мірошник О.О.) оприлюднити рішення на офіційному сайті Решетилівської міської ради в строк відповідно до чинного законодавства.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 Контроль за виконанням даного рішення покласти на постійну комісію міської ради з </w:t>
      </w:r>
      <w:r>
        <w:rPr>
          <w:rFonts w:eastAsia="Calibri"/>
          <w:bCs/>
          <w:color w:val="000000"/>
          <w:sz w:val="28"/>
          <w:szCs w:val="28"/>
          <w:highlight w:val="white"/>
        </w:rPr>
        <w:t xml:space="preserve">питань бюджету, фінансів, планування соціально-економічного розвитку, цін, розвитку підприємництва </w:t>
      </w:r>
      <w:r>
        <w:rPr>
          <w:sz w:val="28"/>
          <w:szCs w:val="28"/>
        </w:rPr>
        <w:t>(Оренбургська О.П.).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Міський  голова  </w:t>
        <w:tab/>
        <w:tab/>
        <w:tab/>
        <w:tab/>
        <w:tab/>
        <w:tab/>
        <w:tab/>
        <w:t xml:space="preserve">    О.А.Дядюно</w:t>
      </w:r>
      <w:bookmarkStart w:id="2" w:name="__DdeLink__914_24569758231"/>
      <w:bookmarkEnd w:id="2"/>
      <w:r>
        <w:rPr>
          <w:sz w:val="28"/>
          <w:szCs w:val="28"/>
        </w:rPr>
        <w:t>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24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Список розсилки</w:t>
      </w:r>
    </w:p>
    <w:p>
      <w:pPr>
        <w:pStyle w:val="Normal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рішення сесії Решетилівської міської ради</w:t>
      </w:r>
    </w:p>
    <w:p>
      <w:pPr>
        <w:pStyle w:val="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від  29.06.2021  № ____-9-</w:t>
      </w:r>
      <w:r>
        <w:rPr>
          <w:color w:val="000000"/>
          <w:sz w:val="28"/>
          <w:szCs w:val="28"/>
          <w:lang w:val="en-US" w:eastAsia="ru-RU"/>
        </w:rPr>
        <w:t>VIII</w:t>
      </w:r>
      <w:r>
        <w:rPr>
          <w:sz w:val="28"/>
          <w:szCs w:val="28"/>
        </w:rPr>
        <w:t>Про встановлення ставок єдиного</w:t>
      </w:r>
    </w:p>
    <w:p>
      <w:pPr>
        <w:pStyle w:val="Normal"/>
        <w:jc w:val="center"/>
        <w:rPr>
          <w:lang w:val="ru-RU"/>
        </w:rPr>
      </w:pPr>
      <w:r>
        <w:rPr>
          <w:sz w:val="28"/>
          <w:szCs w:val="28"/>
        </w:rPr>
        <w:t>податку на 2022 рік</w:t>
      </w:r>
    </w:p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0086" w:type="dxa"/>
        <w:jc w:val="left"/>
        <w:tblInd w:w="-288" w:type="dxa"/>
        <w:tblCellMar>
          <w:top w:w="0" w:type="dxa"/>
          <w:left w:w="98" w:type="dxa"/>
          <w:bottom w:w="0" w:type="dxa"/>
          <w:right w:w="103" w:type="dxa"/>
        </w:tblCellMar>
        <w:tblLook w:val="04a0"/>
      </w:tblPr>
      <w:tblGrid>
        <w:gridCol w:w="671"/>
        <w:gridCol w:w="6182"/>
        <w:gridCol w:w="1425"/>
        <w:gridCol w:w="1807"/>
      </w:tblGrid>
      <w:tr>
        <w:trPr>
          <w:trHeight w:val="1" w:hRule="atLeast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Адресат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Кількість рішень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Кількість копій</w:t>
            </w:r>
          </w:p>
        </w:tc>
      </w:tr>
      <w:tr>
        <w:trPr>
          <w:trHeight w:val="1" w:hRule="atLeast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630" w:leader="none"/>
                <w:tab w:val="left" w:pos="855" w:leader="none"/>
              </w:tabs>
              <w:spacing w:before="57" w:after="57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ru-RU"/>
              </w:rPr>
              <w:t xml:space="preserve">Відділ організаційно-інформаційної роботи, документообігу та управління персоналом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</w:t>
            </w:r>
          </w:p>
        </w:tc>
      </w:tr>
      <w:tr>
        <w:trPr>
          <w:trHeight w:val="1" w:hRule="atLeast"/>
        </w:trPr>
        <w:tc>
          <w:tcPr>
            <w:tcW w:w="67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630" w:leader="none"/>
                <w:tab w:val="left" w:pos="855" w:leader="none"/>
              </w:tabs>
              <w:spacing w:before="57" w:after="57"/>
              <w:jc w:val="both"/>
              <w:rPr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ru-RU"/>
              </w:rPr>
              <w:t>Секретар міської ради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671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630" w:leader="none"/>
                <w:tab w:val="left" w:pos="855" w:leader="none"/>
              </w:tabs>
              <w:spacing w:before="57" w:after="57"/>
              <w:rPr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ru-RU"/>
              </w:rPr>
              <w:t xml:space="preserve">Фінансове управління Решетилівської міської ради 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630" w:leader="none"/>
                <w:tab w:val="left" w:pos="855" w:leader="none"/>
              </w:tabs>
              <w:spacing w:before="57" w:after="57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ru-RU"/>
              </w:rPr>
              <w:t>Решетилівська ДПІ ГУ ДПС у Полтавській області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</w:tr>
    </w:tbl>
    <w:p>
      <w:pPr>
        <w:pStyle w:val="Normal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</w:r>
    </w:p>
    <w:p>
      <w:pPr>
        <w:pStyle w:val="Normal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</w:r>
    </w:p>
    <w:p>
      <w:pPr>
        <w:pStyle w:val="Normal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Начальник фінансового управління                                               В.Г. Онуфрієнко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02f5"/>
    <w:pPr>
      <w:widowControl/>
      <w:bidi w:val="0"/>
      <w:jc w:val="left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043bd"/>
    <w:rPr>
      <w:rFonts w:ascii="Segoe UI" w:hAnsi="Segoe UI" w:cs="Mangal"/>
      <w:sz w:val="18"/>
      <w:szCs w:val="16"/>
    </w:rPr>
  </w:style>
  <w:style w:type="character" w:styleId="Style15" w:customStyle="1">
    <w:name w:val="Верхний колонтитул Знак"/>
    <w:basedOn w:val="DefaultParagraphFont"/>
    <w:semiHidden/>
    <w:qFormat/>
    <w:rsid w:val="005157c7"/>
    <w:rPr>
      <w:rFonts w:cs="Mangal"/>
      <w:szCs w:val="21"/>
    </w:rPr>
  </w:style>
  <w:style w:type="paragraph" w:styleId="Style16" w:customStyle="1">
    <w:name w:val="Заголовок"/>
    <w:basedOn w:val="Normal"/>
    <w:next w:val="Style17"/>
    <w:qFormat/>
    <w:rsid w:val="00a003d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5502f5"/>
    <w:pPr>
      <w:spacing w:lineRule="auto" w:line="276" w:before="0" w:after="140"/>
    </w:pPr>
    <w:rPr/>
  </w:style>
  <w:style w:type="paragraph" w:styleId="Style18">
    <w:name w:val="List"/>
    <w:basedOn w:val="Style17"/>
    <w:rsid w:val="005502f5"/>
    <w:pPr/>
    <w:rPr/>
  </w:style>
  <w:style w:type="paragraph" w:styleId="Style19" w:customStyle="1">
    <w:name w:val="Caption"/>
    <w:basedOn w:val="Normal"/>
    <w:qFormat/>
    <w:rsid w:val="00a003d7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003d7"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rsid w:val="005502f5"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rsid w:val="005502f5"/>
    <w:pPr>
      <w:suppressLineNumbers/>
      <w:spacing w:before="120" w:after="120"/>
    </w:pPr>
    <w:rPr>
      <w:i/>
      <w:iCs/>
    </w:rPr>
  </w:style>
  <w:style w:type="paragraph" w:styleId="Style22" w:customStyle="1">
    <w:name w:val="Покажчик"/>
    <w:basedOn w:val="Normal"/>
    <w:qFormat/>
    <w:rsid w:val="005502f5"/>
    <w:pPr>
      <w:suppressLineNumbers/>
    </w:pPr>
    <w:rPr/>
  </w:style>
  <w:style w:type="paragraph" w:styleId="BalloonText">
    <w:name w:val="Balloon Text"/>
    <w:basedOn w:val="Normal"/>
    <w:uiPriority w:val="99"/>
    <w:semiHidden/>
    <w:unhideWhenUsed/>
    <w:qFormat/>
    <w:rsid w:val="004043bd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4043bd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3" w:customStyle="1">
    <w:name w:val="Верхний и нижний колонтитулы"/>
    <w:basedOn w:val="Normal"/>
    <w:qFormat/>
    <w:rsid w:val="00a003d7"/>
    <w:pPr/>
    <w:rPr/>
  </w:style>
  <w:style w:type="paragraph" w:styleId="Style24" w:customStyle="1">
    <w:name w:val="Header"/>
    <w:basedOn w:val="Normal"/>
    <w:semiHidden/>
    <w:unhideWhenUsed/>
    <w:rsid w:val="005157c7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Application>LibreOffice/6.3.1.2$Windows_X86_64 LibreOffice_project/b79626edf0065ac373bd1df5c28bd630b4424273</Application>
  <Pages>4</Pages>
  <Words>452</Words>
  <Characters>3115</Characters>
  <CharactersWithSpaces>3601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2018-06-22T14:19:00Z</dcterms:created>
  <dc:creator/>
  <dc:description/>
  <dc:language>uk-UA</dc:language>
  <cp:lastModifiedBy/>
  <cp:lastPrinted>2021-04-05T11:51:00Z</cp:lastPrinted>
  <dcterms:modified xsi:type="dcterms:W3CDTF">2021-07-01T12:54:03Z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