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перша сесія восьмого скликання)</w:t>
      </w:r>
    </w:p>
    <w:p>
      <w:pPr>
        <w:pStyle w:val="1"/>
        <w:numPr>
          <w:ilvl w:val="0"/>
          <w:numId w:val="2"/>
        </w:numPr>
        <w:ind w:right="-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-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 w:before="0" w:after="0"/>
        <w:ind w:right="-2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ind w:right="-2" w:hanging="0"/>
        <w:jc w:val="both"/>
        <w:rPr/>
      </w:pPr>
      <w:r>
        <w:rPr>
          <w:bCs/>
          <w:lang w:val="uk-UA"/>
        </w:rPr>
        <w:t>30 березня 2023 року</w:t>
        <w:tab/>
        <w:tab/>
        <w:tab/>
        <w:tab/>
        <w:tab/>
        <w:tab/>
        <w:tab/>
        <w:t xml:space="preserve">         № </w:t>
      </w:r>
      <w:r>
        <w:rPr>
          <w:bCs/>
          <w:lang w:val="uk-UA"/>
        </w:rPr>
        <w:t>1314</w:t>
      </w:r>
      <w:r>
        <w:rPr>
          <w:bCs/>
          <w:lang w:val="uk-UA"/>
        </w:rPr>
        <w:t>-31-VIIІ</w:t>
      </w:r>
    </w:p>
    <w:p>
      <w:pPr>
        <w:pStyle w:val="Normal"/>
        <w:ind w:right="-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2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Пасічниченко О.І. проектів землеустрою щодо відведення земельних ділянок зі зміною цільового призначення та передачу їх в оренду</w:t>
      </w:r>
    </w:p>
    <w:p>
      <w:pPr>
        <w:pStyle w:val="Normal"/>
        <w:ind w:right="-2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03.03.2004 №220 „Про затвердження Типового договору оренди землі”, розглянувши клопотання  </w:t>
      </w:r>
      <w:r>
        <w:rPr>
          <w:bCs/>
          <w:sz w:val="28"/>
          <w:szCs w:val="28"/>
          <w:lang w:val="uk-UA"/>
        </w:rPr>
        <w:t>Пасічниченко О.І.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-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5324285000:00:008:0012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4,9989 га (кадастровий номер 5324285000:00:008:0012), що розташована </w:t>
      </w:r>
      <w:r>
        <w:rPr>
          <w:sz w:val="28"/>
          <w:szCs w:val="28"/>
          <w:lang w:val="uk-UA"/>
        </w:rPr>
        <w:t>на території Решетилівської  міської  територіальної  громади 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2.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5324285000:00:008:0010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1,5382 га (кадастровий номер 5324285000:00:008:0010),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3.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5324285000:00:009:0010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12,1232 га (кадастровий номер 5324285000:00:009:0010),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4.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5324285000:00:008:0011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9,8794 га (кадастровий номер 5324285000:00:008:0011),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5.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5324285000:00:008:0004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1,6172 га (кадастровий номер 5324285000:00:008:0004),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6.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5324285000:00:008:0016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3,2089 га (кадастровий номер 5324285000:00:008:0016),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7.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5324285000:00:008:0013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2,4121 га (кадастровий номер 5324285000:00:008:0013),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району,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8.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5324285000:00:008:0009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2,5643 га (кадастровий номер 5324285000:00:008:0009),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9.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5324285000:00:009:0009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22,2245 га (кадастровий номер 5324285000:00:009:0009),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10.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5324285000:00:008:0008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2,6908 га (кадастровий номер 5324285000:00:008:0008),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11.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5324285000:00:008:0006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2,5930 га (кадастровий номер 5324285000:00:008:0006),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12.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5324285000:00:008:0007</w:t>
      </w:r>
      <w:r>
        <w:rPr>
          <w:sz w:val="28"/>
          <w:szCs w:val="28"/>
          <w:lang w:val="uk-UA"/>
        </w:rPr>
        <w:t xml:space="preserve"> в оренду ПАСІЧНИЧЕНКО Ользі Іванівні зі зміною цільового призначення із „</w:t>
      </w:r>
      <w:r>
        <w:rPr>
          <w:sz w:val="28"/>
          <w:szCs w:val="28"/>
          <w:shd w:fill="FFFFFF" w:val="clear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8"/>
          <w:szCs w:val="28"/>
          <w:lang w:val="uk-UA"/>
        </w:rPr>
        <w:t xml:space="preserve"> (код КВЦПЗД – 01.17)” на „</w:t>
      </w:r>
      <w:r>
        <w:rPr>
          <w:sz w:val="28"/>
          <w:szCs w:val="28"/>
          <w:shd w:fill="FFFFFF" w:val="clear"/>
          <w:lang w:val="uk-UA"/>
        </w:rPr>
        <w:t>для сінокосіння і випасання худоби</w:t>
      </w:r>
      <w:r>
        <w:rPr>
          <w:sz w:val="28"/>
          <w:szCs w:val="28"/>
          <w:lang w:val="uk-UA"/>
        </w:rPr>
        <w:t xml:space="preserve"> (код КВЦПЗД – 01.08)” на території Решетилівської міської територіальної громади за межах населеного пункту с. Сухорабівка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ПАСІЧНИЧЕНКО Ользі Іванівні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7,2893 га (кадастровий номер 5324285000:00:008:0007),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за межах населеного пункту с. Сухорабівка Полтавського району Полтавської області для сінокосіння і випасання худоби (код КВЦПЗД – 01.08).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земель.</w:t>
      </w:r>
    </w:p>
    <w:p>
      <w:pPr>
        <w:pStyle w:val="Normal"/>
        <w:tabs>
          <w:tab w:val="clear" w:pos="708"/>
          <w:tab w:val="left" w:pos="709" w:leader="none"/>
        </w:tabs>
        <w:ind w:right="-2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О.А. підписати договори оренди землі з </w:t>
      </w:r>
      <w:r>
        <w:rPr>
          <w:sz w:val="28"/>
          <w:szCs w:val="28"/>
          <w:lang w:val="uk-UA"/>
        </w:rPr>
        <w:t>ПАСІЧНИЧЕНКО Ольгою Іванівною.</w:t>
      </w:r>
    </w:p>
    <w:p>
      <w:pPr>
        <w:pStyle w:val="Normal"/>
        <w:tabs>
          <w:tab w:val="clear" w:pos="708"/>
          <w:tab w:val="left" w:pos="675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14.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-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</w:r>
      <w:bookmarkStart w:id="1" w:name="_GoBack"/>
      <w:bookmarkEnd w:id="1"/>
      <w:r>
        <w:rPr>
          <w:sz w:val="28"/>
          <w:szCs w:val="28"/>
          <w:lang w:val="uk-UA"/>
        </w:rPr>
        <w:t>О.А. Дядюнова</w:t>
      </w:r>
    </w:p>
    <w:sectPr>
      <w:headerReference w:type="default" r:id="rId3"/>
      <w:type w:val="nextPage"/>
      <w:pgSz w:w="11906" w:h="16838"/>
      <w:pgMar w:left="1701" w:right="851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2019477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3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8"/>
    <w:link w:val="10"/>
    <w:qFormat/>
    <w:rsid w:val="00b5136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1361"/>
    <w:rPr>
      <w:rFonts w:eastAsia="Times New Roman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b51361"/>
    <w:rPr>
      <w:rFonts w:eastAsia="Times New Roman"/>
      <w:sz w:val="24"/>
      <w:lang w:eastAsia="zh-CN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4d0650"/>
    <w:rPr>
      <w:rFonts w:ascii="Tahoma" w:hAnsi="Tahoma" w:eastAsia="Times New Roman" w:cs="Tahoma"/>
      <w:sz w:val="16"/>
      <w:szCs w:val="16"/>
      <w:lang w:eastAsia="zh-CN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5758e0"/>
    <w:rPr>
      <w:rFonts w:eastAsia="Times New Roman"/>
      <w:sz w:val="24"/>
      <w:lang w:eastAsia="zh-CN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5758e0"/>
    <w:rPr>
      <w:rFonts w:eastAsia="Times New Roman"/>
      <w:sz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b51361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8"/>
    <w:qFormat/>
    <w:rsid w:val="00b5136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136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4d0650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5758e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unhideWhenUsed/>
    <w:rsid w:val="005758e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LibreOffice/6.3.1.2$Windows_X86_64 LibreOffice_project/b79626edf0065ac373bd1df5c28bd630b4424273</Application>
  <Pages>5</Pages>
  <Words>1694</Words>
  <Characters>11847</Characters>
  <CharactersWithSpaces>13550</CharactersWithSpaces>
  <Paragraphs>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2023-02-16T06:44:00Z</dcterms:created>
  <dc:creator>Учетная запись Майкрософт</dc:creator>
  <dc:description/>
  <dc:language>uk-UA</dc:language>
  <cp:lastModifiedBy/>
  <cp:lastPrinted>2023-03-09T14:17:00Z</cp:lastPrinted>
  <dcterms:modified xsi:type="dcterms:W3CDTF">2023-03-30T16:17:37Z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