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2842260</wp:posOffset>
            </wp:positionH>
            <wp:positionV relativeFrom="paragraph">
              <wp:posOffset>-226695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(тридцять перша </w:t>
      </w:r>
      <w:r>
        <w:rPr>
          <w:b/>
          <w:bCs/>
          <w:kern w:val="0"/>
          <w:sz w:val="28"/>
          <w:szCs w:val="28"/>
        </w:rPr>
        <w:t>сесія восьмого скликання</w:t>
      </w:r>
      <w:r>
        <w:rPr>
          <w:b/>
          <w:bCs/>
          <w:sz w:val="28"/>
          <w:szCs w:val="28"/>
        </w:rPr>
        <w:t>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spacing w:lineRule="auto" w:line="360"/>
        <w:jc w:val="both"/>
        <w:rPr>
          <w:rFonts w:cs="Times New Roman"/>
          <w:color w:val="000000"/>
          <w:sz w:val="28"/>
          <w:szCs w:val="20"/>
        </w:rPr>
      </w:pPr>
      <w:r>
        <w:rPr>
          <w:rFonts w:cs="Times New Roman"/>
          <w:color w:val="000000"/>
          <w:sz w:val="28"/>
          <w:szCs w:val="20"/>
        </w:rPr>
      </w:r>
    </w:p>
    <w:tbl>
      <w:tblPr>
        <w:tblW w:w="9480" w:type="dxa"/>
        <w:jc w:val="left"/>
        <w:tblInd w:w="-6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60"/>
        <w:gridCol w:w="2219"/>
      </w:tblGrid>
      <w:tr>
        <w:trPr>
          <w:trHeight w:val="307" w:hRule="atLeast"/>
        </w:trPr>
        <w:tc>
          <w:tcPr>
            <w:tcW w:w="726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720" w:leader="none"/>
              </w:tabs>
              <w:suppressAutoHyphens w:val="true"/>
              <w:rPr/>
            </w:pPr>
            <w:r>
              <w:rPr>
                <w:rFonts w:cs="Times New Roman"/>
                <w:color w:val="000000"/>
                <w:sz w:val="28"/>
                <w:szCs w:val="20"/>
              </w:rPr>
              <w:t xml:space="preserve">30 березня 2023 року           </w:t>
            </w:r>
          </w:p>
        </w:tc>
        <w:tc>
          <w:tcPr>
            <w:tcW w:w="221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720" w:leader="none"/>
              </w:tabs>
              <w:suppressAutoHyphens w:val="true"/>
              <w:rPr/>
            </w:pPr>
            <w:r>
              <w:rPr>
                <w:rFonts w:cs="Times New Roman"/>
                <w:color w:val="000000"/>
                <w:sz w:val="28"/>
                <w:szCs w:val="20"/>
              </w:rPr>
              <w:t xml:space="preserve">№ </w:t>
            </w:r>
            <w:r>
              <w:rPr>
                <w:rFonts w:cs="Times New Roman"/>
                <w:color w:val="000000"/>
                <w:sz w:val="28"/>
                <w:szCs w:val="20"/>
              </w:rPr>
              <w:t>1336-3</w:t>
            </w:r>
            <w:r>
              <w:rPr>
                <w:rFonts w:cs="Times New Roman"/>
                <w:color w:val="000000"/>
                <w:sz w:val="28"/>
                <w:szCs w:val="20"/>
                <w:lang w:val="en-US"/>
              </w:rPr>
              <w:t>1</w:t>
            </w:r>
            <w:r>
              <w:rPr>
                <w:rFonts w:cs="Times New Roman"/>
                <w:color w:val="000000"/>
                <w:sz w:val="28"/>
                <w:szCs w:val="20"/>
              </w:rPr>
              <w:t>-</w:t>
            </w:r>
            <w:r>
              <w:rPr>
                <w:rFonts w:cs="Times New Roman"/>
                <w:color w:val="000000"/>
                <w:sz w:val="28"/>
                <w:szCs w:val="20"/>
                <w:lang w:val="en-US"/>
              </w:rPr>
              <w:t>VIII</w:t>
            </w:r>
          </w:p>
        </w:tc>
      </w:tr>
    </w:tbl>
    <w:p>
      <w:pPr>
        <w:pStyle w:val="Normal"/>
        <w:suppressAutoHyphens w:val="true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tbl>
      <w:tblPr>
        <w:tblW w:w="9471" w:type="dxa"/>
        <w:jc w:val="left"/>
        <w:tblInd w:w="-58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9471"/>
      </w:tblGrid>
      <w:tr>
        <w:trPr>
          <w:trHeight w:val="335" w:hRule="atLeast"/>
        </w:trPr>
        <w:tc>
          <w:tcPr>
            <w:tcW w:w="9471" w:type="dxa"/>
            <w:tcBorders/>
            <w:shd w:color="auto"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внесення змін до рішення</w:t>
            </w:r>
          </w:p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Решетилівської міської ради від</w:t>
            </w:r>
          </w:p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 xml:space="preserve">16.04.2021 № 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bidi="ar-SA"/>
              </w:rPr>
              <w:t>413</w:t>
            </w:r>
            <w:r>
              <w:rPr>
                <w:rFonts w:cs="Times New Roman"/>
                <w:color w:val="000000"/>
                <w:sz w:val="28"/>
                <w:szCs w:val="20"/>
              </w:rPr>
              <w:t>-6-VIII</w:t>
            </w:r>
          </w:p>
        </w:tc>
      </w:tr>
    </w:tbl>
    <w:p>
      <w:pPr>
        <w:pStyle w:val="Normal"/>
        <w:suppressAutoHyphens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Style30"/>
        <w:tabs>
          <w:tab w:val="clear" w:pos="708"/>
          <w:tab w:val="left" w:pos="735" w:leader="none"/>
        </w:tabs>
        <w:suppressAutoHyphens w:val="true"/>
        <w:ind w:firstLine="794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</w:rPr>
        <w:t>Керуючись пунктом 41 частини першої статті 26, 37 Закону України „Про місцеве самоврядування в Україні”, наказом Міністерства юстиції України від 06 липня 2012 року №1014/5 „Про словники</w:t>
      </w:r>
      <w:bookmarkStart w:id="0" w:name="_GoBack"/>
      <w:bookmarkEnd w:id="0"/>
      <w:r>
        <w:rPr>
          <w:rFonts w:cs="Times New Roman"/>
          <w:color w:val="000000"/>
          <w:sz w:val="28"/>
          <w:szCs w:val="28"/>
          <w:highlight w:val="white"/>
        </w:rPr>
        <w:t xml:space="preserve"> Державного реєстру речових прав на нерухоме майно”, розглянувши лист АТ,,Полтаваобленерго” щодо уточнення інформації по розташуванню </w:t>
      </w:r>
      <w:r>
        <w:rPr>
          <w:rFonts w:cs="Times New Roman"/>
          <w:color w:val="000000"/>
          <w:sz w:val="28"/>
          <w:szCs w:val="28"/>
        </w:rPr>
        <w:t>об’єкта нерухомого майна, Решетилівська міська рада</w:t>
      </w:r>
    </w:p>
    <w:p>
      <w:pPr>
        <w:pStyle w:val="Normal"/>
        <w:suppressAutoHyphens w:val="true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ВИРІШИЛА:</w:t>
      </w:r>
    </w:p>
    <w:p>
      <w:pPr>
        <w:pStyle w:val="Normal"/>
        <w:suppressAutoHyphens w:val="true"/>
        <w:spacing w:lineRule="exact" w:line="274"/>
        <w:jc w:val="both"/>
        <w:rPr/>
      </w:pPr>
      <w:r>
        <w:rPr/>
      </w:r>
    </w:p>
    <w:p>
      <w:pPr>
        <w:pStyle w:val="Style20"/>
        <w:suppressAutoHyphens w:val="true"/>
        <w:spacing w:lineRule="auto" w:line="240" w:before="0" w:after="0"/>
        <w:ind w:firstLine="850"/>
        <w:jc w:val="both"/>
        <w:rPr/>
      </w:pPr>
      <w:r>
        <w:rPr>
          <w:rFonts w:cs="Times New Roman"/>
          <w:color w:val="000000"/>
          <w:sz w:val="28"/>
          <w:szCs w:val="28"/>
          <w:lang w:eastAsia="ru-RU" w:bidi="ar-SA"/>
        </w:rPr>
        <w:t xml:space="preserve">Внести зміни до рішення Решетилівської міської ради від 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>16.04.2021 № </w:t>
      </w:r>
      <w:r>
        <w:rPr>
          <w:rFonts w:eastAsia="Times New Roman" w:cs="Times New Roman"/>
          <w:color w:val="000000"/>
          <w:sz w:val="28"/>
          <w:szCs w:val="20"/>
          <w:lang w:bidi="ar-SA"/>
        </w:rPr>
        <w:t>413</w:t>
      </w:r>
      <w:r>
        <w:rPr>
          <w:rFonts w:cs="Times New Roman"/>
          <w:color w:val="000000"/>
          <w:sz w:val="28"/>
          <w:szCs w:val="20"/>
          <w:lang w:eastAsia="ru-RU" w:bidi="ar-SA"/>
        </w:rPr>
        <w:t>-6-VIII</w:t>
      </w:r>
      <w:r>
        <w:rPr>
          <w:rFonts w:cs="Times New Roman"/>
          <w:color w:val="000000"/>
          <w:sz w:val="28"/>
          <w:szCs w:val="28"/>
          <w:lang w:eastAsia="ru-RU" w:bidi="ar-SA"/>
        </w:rPr>
        <w:t xml:space="preserve"> ,,Про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bidi="ar-SA"/>
        </w:rPr>
        <w:t>внесення інформації до словника іменованих об’єктів автомобільної дороги</w:t>
      </w:r>
      <w:r>
        <w:rPr>
          <w:rFonts w:cs="Times New Roman"/>
          <w:color w:val="000000"/>
          <w:sz w:val="28"/>
          <w:szCs w:val="28"/>
          <w:lang w:eastAsia="ru-RU" w:bidi="ar-SA"/>
        </w:rPr>
        <w:t xml:space="preserve">”, а саме пункт 1 рішення викласти в новій редакції: </w:t>
        <w:tab/>
      </w:r>
    </w:p>
    <w:p>
      <w:pPr>
        <w:pStyle w:val="Style20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  <w:lang w:eastAsia="ru-RU" w:bidi="ar-SA"/>
        </w:rPr>
        <w:tab/>
        <w:t>,,1. П</w:t>
      </w:r>
      <w:r>
        <w:rPr>
          <w:rFonts w:cs="Times New Roman"/>
          <w:color w:val="auto"/>
          <w:sz w:val="28"/>
          <w:szCs w:val="28"/>
          <w:lang w:eastAsia="ru-RU" w:bidi="ar-SA"/>
        </w:rPr>
        <w:t>рисвоїти адресу об’єкту нерухомого майна „Підстанція Колотії 110/35/10 кВ” Полтавська область, Полтавський район, Решетилівська міська територіальна громада, автодорога О1720283 Решетилівка-М’якеньківка-Сухорабівка 3км+045”.</w:t>
      </w:r>
    </w:p>
    <w:p>
      <w:pPr>
        <w:pStyle w:val="Style20"/>
        <w:suppressAutoHyphens w:val="true"/>
        <w:spacing w:before="0" w:after="0"/>
        <w:jc w:val="both"/>
        <w:rPr/>
      </w:pPr>
      <w:r>
        <w:rPr/>
        <w:t xml:space="preserve">       </w:t>
      </w:r>
    </w:p>
    <w:p>
      <w:pPr>
        <w:pStyle w:val="Normal"/>
        <w:jc w:val="both"/>
        <w:rPr/>
      </w:pPr>
      <w:r>
        <w:rPr>
          <w:b/>
          <w:bCs/>
          <w:color w:val="000000"/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80" w:leader="none"/>
        </w:tabs>
        <w:jc w:val="both"/>
        <w:rPr/>
      </w:pPr>
      <w:r>
        <w:rPr>
          <w:sz w:val="28"/>
          <w:szCs w:val="28"/>
        </w:rPr>
        <w:t>Міський голова                                                                          О.А. Дядюнова</w:t>
      </w:r>
    </w:p>
    <w:p>
      <w:pPr>
        <w:pStyle w:val="Style20"/>
        <w:tabs>
          <w:tab w:val="clear" w:pos="708"/>
          <w:tab w:val="left" w:pos="5385" w:leader="none"/>
        </w:tabs>
        <w:spacing w:before="0" w:after="0"/>
        <w:ind w:firstLine="5386"/>
        <w:jc w:val="both"/>
        <w:rPr/>
      </w:pPr>
      <w:r>
        <w:rPr/>
      </w:r>
    </w:p>
    <w:p>
      <w:pPr>
        <w:pStyle w:val="Style20"/>
        <w:tabs>
          <w:tab w:val="clear" w:pos="708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tabs>
          <w:tab w:val="clear" w:pos="708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tabs>
          <w:tab w:val="clear" w:pos="708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tabs>
          <w:tab w:val="clear" w:pos="708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tabs>
          <w:tab w:val="clear" w:pos="708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tabs>
          <w:tab w:val="clear" w:pos="708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tabs>
          <w:tab w:val="clear" w:pos="708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tabs>
          <w:tab w:val="clear" w:pos="708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tabs>
          <w:tab w:val="clear" w:pos="708"/>
          <w:tab w:val="left" w:pos="5385" w:leader="none"/>
        </w:tabs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paragraph" w:styleId="2">
    <w:name w:val="Heading 2"/>
    <w:basedOn w:val="Style24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Символ нумерації"/>
    <w:qFormat/>
    <w:rPr/>
  </w:style>
  <w:style w:type="character" w:styleId="Style14" w:customStyle="1">
    <w:name w:val="Маркери списку"/>
    <w:qFormat/>
    <w:rPr>
      <w:rFonts w:ascii="OpenSymbol" w:hAnsi="OpenSymbol" w:eastAsia="OpenSymbol" w:cs="OpenSymbol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837b3"/>
    <w:rPr>
      <w:rFonts w:ascii="Tahoma" w:hAnsi="Tahoma" w:cs="Mangal"/>
      <w:sz w:val="16"/>
      <w:szCs w:val="14"/>
    </w:rPr>
  </w:style>
  <w:style w:type="character" w:styleId="Style16" w:customStyle="1">
    <w:name w:val="Основной текст_"/>
    <w:basedOn w:val="DefaultParagraphFont"/>
    <w:qFormat/>
    <w:rsid w:val="007c789a"/>
    <w:rPr>
      <w:rFonts w:ascii="Tahoma" w:hAnsi="Tahoma" w:eastAsia="Tahoma" w:cs="Tahoma"/>
      <w:shd w:fill="FFFFFF" w:val="clear"/>
    </w:rPr>
  </w:style>
  <w:style w:type="character" w:styleId="105pt0pt" w:customStyle="1">
    <w:name w:val="Основной текст + 10;5 pt;Не полужирный;Интервал 0 pt"/>
    <w:basedOn w:val="Style16"/>
    <w:qFormat/>
    <w:rsid w:val="007c789a"/>
    <w:rPr>
      <w:rFonts w:ascii="Tahoma" w:hAnsi="Tahoma" w:eastAsia="Tahoma" w:cs="Tahoma"/>
      <w:color w:val="000000"/>
      <w:spacing w:val="-5"/>
      <w:w w:val="100"/>
      <w:sz w:val="21"/>
      <w:szCs w:val="21"/>
      <w:shd w:fill="FFFFFF" w:val="clear"/>
      <w:lang w:val="uk-UA"/>
    </w:rPr>
  </w:style>
  <w:style w:type="character" w:styleId="Calibri125pt0pt" w:customStyle="1">
    <w:name w:val="Основной текст + Calibri;12;5 pt;Не полужирный;Курсив;Интервал 0 pt"/>
    <w:basedOn w:val="Style16"/>
    <w:qFormat/>
    <w:rsid w:val="007c789a"/>
    <w:rPr>
      <w:rFonts w:ascii="Calibri" w:hAnsi="Calibri" w:eastAsia="Calibri" w:cs="Calibri"/>
      <w:i/>
      <w:iCs/>
      <w:color w:val="000000"/>
      <w:spacing w:val="-14"/>
      <w:w w:val="100"/>
      <w:sz w:val="25"/>
      <w:szCs w:val="25"/>
      <w:shd w:fill="FFFFFF" w:val="clear"/>
      <w:lang w:val="uk-UA"/>
    </w:rPr>
  </w:style>
  <w:style w:type="character" w:styleId="Style17" w:customStyle="1">
    <w:name w:val="Основной текст Знак"/>
    <w:basedOn w:val="DefaultParagraphFont"/>
    <w:qFormat/>
    <w:rsid w:val="00b21b67"/>
    <w:rPr>
      <w:sz w:val="24"/>
    </w:rPr>
  </w:style>
  <w:style w:type="character" w:styleId="Style18" w:customStyle="1">
    <w:name w:val="Виділення"/>
    <w:qFormat/>
    <w:rPr>
      <w:i/>
      <w:i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5" w:customStyle="1">
    <w:name w:val="Покажчик"/>
    <w:basedOn w:val="Normal"/>
    <w:qFormat/>
    <w:pPr>
      <w:suppressLineNumbers/>
    </w:pPr>
    <w:rPr/>
  </w:style>
  <w:style w:type="paragraph" w:styleId="1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6" w:customStyle="1">
    <w:name w:val="Вміст таблиці"/>
    <w:basedOn w:val="Normal"/>
    <w:qFormat/>
    <w:pPr>
      <w:suppressLineNumbers/>
    </w:pPr>
    <w:rPr/>
  </w:style>
  <w:style w:type="paragraph" w:styleId="Style27" w:customStyle="1">
    <w:name w:val="Заголовок таблиці"/>
    <w:basedOn w:val="Style26"/>
    <w:qFormat/>
    <w:pPr>
      <w:jc w:val="center"/>
    </w:pPr>
    <w:rPr>
      <w:b/>
      <w:bCs/>
    </w:rPr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Standard" w:customStyle="1">
    <w:name w:val="Standard"/>
    <w:qFormat/>
    <w:rsid w:val="00b25f10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4837b3"/>
    <w:pPr/>
    <w:rPr>
      <w:rFonts w:ascii="Tahoma" w:hAnsi="Tahoma" w:cs="Mangal"/>
      <w:sz w:val="16"/>
      <w:szCs w:val="14"/>
    </w:rPr>
  </w:style>
  <w:style w:type="paragraph" w:styleId="21" w:customStyle="1">
    <w:name w:val="Основной текст2"/>
    <w:basedOn w:val="Normal"/>
    <w:qFormat/>
    <w:rsid w:val="007c789a"/>
    <w:pPr>
      <w:widowControl w:val="false"/>
      <w:shd w:val="clear" w:color="auto" w:fill="FFFFFF"/>
    </w:pPr>
    <w:rPr>
      <w:rFonts w:ascii="Tahoma" w:hAnsi="Tahoma" w:eastAsia="Tahoma" w:cs="Tahoma"/>
      <w:b/>
      <w:bCs/>
      <w:sz w:val="20"/>
    </w:rPr>
  </w:style>
  <w:style w:type="paragraph" w:styleId="ListParagraph">
    <w:name w:val="List Paragraph"/>
    <w:basedOn w:val="Normal"/>
    <w:uiPriority w:val="34"/>
    <w:qFormat/>
    <w:rsid w:val="00ea2e8d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yle30">
    <w:name w:val="Body Text Indent"/>
    <w:basedOn w:val="Normal"/>
    <w:pPr>
      <w:ind w:firstLine="630"/>
    </w:pPr>
    <w:rPr/>
  </w:style>
  <w:style w:type="paragraph" w:styleId="DocumentMap" w:customStyle="1">
    <w:name w:val="DocumentMap"/>
    <w:qFormat/>
    <w:pPr>
      <w:widowControl/>
      <w:bidi w:val="0"/>
      <w:jc w:val="left"/>
    </w:pPr>
    <w:rPr>
      <w:rFonts w:ascii="Times New Roman" w:hAnsi="Times New Roman" w:eastAsia="Mangal" w:cs="Times New Roman"/>
      <w:color w:val="auto"/>
      <w:kern w:val="2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uiPriority w:val="59"/>
    <w:rsid w:val="001f4303"/>
    <w:rPr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6">
    <w:name w:val="Table Grid"/>
    <w:basedOn w:val="a2"/>
    <w:uiPriority w:val="59"/>
    <w:rsid w:val="001f43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865F-39E3-4782-9AFD-61B27490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LibreOffice/6.3.1.2$Windows_X86_64 LibreOffice_project/b79626edf0065ac373bd1df5c28bd630b4424273</Application>
  <Pages>2</Pages>
  <Words>133</Words>
  <Characters>937</Characters>
  <CharactersWithSpaces>1151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2023-02-14T08:54:00Z</dcterms:created>
  <dc:creator>Освіта</dc:creator>
  <dc:description/>
  <dc:language>uk-UA</dc:language>
  <cp:lastModifiedBy/>
  <cp:lastPrinted>2021-08-11T05:37:00Z</cp:lastPrinted>
  <dcterms:modified xsi:type="dcterms:W3CDTF">2023-04-05T09:38:09Z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