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D2" w:rsidRDefault="002F4415">
      <w:pPr>
        <w:ind w:right="140"/>
        <w:jc w:val="center"/>
      </w:pPr>
      <w:r>
        <w:rPr>
          <w:noProof/>
          <w:lang w:eastAsia="ru-RU"/>
        </w:rPr>
        <w:drawing>
          <wp:anchor distT="0" distB="5715" distL="0" distR="0" simplePos="0" relativeHeight="2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DD2" w:rsidRDefault="002F4415">
      <w:pPr>
        <w:pStyle w:val="2"/>
        <w:ind w:right="282"/>
      </w:pPr>
      <w:r>
        <w:t>РЕШЕТИЛІВСЬКА МІСЬКА РАДА</w:t>
      </w:r>
    </w:p>
    <w:p w:rsidR="003E1DD2" w:rsidRDefault="002F4415">
      <w:pPr>
        <w:ind w:right="282"/>
        <w:jc w:val="center"/>
      </w:pPr>
      <w:r>
        <w:rPr>
          <w:b/>
          <w:bCs/>
          <w:sz w:val="28"/>
          <w:szCs w:val="28"/>
        </w:rPr>
        <w:t>ПОЛТАВСЬКОЇ ОБЛАСТІ</w:t>
      </w:r>
    </w:p>
    <w:p w:rsidR="003E1DD2" w:rsidRDefault="002F4415">
      <w:pPr>
        <w:pStyle w:val="a9"/>
        <w:numPr>
          <w:ilvl w:val="0"/>
          <w:numId w:val="2"/>
        </w:numPr>
        <w:ind w:left="720" w:right="282"/>
        <w:jc w:val="center"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друга позачергова сесія восьмого скликання)</w:t>
      </w:r>
    </w:p>
    <w:p w:rsidR="003E1DD2" w:rsidRDefault="003E1DD2">
      <w:pPr>
        <w:pStyle w:val="1"/>
        <w:numPr>
          <w:ilvl w:val="0"/>
          <w:numId w:val="2"/>
        </w:numPr>
        <w:ind w:right="282"/>
        <w:jc w:val="left"/>
        <w:rPr>
          <w:b/>
          <w:bCs/>
          <w:lang w:val="uk-UA"/>
        </w:rPr>
      </w:pPr>
    </w:p>
    <w:p w:rsidR="003E1DD2" w:rsidRDefault="002F4415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3E1DD2" w:rsidRDefault="003E1DD2">
      <w:pPr>
        <w:pStyle w:val="a0"/>
        <w:rPr>
          <w:b/>
          <w:bCs/>
          <w:sz w:val="28"/>
          <w:szCs w:val="28"/>
          <w:lang w:val="uk-UA"/>
        </w:rPr>
      </w:pPr>
    </w:p>
    <w:p w:rsidR="003E1DD2" w:rsidRDefault="002F4415">
      <w:pPr>
        <w:pStyle w:val="1"/>
        <w:numPr>
          <w:ilvl w:val="0"/>
          <w:numId w:val="3"/>
        </w:numPr>
        <w:tabs>
          <w:tab w:val="left" w:pos="7088"/>
        </w:tabs>
        <w:jc w:val="both"/>
        <w:rPr>
          <w:lang w:val="uk-UA"/>
        </w:rPr>
      </w:pPr>
      <w:r>
        <w:rPr>
          <w:bCs/>
          <w:lang w:val="uk-UA"/>
        </w:rPr>
        <w:t>28 квітня 2023 року</w:t>
      </w:r>
      <w:r>
        <w:rPr>
          <w:bCs/>
          <w:lang w:val="uk-UA"/>
        </w:rPr>
        <w:tab/>
        <w:t xml:space="preserve">        № </w:t>
      </w:r>
      <w:r>
        <w:rPr>
          <w:bCs/>
          <w:lang w:val="en-US"/>
        </w:rPr>
        <w:t>1360</w:t>
      </w:r>
      <w:r>
        <w:rPr>
          <w:bCs/>
          <w:lang w:val="uk-UA"/>
        </w:rPr>
        <w:t>-32-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 w:rsidR="003E1DD2" w:rsidRDefault="003E1DD2">
      <w:pPr>
        <w:ind w:right="282"/>
        <w:rPr>
          <w:lang w:val="uk-UA"/>
        </w:rPr>
      </w:pPr>
    </w:p>
    <w:p w:rsidR="003E1DD2" w:rsidRDefault="002F4415">
      <w:pPr>
        <w:ind w:right="5527"/>
        <w:jc w:val="both"/>
        <w:rPr>
          <w:bCs/>
          <w:sz w:val="28"/>
          <w:szCs w:val="28"/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надання дозволу ТОВ </w:t>
      </w:r>
      <w:r>
        <w:rPr>
          <w:sz w:val="28"/>
          <w:szCs w:val="28"/>
          <w:lang w:val="uk-UA"/>
        </w:rPr>
        <w:t>,,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”</w:t>
      </w:r>
      <w:r w:rsidR="00A44F8D">
        <w:rPr>
          <w:bCs/>
          <w:sz w:val="28"/>
          <w:szCs w:val="28"/>
          <w:lang w:val="uk-UA"/>
        </w:rPr>
        <w:t xml:space="preserve"> на виготовлення </w:t>
      </w:r>
      <w:r>
        <w:rPr>
          <w:bCs/>
          <w:sz w:val="28"/>
          <w:szCs w:val="28"/>
          <w:lang w:val="uk-UA"/>
        </w:rPr>
        <w:t>проекту землеустрою щодо відведення земельної ділянки</w:t>
      </w:r>
    </w:p>
    <w:p w:rsidR="003E1DD2" w:rsidRDefault="003E1DD2">
      <w:pPr>
        <w:ind w:right="282"/>
        <w:rPr>
          <w:sz w:val="28"/>
          <w:szCs w:val="28"/>
          <w:lang w:val="uk-UA"/>
        </w:rPr>
      </w:pPr>
    </w:p>
    <w:p w:rsidR="003E1DD2" w:rsidRDefault="002F4415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,,Про оренд</w:t>
      </w:r>
      <w:r>
        <w:rPr>
          <w:sz w:val="28"/>
          <w:szCs w:val="28"/>
          <w:lang w:val="uk-UA"/>
        </w:rPr>
        <w:t xml:space="preserve">у землі”, та розглянувши клопотання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”, Решетилівська міська рада</w:t>
      </w:r>
    </w:p>
    <w:p w:rsidR="003E1DD2" w:rsidRDefault="002F4415">
      <w:pPr>
        <w:ind w:right="282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3E1DD2" w:rsidRDefault="003E1DD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1DD2" w:rsidRDefault="002F44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0,0060 га </w:t>
      </w:r>
      <w:r>
        <w:rPr>
          <w:sz w:val="28"/>
          <w:szCs w:val="28"/>
          <w:shd w:val="clear" w:color="auto" w:fill="FFFFFF"/>
          <w:lang w:val="uk-UA"/>
        </w:rPr>
        <w:t>для розміщ</w:t>
      </w:r>
      <w:r>
        <w:rPr>
          <w:sz w:val="28"/>
          <w:szCs w:val="28"/>
          <w:shd w:val="clear" w:color="auto" w:fill="FFFFFF"/>
          <w:lang w:val="uk-UA"/>
        </w:rPr>
        <w:t>ення та експлуатації об’єктів і споруд телекомунікацій</w:t>
      </w:r>
      <w:r>
        <w:rPr>
          <w:sz w:val="28"/>
          <w:szCs w:val="28"/>
          <w:lang w:val="uk-UA"/>
        </w:rPr>
        <w:t xml:space="preserve"> (код КВЦПЗД – 13.01), що розташована на території Решетилівської міської територіальної громади в межах населеного пункту с. Нова Диканька Полтавського району Полтавської області поблизу кадастрового н</w:t>
      </w:r>
      <w:r>
        <w:rPr>
          <w:sz w:val="28"/>
          <w:szCs w:val="28"/>
          <w:lang w:val="uk-UA"/>
        </w:rPr>
        <w:t>омеру 5324280500:00:001:0754.</w:t>
      </w:r>
    </w:p>
    <w:p w:rsidR="003E1DD2" w:rsidRDefault="002F44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дозвіл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0,0060 га </w:t>
      </w:r>
      <w:r>
        <w:rPr>
          <w:sz w:val="28"/>
          <w:szCs w:val="28"/>
          <w:shd w:val="clear" w:color="auto" w:fill="FFFFFF"/>
          <w:lang w:val="uk-UA"/>
        </w:rPr>
        <w:t>для розміщення та експлуатації об’єктів і споруд телекомунікацій</w:t>
      </w:r>
      <w:r>
        <w:rPr>
          <w:sz w:val="28"/>
          <w:szCs w:val="28"/>
          <w:lang w:val="uk-UA"/>
        </w:rPr>
        <w:t xml:space="preserve"> (код КВЦПЗД – 13.</w:t>
      </w:r>
      <w:r>
        <w:rPr>
          <w:sz w:val="28"/>
          <w:szCs w:val="28"/>
          <w:lang w:val="uk-UA"/>
        </w:rPr>
        <w:t>01), що розташована на території Решетилівської міської територіальної громади за межами населеного пункту с. Пасічники Полтавського району Полтавської області поблизу кадастрового номеру 5324284200:00:007:0095.</w:t>
      </w:r>
    </w:p>
    <w:p w:rsidR="00A44F8D" w:rsidRPr="00A44F8D" w:rsidRDefault="00A44F8D" w:rsidP="00A44F8D">
      <w:pPr>
        <w:ind w:firstLine="709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A44F8D">
        <w:rPr>
          <w:sz w:val="28"/>
          <w:szCs w:val="28"/>
          <w:shd w:val="clear" w:color="auto" w:fill="FFFFFF"/>
          <w:lang w:val="uk-UA"/>
        </w:rPr>
        <w:t xml:space="preserve">. Замовником робіт з виготовлення </w:t>
      </w:r>
      <w:r>
        <w:rPr>
          <w:bCs/>
          <w:sz w:val="28"/>
          <w:szCs w:val="28"/>
          <w:lang w:val="uk-UA"/>
        </w:rPr>
        <w:t>проектів землеустрою щодо відведення</w:t>
      </w:r>
      <w:r w:rsidRPr="00A44F8D">
        <w:rPr>
          <w:bCs/>
          <w:sz w:val="28"/>
          <w:szCs w:val="28"/>
          <w:lang w:val="uk-UA"/>
        </w:rPr>
        <w:t xml:space="preserve"> земельних ділянок </w:t>
      </w:r>
      <w:r w:rsidRPr="00A44F8D">
        <w:rPr>
          <w:sz w:val="28"/>
          <w:szCs w:val="28"/>
          <w:lang w:val="uk-UA"/>
        </w:rPr>
        <w:t xml:space="preserve">визначити </w:t>
      </w:r>
      <w:r>
        <w:rPr>
          <w:bCs/>
          <w:sz w:val="28"/>
          <w:szCs w:val="28"/>
          <w:lang w:val="uk-UA"/>
        </w:rPr>
        <w:t xml:space="preserve">ТОВ </w:t>
      </w:r>
      <w:r>
        <w:rPr>
          <w:sz w:val="28"/>
          <w:szCs w:val="28"/>
          <w:lang w:val="uk-UA"/>
        </w:rPr>
        <w:t>,,</w:t>
      </w:r>
      <w:proofErr w:type="spellStart"/>
      <w:r>
        <w:rPr>
          <w:sz w:val="28"/>
          <w:szCs w:val="28"/>
          <w:lang w:val="uk-UA"/>
        </w:rPr>
        <w:t>Юкрейн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”</w:t>
      </w:r>
      <w:r w:rsidRPr="00A44F8D">
        <w:rPr>
          <w:sz w:val="28"/>
          <w:szCs w:val="28"/>
          <w:lang w:val="uk-UA"/>
        </w:rPr>
        <w:t>.</w:t>
      </w:r>
    </w:p>
    <w:p w:rsidR="003E1DD2" w:rsidRDefault="00A44F8D" w:rsidP="00A44F8D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2F4415">
        <w:rPr>
          <w:bCs/>
          <w:sz w:val="28"/>
          <w:szCs w:val="28"/>
          <w:lang w:val="uk-UA"/>
        </w:rPr>
        <w:t xml:space="preserve">. Контроль за виконання цього рішення </w:t>
      </w:r>
      <w:r w:rsidR="002F4415">
        <w:rPr>
          <w:bCs/>
          <w:sz w:val="28"/>
          <w:szCs w:val="28"/>
          <w:lang w:val="uk-UA"/>
        </w:rPr>
        <w:t>покласти на постійну комісію</w:t>
      </w:r>
      <w:r w:rsidR="002F4415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  <w:bookmarkStart w:id="1" w:name="_GoBack"/>
      <w:bookmarkEnd w:id="1"/>
    </w:p>
    <w:p w:rsidR="003E1DD2" w:rsidRDefault="003E1DD2">
      <w:pPr>
        <w:ind w:right="282"/>
        <w:jc w:val="both"/>
        <w:rPr>
          <w:bCs/>
          <w:sz w:val="28"/>
          <w:szCs w:val="28"/>
          <w:lang w:val="uk-UA"/>
        </w:rPr>
      </w:pPr>
    </w:p>
    <w:p w:rsidR="003E1DD2" w:rsidRDefault="002F4415">
      <w:pPr>
        <w:tabs>
          <w:tab w:val="left" w:pos="7088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О.А. </w:t>
      </w:r>
      <w:proofErr w:type="spellStart"/>
      <w:r>
        <w:rPr>
          <w:sz w:val="28"/>
          <w:szCs w:val="28"/>
          <w:lang w:val="uk-UA"/>
        </w:rPr>
        <w:t>Дядюнова</w:t>
      </w:r>
      <w:proofErr w:type="spellEnd"/>
    </w:p>
    <w:sectPr w:rsidR="003E1DD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F06"/>
    <w:multiLevelType w:val="multilevel"/>
    <w:tmpl w:val="0CF8F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F90B48"/>
    <w:multiLevelType w:val="multilevel"/>
    <w:tmpl w:val="D3089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DE0FA9"/>
    <w:multiLevelType w:val="multilevel"/>
    <w:tmpl w:val="D5D03CB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D2"/>
    <w:rsid w:val="002F4415"/>
    <w:rsid w:val="003E1DD2"/>
    <w:rsid w:val="00A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A52E"/>
  <w15:docId w15:val="{09A4783B-2993-4EA5-BC64-1ADBE9A3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</cp:lastModifiedBy>
  <cp:revision>61</cp:revision>
  <cp:lastPrinted>2023-04-05T12:41:00Z</cp:lastPrinted>
  <dcterms:created xsi:type="dcterms:W3CDTF">2021-09-14T06:38:00Z</dcterms:created>
  <dcterms:modified xsi:type="dcterms:W3CDTF">2023-05-01T10:24:00Z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