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D" w:rsidRDefault="00FD6828">
      <w:pPr>
        <w:tabs>
          <w:tab w:val="left" w:pos="0"/>
        </w:tabs>
        <w:spacing w:after="0"/>
        <w:jc w:val="center"/>
      </w:pPr>
      <w:r>
        <w:rPr>
          <w:noProof/>
          <w:lang w:val="uk-UA" w:eastAsia="uk-U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-188595</wp:posOffset>
            </wp:positionV>
            <wp:extent cx="436880" cy="6178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B27FBD" w:rsidRDefault="00FD6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B27FBD" w:rsidRDefault="00FD68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B27FBD" w:rsidRDefault="00B27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FBD" w:rsidRDefault="00FD6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B27FBD" w:rsidRDefault="00B27FBD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7FBD" w:rsidRDefault="00FD6828">
      <w:pPr>
        <w:tabs>
          <w:tab w:val="left" w:pos="709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lang w:val="uk-UA"/>
        </w:rPr>
        <w:t>09 травня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B27FBD" w:rsidRDefault="00B27FBD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FBD" w:rsidRDefault="00FD6828">
      <w:pPr>
        <w:spacing w:after="0" w:line="240" w:lineRule="auto"/>
        <w:ind w:right="5579" w:hanging="11"/>
      </w:pPr>
      <w:bookmarkStart w:id="0" w:name="__DdeLink__356_1183742108"/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суду  про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Грицая  </w:t>
      </w:r>
      <w:r>
        <w:rPr>
          <w:rFonts w:ascii="Times New Roman" w:hAnsi="Times New Roman" w:cs="Times New Roman"/>
          <w:sz w:val="28"/>
          <w:szCs w:val="28"/>
          <w:lang w:val="uk-UA"/>
        </w:rPr>
        <w:t>О.І.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Грицай В.О</w:t>
      </w:r>
      <w:bookmarkEnd w:id="0"/>
    </w:p>
    <w:p w:rsidR="00B27FBD" w:rsidRDefault="00B27FBD">
      <w:pPr>
        <w:spacing w:after="39" w:line="264" w:lineRule="auto"/>
        <w:ind w:left="116" w:right="5578" w:hanging="10"/>
      </w:pPr>
    </w:p>
    <w:p w:rsidR="00B27FBD" w:rsidRDefault="00FD6828">
      <w:pPr>
        <w:tabs>
          <w:tab w:val="left" w:pos="735"/>
        </w:tabs>
        <w:spacing w:after="0" w:line="240" w:lineRule="auto"/>
        <w:ind w:left="-1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ст.39, 58, 60, 62, 63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п. б ч. 1 ст. 34, п. 3 ч. 4 ст. 42, ч. 6 ст. 59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</w:t>
      </w:r>
      <w:r>
        <w:rPr>
          <w:rFonts w:ascii="Times New Roman" w:hAnsi="Times New Roman" w:cs="Times New Roman"/>
          <w:sz w:val="28"/>
          <w:szCs w:val="28"/>
        </w:rPr>
        <w:t>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наказом Державного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26.05.1999                   № 34/166/131/88,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ухвалою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ешетилівськ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суду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6/592</w:t>
      </w:r>
      <w:r>
        <w:rPr>
          <w:rFonts w:ascii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Грицая Олександра Івановича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протоколу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08 травня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ешетилівської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7FBD" w:rsidRDefault="00FD68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B27FBD" w:rsidRDefault="00B27FBD">
      <w:pPr>
        <w:spacing w:after="25" w:line="252" w:lineRule="auto"/>
      </w:pPr>
    </w:p>
    <w:p w:rsidR="00B27FBD" w:rsidRDefault="00FD6828">
      <w:pPr>
        <w:pStyle w:val="a8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Затвердити текст подання про призначення Грицая Олександра Івановича опікуном над Грицай Вітою Олександрівною, у разі продовження строку дії рішення  про визнання фізичної особи  недієздатною та направити його до суду (додається).  </w:t>
      </w:r>
    </w:p>
    <w:p w:rsidR="00B27FBD" w:rsidRDefault="00FD6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FBD" w:rsidRDefault="00B2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BD" w:rsidRDefault="00FD6828">
      <w:pPr>
        <w:spacing w:after="0" w:line="240" w:lineRule="auto"/>
        <w:jc w:val="both"/>
      </w:pPr>
      <w:r>
        <w:t xml:space="preserve"> </w:t>
      </w:r>
    </w:p>
    <w:p w:rsidR="00B27FBD" w:rsidRDefault="00FD6828">
      <w:pPr>
        <w:spacing w:after="17" w:line="252" w:lineRule="auto"/>
      </w:pPr>
      <w:r>
        <w:t xml:space="preserve"> </w:t>
      </w:r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FD682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О.А.Дядюнова</w:t>
      </w:r>
      <w:proofErr w:type="spellEnd"/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B27FBD">
      <w:pPr>
        <w:spacing w:after="0" w:line="264" w:lineRule="auto"/>
        <w:ind w:right="964"/>
        <w:jc w:val="center"/>
        <w:rPr>
          <w:rFonts w:ascii="Times New Roman" w:hAnsi="Times New Roman" w:cs="Times New Roman"/>
          <w:sz w:val="28"/>
          <w:szCs w:val="28"/>
        </w:rPr>
      </w:pPr>
    </w:p>
    <w:p w:rsidR="00B27FBD" w:rsidRDefault="00FD6828">
      <w:pPr>
        <w:spacing w:after="0" w:line="264" w:lineRule="auto"/>
        <w:ind w:right="964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ЗАТВЕРДЖЕНО</w:t>
      </w:r>
    </w:p>
    <w:p w:rsidR="00B27FBD" w:rsidRPr="00FD6828" w:rsidRDefault="00FD6828">
      <w:pPr>
        <w:tabs>
          <w:tab w:val="left" w:pos="8647"/>
        </w:tabs>
        <w:spacing w:after="0" w:line="264" w:lineRule="auto"/>
        <w:ind w:right="57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рішення виконавчого          </w:t>
      </w:r>
    </w:p>
    <w:p w:rsidR="00B27FBD" w:rsidRDefault="00FD6828">
      <w:pPr>
        <w:tabs>
          <w:tab w:val="left" w:pos="8647"/>
        </w:tabs>
        <w:spacing w:after="0" w:line="264" w:lineRule="auto"/>
        <w:ind w:right="57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комітету Решетилівської</w:t>
      </w:r>
    </w:p>
    <w:p w:rsidR="00B27FBD" w:rsidRDefault="00FD6828">
      <w:pPr>
        <w:tabs>
          <w:tab w:val="left" w:pos="8647"/>
        </w:tabs>
        <w:spacing w:after="0" w:line="264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міської ради</w:t>
      </w:r>
    </w:p>
    <w:p w:rsidR="00B27FBD" w:rsidRDefault="00FD6828">
      <w:pPr>
        <w:tabs>
          <w:tab w:val="left" w:pos="8647"/>
        </w:tabs>
        <w:spacing w:after="0" w:line="264" w:lineRule="auto"/>
        <w:ind w:right="737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09 травня 2023 року  № 98</w:t>
      </w:r>
    </w:p>
    <w:p w:rsidR="00B27FBD" w:rsidRDefault="00B27FBD">
      <w:pPr>
        <w:spacing w:after="0" w:line="259" w:lineRule="auto"/>
        <w:ind w:right="185"/>
        <w:rPr>
          <w:rFonts w:ascii="Times New Roman" w:hAnsi="Times New Roman" w:cs="Times New Roman"/>
          <w:sz w:val="28"/>
          <w:szCs w:val="28"/>
          <w:lang w:val="uk-UA"/>
        </w:rPr>
      </w:pPr>
    </w:p>
    <w:p w:rsidR="00B27FBD" w:rsidRDefault="00FD6828">
      <w:pPr>
        <w:spacing w:after="0" w:line="259" w:lineRule="auto"/>
        <w:ind w:left="10" w:right="185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Решетилівський районний суд </w:t>
      </w:r>
    </w:p>
    <w:p w:rsidR="00B27FBD" w:rsidRDefault="00FD6828">
      <w:pPr>
        <w:spacing w:after="0" w:line="259" w:lineRule="auto"/>
        <w:ind w:left="10" w:right="107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B27FBD" w:rsidRDefault="00FD6828">
      <w:pPr>
        <w:spacing w:after="0" w:line="259" w:lineRule="auto"/>
        <w:ind w:left="10" w:right="1076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24, </w:t>
      </w:r>
    </w:p>
    <w:p w:rsidR="00B27FBD" w:rsidRDefault="00FD6828">
      <w:pPr>
        <w:spacing w:after="0" w:line="259" w:lineRule="auto"/>
        <w:ind w:left="10" w:right="185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 Решетилівка </w:t>
      </w:r>
    </w:p>
    <w:p w:rsidR="00B27FBD" w:rsidRDefault="00FD6828">
      <w:pPr>
        <w:spacing w:after="0" w:line="259" w:lineRule="auto"/>
        <w:ind w:left="68"/>
        <w:jc w:val="center"/>
      </w:pPr>
      <w:r>
        <w:t xml:space="preserve"> </w:t>
      </w:r>
    </w:p>
    <w:p w:rsidR="00B27FBD" w:rsidRDefault="00FD6828">
      <w:pPr>
        <w:spacing w:after="24" w:line="240" w:lineRule="auto"/>
        <w:ind w:left="10" w:right="2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</w:p>
    <w:p w:rsidR="00B27FBD" w:rsidRDefault="00FD6828">
      <w:pPr>
        <w:spacing w:line="240" w:lineRule="auto"/>
        <w:ind w:left="1843" w:right="127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Олександрівною</w:t>
      </w:r>
      <w:proofErr w:type="spellEnd"/>
      <w:r>
        <w:t xml:space="preserve"> </w:t>
      </w:r>
    </w:p>
    <w:p w:rsidR="00B27FBD" w:rsidRDefault="00FD6828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0"/>
        </w:rPr>
        <w:t>еруючись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ст. 300 ЦПК </w:t>
      </w:r>
      <w:proofErr w:type="spellStart"/>
      <w:r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0"/>
        </w:rPr>
        <w:t>, ст. 39, ст. 58, ст</w:t>
      </w:r>
      <w:r>
        <w:rPr>
          <w:rFonts w:ascii="Times New Roman" w:hAnsi="Times New Roman" w:cs="Times New Roman"/>
          <w:sz w:val="28"/>
          <w:szCs w:val="20"/>
        </w:rPr>
        <w:t xml:space="preserve">. 60, ч. 4 ст. 63 ЦК </w:t>
      </w:r>
      <w:proofErr w:type="spellStart"/>
      <w:r>
        <w:rPr>
          <w:rFonts w:ascii="Times New Roman" w:hAnsi="Times New Roman" w:cs="Times New Roman"/>
          <w:sz w:val="28"/>
          <w:szCs w:val="20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та п. 2 Правил </w:t>
      </w:r>
      <w:proofErr w:type="spellStart"/>
      <w:r>
        <w:rPr>
          <w:rFonts w:ascii="Times New Roman" w:hAnsi="Times New Roman" w:cs="Times New Roman"/>
          <w:sz w:val="28"/>
          <w:szCs w:val="20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0"/>
        </w:rPr>
        <w:t>п</w:t>
      </w:r>
      <w:proofErr w:type="gramEnd"/>
      <w:r>
        <w:rPr>
          <w:rFonts w:ascii="Times New Roman" w:hAnsi="Times New Roman" w:cs="Times New Roman"/>
          <w:sz w:val="28"/>
          <w:szCs w:val="20"/>
        </w:rPr>
        <w:t>іклування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атверджених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наказом Державного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сім'ї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Укра</w:t>
      </w:r>
      <w:r>
        <w:rPr>
          <w:rFonts w:ascii="Times New Roman" w:hAnsi="Times New Roman" w:cs="Times New Roman"/>
          <w:color w:val="000000"/>
          <w:sz w:val="28"/>
          <w:szCs w:val="28"/>
        </w:rPr>
        <w:t>їни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26.05.1999 року № 34/166/131/88,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заяву та подані документи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рицая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Івановича, ухвалу Решетилівського районного суду у справі 546/592/20 від 27 квітня 2023 року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Решетилівської міської ради, як 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7FBD" w:rsidRDefault="00FD682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будинку, власником якого є її батько Грицай Олександр Іванович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7FBD" w:rsidRPr="00FD6828" w:rsidRDefault="00FD6828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Олександрівн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особою 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інвалід</w:t>
      </w:r>
      <w:r>
        <w:rPr>
          <w:rFonts w:ascii="Times New Roman" w:hAnsi="Times New Roman" w:cs="Times New Roman"/>
          <w:sz w:val="28"/>
          <w:szCs w:val="28"/>
          <w:lang w:val="uk-UA"/>
        </w:rPr>
        <w:t>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безтерміново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Вона не пристосована до самостійної праці та не може керувати своїми діями,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 нагляду та турботи. Згідно висновку судово-психіатричного експерта № 132 від 06.04</w:t>
      </w:r>
      <w:r>
        <w:rPr>
          <w:rFonts w:ascii="Times New Roman" w:hAnsi="Times New Roman" w:cs="Times New Roman"/>
          <w:sz w:val="28"/>
          <w:szCs w:val="28"/>
          <w:lang w:val="uk-UA"/>
        </w:rPr>
        <w:t>.2023  Грицай Віта Олександрівна,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виявляє ознаки *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7FBD" w:rsidRDefault="00FD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Рішенням Решетилівського районного суду Полтавської області  від 24.05.2021 р. у справі № </w:t>
      </w:r>
      <w:r>
        <w:rPr>
          <w:rFonts w:ascii="Times New Roman" w:hAnsi="Times New Roman" w:cs="Times New Roman"/>
          <w:sz w:val="28"/>
          <w:szCs w:val="28"/>
          <w:lang w:val="uk-UA"/>
        </w:rPr>
        <w:t>546/592/20 Грицай Віту Олександрівну, 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визнано недієздатною  та  призначено опікуном над нею Грицая Олександра Івановича, *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B27FBD" w:rsidRDefault="00FD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Гр. Грицай Олександр Іванович добросовісно виконує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опікуна, за час проживання 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характеризується з позитивної сторони, серед односельців користується повагою та авторитетом, відповідно довідки-характеристики № 01.5-18/1 від 05.05.2023 р. Він бажає бути опікуном над Грицай Вітою Олександрівною, здійснювати свої обов’язки опіку</w:t>
      </w:r>
      <w:r>
        <w:rPr>
          <w:rFonts w:ascii="Times New Roman" w:hAnsi="Times New Roman" w:cs="Times New Roman"/>
          <w:sz w:val="28"/>
          <w:szCs w:val="28"/>
          <w:lang w:val="uk-UA"/>
        </w:rPr>
        <w:t>на по догляду та утриманню, у разі продовження строку дії рішення про визнання фізичної особи недієздатною.</w:t>
      </w:r>
    </w:p>
    <w:p w:rsidR="00B27FBD" w:rsidRPr="00FD6828" w:rsidRDefault="00FD682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Виконавчий комітет Решетилівської міської ради, як орган опіки та піклування, вважає, що призначення Грицая Олександра Івановича   опікуном над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дочкою Грицай Вітою Олександрівною, у разі продовження строку дії рішення про визнання її недієздатною, відповідає інтересам хворої.</w:t>
      </w:r>
    </w:p>
    <w:p w:rsidR="00B27FBD" w:rsidRDefault="00FD682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просимо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Грицая Олександра Івановича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опікуном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Грицай Віти Олександрівни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довження строку дії рішення про визнання її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7FBD" w:rsidRDefault="00B27FB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</w:pPr>
    </w:p>
    <w:p w:rsidR="00B27FBD" w:rsidRDefault="00B27FB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</w:pPr>
    </w:p>
    <w:p w:rsidR="00B27FBD" w:rsidRDefault="00B27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BD" w:rsidRDefault="00B27FBD">
      <w:pPr>
        <w:spacing w:line="240" w:lineRule="auto"/>
        <w:jc w:val="both"/>
      </w:pPr>
      <w:bookmarkStart w:id="2" w:name="_Hlk96419021"/>
      <w:bookmarkEnd w:id="2"/>
    </w:p>
    <w:p w:rsidR="00B27FBD" w:rsidRDefault="00B27F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FBD" w:rsidRDefault="00B27FBD"/>
    <w:p w:rsidR="00B27FBD" w:rsidRDefault="00B27FBD"/>
    <w:sectPr w:rsidR="00B27FB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BD"/>
    <w:rsid w:val="00B27FBD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  <w:pPr>
      <w:spacing w:after="200" w:line="276" w:lineRule="auto"/>
    </w:pPr>
    <w:rPr>
      <w:rFonts w:ascii="Calibri" w:eastAsia="Times New Roman" w:hAnsi="Calibri" w:cs="Calibri"/>
      <w:kern w:val="0"/>
      <w:sz w:val="22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6C0ADB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1B"/>
    <w:pPr>
      <w:spacing w:after="200" w:line="276" w:lineRule="auto"/>
    </w:pPr>
    <w:rPr>
      <w:rFonts w:ascii="Calibri" w:eastAsia="Times New Roman" w:hAnsi="Calibri" w:cs="Calibri"/>
      <w:kern w:val="0"/>
      <w:sz w:val="22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Указатель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6C0AD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2884</Words>
  <Characters>1644</Characters>
  <Application>Microsoft Office Word</Application>
  <DocSecurity>0</DocSecurity>
  <Lines>13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lesya_gorobec@ukr.net</dc:creator>
  <dc:description/>
  <cp:lastModifiedBy>Юля</cp:lastModifiedBy>
  <cp:revision>12</cp:revision>
  <cp:lastPrinted>2023-05-09T16:54:00Z</cp:lastPrinted>
  <dcterms:created xsi:type="dcterms:W3CDTF">2023-05-09T11:42:00Z</dcterms:created>
  <dcterms:modified xsi:type="dcterms:W3CDTF">2023-05-16T08:27:00Z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