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14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2767965</wp:posOffset>
            </wp:positionH>
            <wp:positionV relativeFrom="paragraph">
              <wp:posOffset>-443865</wp:posOffset>
            </wp:positionV>
            <wp:extent cx="422910" cy="60388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40" t="-2151" r="-3040" b="-2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ind w:right="282" w:hanging="0"/>
        <w:rPr>
          <w:lang w:val="uk-UA"/>
        </w:rPr>
      </w:pPr>
      <w:r>
        <w:rPr>
          <w:lang w:val="uk-UA"/>
        </w:rPr>
        <w:t>РЕШЕТИЛІВСЬКА МІСЬКА РАДА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ПОЛТАВСЬКОЇ ОБЛАСТІ</w:t>
      </w:r>
    </w:p>
    <w:p>
      <w:pPr>
        <w:pStyle w:val="Normal"/>
        <w:ind w:right="282" w:hang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(тридцять третя позачергова сесія восьмого скликання)</w:t>
      </w:r>
    </w:p>
    <w:p>
      <w:pPr>
        <w:pStyle w:val="1"/>
        <w:numPr>
          <w:ilvl w:val="0"/>
          <w:numId w:val="2"/>
        </w:numPr>
        <w:ind w:right="282" w:hanging="0"/>
        <w:jc w:val="left"/>
        <w:rPr>
          <w:b/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1"/>
        <w:numPr>
          <w:ilvl w:val="0"/>
          <w:numId w:val="2"/>
        </w:numPr>
        <w:ind w:right="282" w:hanging="0"/>
        <w:rPr>
          <w:lang w:val="uk-UA"/>
        </w:rPr>
      </w:pPr>
      <w:r>
        <w:rPr>
          <w:b/>
          <w:bCs/>
          <w:lang w:val="uk-UA"/>
        </w:rPr>
        <w:t>РІШЕННЯ</w:t>
      </w:r>
    </w:p>
    <w:p>
      <w:pPr>
        <w:pStyle w:val="Style15"/>
        <w:spacing w:lineRule="auto" w:line="240" w:before="0" w:after="0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1"/>
        <w:numPr>
          <w:ilvl w:val="0"/>
          <w:numId w:val="2"/>
        </w:numPr>
        <w:tabs>
          <w:tab w:val="clear" w:pos="708"/>
          <w:tab w:val="left" w:pos="7088" w:leader="none"/>
        </w:tabs>
        <w:jc w:val="both"/>
        <w:rPr>
          <w:bCs/>
          <w:lang w:val="uk-UA"/>
        </w:rPr>
      </w:pPr>
      <w:r>
        <w:rPr>
          <w:bCs/>
          <w:lang w:val="uk-UA"/>
        </w:rPr>
        <w:t>22 травня 2023 року</w:t>
        <w:tab/>
        <w:t xml:space="preserve">№ </w:t>
      </w:r>
      <w:r>
        <w:rPr>
          <w:bCs/>
          <w:lang w:val="uk-UA"/>
        </w:rPr>
        <w:t>1413</w:t>
      </w:r>
      <w:r>
        <w:rPr>
          <w:bCs/>
          <w:lang w:val="uk-UA"/>
        </w:rPr>
        <w:t>-33-VIIІ</w:t>
      </w:r>
    </w:p>
    <w:p>
      <w:pPr>
        <w:pStyle w:val="Style15"/>
        <w:spacing w:lineRule="auto" w:line="240" w:before="0"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5669" w:hanging="0"/>
        <w:contextualSpacing/>
        <w:jc w:val="both"/>
        <w:rPr/>
      </w:pPr>
      <w:r>
        <w:rPr>
          <w:bCs/>
          <w:sz w:val="28"/>
          <w:szCs w:val="28"/>
          <w:lang w:val="uk-UA"/>
        </w:rPr>
        <w:t xml:space="preserve">Про передачу ТОВ </w:t>
      </w:r>
      <w:r>
        <w:rPr>
          <w:sz w:val="28"/>
          <w:szCs w:val="28"/>
          <w:lang w:val="uk-UA"/>
        </w:rPr>
        <w:t xml:space="preserve">„ТК „ДНІПРОТРАНСНАФТА” </w:t>
      </w:r>
      <w:r>
        <w:rPr>
          <w:bCs/>
          <w:sz w:val="28"/>
          <w:szCs w:val="28"/>
          <w:lang w:val="uk-UA"/>
        </w:rPr>
        <w:t xml:space="preserve">в оренду земельної ділянки з кадастровим номером </w:t>
      </w:r>
      <w:r>
        <w:rPr>
          <w:sz w:val="28"/>
          <w:szCs w:val="28"/>
          <w:lang w:val="uk-UA"/>
        </w:rPr>
        <w:t>5324255100:00:003:0253</w:t>
      </w:r>
    </w:p>
    <w:p>
      <w:pPr>
        <w:pStyle w:val="1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</w:r>
    </w:p>
    <w:p>
      <w:pPr>
        <w:pStyle w:val="ListParagraph"/>
        <w:widowControl/>
        <w:numPr>
          <w:ilvl w:val="0"/>
          <w:numId w:val="2"/>
        </w:numPr>
        <w:suppressAutoHyphens w:val="true"/>
        <w:bidi w:val="0"/>
        <w:spacing w:before="0" w:after="0"/>
        <w:ind w:left="0" w:right="0" w:firstLine="680"/>
        <w:contextualSpacing/>
        <w:jc w:val="both"/>
        <w:rPr/>
      </w:pPr>
      <w:r>
        <w:rPr>
          <w:sz w:val="28"/>
          <w:szCs w:val="28"/>
          <w:lang w:val="uk-UA"/>
        </w:rPr>
        <w:t>Керуючись Конституцією України, Земельним кодексом України, законами України ,,Про місцеве самоврядування в Україні”, „Про землеустрій”, ,,Про державний земельний кадастр”, „Про оренду землі”, „Про державну реєстрацію речових прав на нерухоме майно та їх обтяжень”, постановою Кабінету Міністрів України від 03.03.2004 року №220 „Про затвердження Типового договору оренди землі”, розглянувши клопотання</w:t>
      </w:r>
      <w:r>
        <w:rPr>
          <w:bCs/>
          <w:sz w:val="28"/>
          <w:szCs w:val="28"/>
          <w:lang w:val="uk-UA"/>
        </w:rPr>
        <w:t xml:space="preserve"> ТОВ </w:t>
      </w:r>
      <w:r>
        <w:rPr>
          <w:sz w:val="28"/>
          <w:szCs w:val="28"/>
          <w:lang w:val="uk-UA"/>
        </w:rPr>
        <w:t>„ТК „ДНІПРОТРАНСНАФТА”</w:t>
      </w:r>
      <w:r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право власності на об’єкт нерухомого майна, що знаходиться на земельній ділянці, Решетилівська міська рада</w:t>
      </w:r>
    </w:p>
    <w:p>
      <w:pPr>
        <w:pStyle w:val="Normal"/>
        <w:ind w:right="282" w:hanging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>
      <w:pPr>
        <w:pStyle w:val="Normal"/>
        <w:tabs>
          <w:tab w:val="clear" w:pos="708"/>
          <w:tab w:val="left" w:pos="709" w:leader="none"/>
        </w:tabs>
        <w:ind w:right="282" w:firstLine="709"/>
        <w:jc w:val="both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Передати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 xml:space="preserve">„ТК „ДНІПРОТРАНСНАФТА” в оренду строком на 10 (десять) років земельну ділянку площею 0,9394 га (кадастровий номер 5324255100:00:003:0253) </w:t>
      </w:r>
      <w:r>
        <w:rPr>
          <w:sz w:val="28"/>
          <w:szCs w:val="28"/>
          <w:shd w:fill="FFFFFF" w:val="clear"/>
          <w:lang w:val="uk-UA"/>
        </w:rPr>
        <w:t>для розміщення та експлуатації будівель і споруд автомобільного транспорту та дорожнього господарства</w:t>
      </w:r>
      <w:r>
        <w:rPr>
          <w:bCs/>
          <w:sz w:val="28"/>
          <w:szCs w:val="28"/>
          <w:lang w:val="uk-UA"/>
        </w:rPr>
        <w:t xml:space="preserve"> на території Решетилівської міської територіальної громади Полтавського району Полтавської області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val="uk-UA"/>
        </w:rPr>
        <w:t xml:space="preserve">2. Встановити розмір орендної плати на рівні </w:t>
      </w:r>
      <w:r>
        <w:rPr>
          <w:sz w:val="28"/>
          <w:szCs w:val="28"/>
          <w:lang w:val="uk-UA"/>
        </w:rPr>
        <w:t xml:space="preserve">12 </w:t>
      </w:r>
      <w:r>
        <w:rPr>
          <w:sz w:val="28"/>
          <w:szCs w:val="28"/>
          <w:lang w:val="uk-UA"/>
        </w:rPr>
        <w:t>% від нормативної грошової оцінки земельної ділянки.</w:t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Уповноважити міського голову Дядюнову О.А. підписати договір оренди землі з </w:t>
      </w:r>
      <w:r>
        <w:rPr>
          <w:bCs/>
          <w:sz w:val="28"/>
          <w:szCs w:val="28"/>
          <w:lang w:val="uk-UA"/>
        </w:rPr>
        <w:t xml:space="preserve">ТОВ </w:t>
      </w:r>
      <w:r>
        <w:rPr>
          <w:sz w:val="28"/>
          <w:szCs w:val="28"/>
          <w:lang w:val="uk-UA"/>
        </w:rPr>
        <w:t>„ТК „ДНІПРОТРАНСНАФТА”.</w:t>
      </w:r>
    </w:p>
    <w:p>
      <w:pPr>
        <w:pStyle w:val="Normal"/>
        <w:tabs>
          <w:tab w:val="clear" w:pos="708"/>
          <w:tab w:val="left" w:pos="675" w:leader="none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 Контроль за виконання цього рішення покласти на постійну комісію</w:t>
      </w:r>
      <w:r>
        <w:rPr>
          <w:rFonts w:eastAsia="Calibri"/>
          <w:bCs/>
          <w:sz w:val="28"/>
          <w:szCs w:val="28"/>
          <w:lang w:val="uk-UA" w:eastAsia="ru-RU"/>
        </w:rPr>
        <w:t xml:space="preserve"> з питань земельних відносин, екології, житлово-комунального господарства, архітектури, інфраструктури, комунальної власності та приватизації (Захарченко В.Г.).</w:t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ind w:right="282" w:hang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88" w:leader="none"/>
        </w:tabs>
        <w:ind w:right="-1" w:hanging="0"/>
        <w:jc w:val="both"/>
        <w:rPr/>
      </w:pPr>
      <w:r>
        <w:rPr>
          <w:sz w:val="28"/>
          <w:szCs w:val="28"/>
          <w:lang w:val="uk-UA"/>
        </w:rPr>
        <w:t>Міський голова</w:t>
        <w:tab/>
        <w:t>О.А. 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8"/>
        <w:b/>
        <w:lang w:val="uk-UA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cc7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Style15"/>
    <w:link w:val="10"/>
    <w:qFormat/>
    <w:rsid w:val="00051cc7"/>
    <w:pPr>
      <w:keepNext w:val="true"/>
      <w:numPr>
        <w:ilvl w:val="0"/>
        <w:numId w:val="1"/>
      </w:numPr>
      <w:jc w:val="center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51cc7"/>
    <w:rPr>
      <w:rFonts w:ascii="Times New Roman" w:hAnsi="Times New Roman" w:eastAsia="Times New Roman" w:cs="Times New Roman"/>
      <w:sz w:val="28"/>
      <w:szCs w:val="28"/>
      <w:lang w:eastAsia="zh-CN"/>
    </w:rPr>
  </w:style>
  <w:style w:type="character" w:styleId="Style13" w:customStyle="1">
    <w:name w:val="Основной текст Знак"/>
    <w:basedOn w:val="DefaultParagraphFont"/>
    <w:qFormat/>
    <w:rsid w:val="00051cc7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051cc7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" w:customStyle="1">
    <w:name w:val="Название2"/>
    <w:basedOn w:val="Normal"/>
    <w:next w:val="Style15"/>
    <w:qFormat/>
    <w:rsid w:val="00051cc7"/>
    <w:pPr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51cc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6E818-7AC0-4C35-98D1-CAC0763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LibreOffice/6.3.1.2$Windows_X86_64 LibreOffice_project/b79626edf0065ac373bd1df5c28bd630b4424273</Application>
  <Pages>1</Pages>
  <Words>199</Words>
  <Characters>1436</Characters>
  <CharactersWithSpaces>1622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2023-05-10T12:11:00Z</dcterms:created>
  <dc:creator>NEC</dc:creator>
  <dc:description/>
  <dc:language>uk-UA</dc:language>
  <cp:lastModifiedBy/>
  <cp:lastPrinted>2023-03-09T07:20:00Z</cp:lastPrinted>
  <dcterms:modified xsi:type="dcterms:W3CDTF">2023-05-22T14:36:56Z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