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s>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drawing>
          <wp:anchor behindDoc="0" distT="0" distB="0" distL="0" distR="0" simplePos="0" locked="0" layoutInCell="1" allowOverlap="1" relativeHeight="2">
            <wp:simplePos x="0" y="0"/>
            <wp:positionH relativeFrom="column">
              <wp:posOffset>2795905</wp:posOffset>
            </wp:positionH>
            <wp:positionV relativeFrom="paragraph">
              <wp:posOffset>-360045</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РЕШЕТИЛІВСЬКА МІСЬКА РАДА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ПОЛТАВСЬКОЇ ОБЛАСТІ</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ВИКОНАВЧИЙ КОМІТЕТ</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РІШЕННЯ</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numPr>
          <w:ilvl w:val="0"/>
          <w:numId w:val="0"/>
        </w:numPr>
        <w:tabs>
          <w:tab w:val="left" w:pos="709" w:leader="none"/>
        </w:tabs>
        <w:spacing w:lineRule="auto" w:line="240" w:before="0" w:after="0"/>
        <w:outlineLvl w:val="0"/>
        <w:rPr/>
      </w:pPr>
      <w:r>
        <w:rPr>
          <w:rFonts w:cs="Times New Roman" w:ascii="Times New Roman" w:hAnsi="Times New Roman"/>
          <w:color w:val="000000"/>
          <w:sz w:val="28"/>
          <w:szCs w:val="28"/>
          <w:lang w:val="uk-UA"/>
        </w:rPr>
        <w:t>31 травня 2023 року</w:t>
        <w:tab/>
        <w:tab/>
        <w:tab/>
        <w:tab/>
        <w:tab/>
        <w:tab/>
        <w:tab/>
        <w:tab/>
        <w:tab/>
      </w:r>
      <w:r>
        <w:rPr>
          <w:rFonts w:cs="Times New Roman" w:ascii="Times New Roman" w:hAnsi="Times New Roman"/>
          <w:sz w:val="28"/>
          <w:szCs w:val="28"/>
          <w:lang w:val="uk-UA"/>
        </w:rPr>
        <w:t>№ 11</w:t>
      </w:r>
      <w:r>
        <w:rPr>
          <w:rFonts w:cs="Times New Roman" w:ascii="Times New Roman" w:hAnsi="Times New Roman"/>
          <w:sz w:val="28"/>
          <w:szCs w:val="28"/>
          <w:lang w:val="uk-UA"/>
        </w:rPr>
        <w:t>5</w:t>
      </w:r>
    </w:p>
    <w:p>
      <w:pPr>
        <w:pStyle w:val="Normal"/>
        <w:shd w:val="clear" w:color="auto" w:fill="FFFFFF"/>
        <w:tabs>
          <w:tab w:val="clear" w:pos="709"/>
          <w:tab w:val="left" w:pos="4820"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uk-UA"/>
        </w:rPr>
        <w:t>Про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cs="Times New Roman" w:ascii="Times New Roman" w:hAnsi="Times New Roman"/>
          <w:sz w:val="28"/>
          <w:szCs w:val="28"/>
          <w:shd w:fill="FFFFFF" w:val="clear"/>
          <w:lang w:val="uk-UA"/>
        </w:rPr>
        <w:t xml:space="preserve"> на території Решетилівської громади та затвердження її складу</w:t>
      </w:r>
      <w:r>
        <w:rPr>
          <w:rFonts w:cs="Times New Roman" w:ascii="Times New Roman" w:hAnsi="Times New Roman"/>
          <w:sz w:val="28"/>
          <w:szCs w:val="28"/>
          <w:highlight w:val="white"/>
          <w:shd w:fill="FFFFFF" w:val="clear"/>
          <w:lang w:val="uk-UA"/>
        </w:rPr>
        <w:t xml:space="preserve"> та Положення</w:t>
      </w:r>
    </w:p>
    <w:p>
      <w:pPr>
        <w:pStyle w:val="Normal"/>
        <w:tabs>
          <w:tab w:val="left" w:pos="709"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7088" w:leader="none"/>
        </w:tabs>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Керуючись ст. 3 Закону України </w:t>
      </w:r>
      <w:r>
        <w:rPr>
          <w:rFonts w:cs="Times New Roman" w:ascii="Times New Roman" w:hAnsi="Times New Roman"/>
          <w:sz w:val="28"/>
          <w:szCs w:val="28"/>
          <w:lang w:val="uk-UA" w:eastAsia="ru-RU"/>
        </w:rPr>
        <w:t>„</w:t>
      </w:r>
      <w:r>
        <w:rPr>
          <w:rFonts w:cs="Times New Roman" w:ascii="Times New Roman" w:hAnsi="Times New Roman"/>
          <w:bCs/>
          <w:sz w:val="28"/>
          <w:szCs w:val="28"/>
          <w:shd w:fill="FFFFFF" w:val="clear"/>
          <w:lang w:val="uk-UA"/>
        </w:rPr>
        <w:t xml:space="preserve">Про компенсацію за </w:t>
      </w:r>
      <w:r>
        <w:rPr>
          <w:rFonts w:cs="Times New Roman" w:ascii="Times New Roman" w:hAnsi="Times New Roman"/>
          <w:bCs/>
          <w:color w:val="000000"/>
          <w:sz w:val="28"/>
          <w:szCs w:val="28"/>
          <w:shd w:fill="FFFFFF" w:val="clear"/>
          <w:lang w:val="uk-UA"/>
        </w:rPr>
        <w:t xml:space="preserve">пошкодження </w:t>
      </w:r>
      <w:r>
        <w:rPr>
          <w:rFonts w:cs="Times New Roman" w:ascii="Times New Roman" w:hAnsi="Times New Roman"/>
          <w:bCs/>
          <w:sz w:val="28"/>
          <w:szCs w:val="28"/>
          <w:shd w:fill="FFFFFF" w:val="clear"/>
          <w:lang w:val="uk-UA"/>
        </w:rPr>
        <w:t>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cs="Times New Roman" w:ascii="Times New Roman" w:hAnsi="Times New Roman"/>
          <w:sz w:val="28"/>
          <w:szCs w:val="28"/>
          <w:lang w:val="uk-UA"/>
        </w:rPr>
        <w:t>”</w:t>
      </w:r>
      <w:r>
        <w:rPr>
          <w:rFonts w:cs="Times New Roman" w:ascii="Times New Roman" w:hAnsi="Times New Roman"/>
          <w:bCs/>
          <w:sz w:val="28"/>
          <w:szCs w:val="28"/>
          <w:shd w:fill="FFFFFF" w:val="clear"/>
          <w:lang w:val="uk-UA"/>
        </w:rPr>
        <w:t>,</w:t>
      </w:r>
      <w:r>
        <w:rPr>
          <w:rFonts w:cs="Times New Roman" w:ascii="Times New Roman" w:hAnsi="Times New Roman"/>
          <w:b/>
          <w:bCs/>
          <w:sz w:val="28"/>
          <w:szCs w:val="28"/>
          <w:shd w:fill="FFFFFF" w:val="clear"/>
          <w:lang w:val="uk-UA"/>
        </w:rPr>
        <w:t xml:space="preserve"> </w:t>
      </w:r>
      <w:r>
        <w:rPr>
          <w:rFonts w:cs="Times New Roman" w:ascii="Times New Roman" w:hAnsi="Times New Roman"/>
          <w:sz w:val="28"/>
          <w:szCs w:val="28"/>
          <w:shd w:fill="FFFFFF" w:val="clear"/>
          <w:lang w:val="uk-UA"/>
        </w:rPr>
        <w:t>Законом України „Про місцеве самоврядування в Україні”, постановою Кабінетів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cs="Times New Roman" w:ascii="Times New Roman" w:hAnsi="Times New Roman"/>
          <w:sz w:val="28"/>
          <w:szCs w:val="28"/>
          <w:lang w:val="uk-UA"/>
        </w:rPr>
        <w:t xml:space="preserve"> виконавчий комітет Решетилівської міської ради</w:t>
      </w:r>
    </w:p>
    <w:p>
      <w:pPr>
        <w:pStyle w:val="Normal"/>
        <w:tabs>
          <w:tab w:val="left" w:pos="709" w:leader="none"/>
        </w:tabs>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ВИРІШИВ:</w:t>
      </w:r>
    </w:p>
    <w:p>
      <w:pPr>
        <w:pStyle w:val="Normal"/>
        <w:tabs>
          <w:tab w:val="left" w:pos="709"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 Утворити </w:t>
      </w:r>
      <w:r>
        <w:rPr>
          <w:rFonts w:cs="Times New Roman" w:ascii="Times New Roman" w:hAnsi="Times New Roman"/>
          <w:sz w:val="28"/>
          <w:szCs w:val="28"/>
          <w:shd w:fill="FFFFFF" w:val="clear"/>
          <w:lang w:val="uk-UA"/>
        </w:rPr>
        <w:t>Комісію з розгляду питань щодо надання компенсації за</w:t>
      </w:r>
      <w:r>
        <w:rPr>
          <w:rFonts w:cs="Times New Roman" w:ascii="Times New Roman" w:hAnsi="Times New Roman"/>
          <w:sz w:val="28"/>
          <w:szCs w:val="28"/>
          <w:lang w:val="uk-UA"/>
        </w:rPr>
        <w:t xml:space="preserve"> знищені об’єкти нерухомого майна внаслідок бойових дій, терористичних актів,</w:t>
      </w:r>
      <w:r>
        <w:rPr>
          <w:rFonts w:cs="Times New Roman" w:ascii="Times New Roman" w:hAnsi="Times New Roman"/>
          <w:sz w:val="28"/>
          <w:szCs w:val="28"/>
          <w:shd w:fill="FFFFFF" w:val="clear"/>
          <w:lang w:val="uk-UA"/>
        </w:rPr>
        <w:t xml:space="preserve"> диверсій, спричинених збройною агресією Російської Федерації проти України на території Решетилівської громади та затвердити її склад, що додається.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shd w:fill="FFFFFF" w:val="clear"/>
          <w:lang w:val="uk-UA"/>
        </w:rPr>
        <w:t>2. Затвердити Положення про Комісію з розгляду питань щодо надання компенсації за</w:t>
      </w:r>
      <w:r>
        <w:rPr>
          <w:rFonts w:cs="Times New Roman" w:ascii="Times New Roman" w:hAnsi="Times New Roman"/>
          <w:sz w:val="28"/>
          <w:szCs w:val="28"/>
          <w:lang w:val="uk-UA"/>
        </w:rPr>
        <w:t xml:space="preserve"> зн</w:t>
      </w:r>
      <w:r>
        <w:rPr>
          <w:rFonts w:cs="Times New Roman" w:ascii="Times New Roman" w:hAnsi="Times New Roman"/>
          <w:sz w:val="28"/>
          <w:szCs w:val="28"/>
          <w:shd w:fill="FFFFFF" w:val="clear"/>
          <w:lang w:val="uk-UA"/>
        </w:rPr>
        <w:t>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Решетилівської громади, що додається.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lang w:val="uk-UA"/>
        </w:rPr>
        <w:t xml:space="preserve">. Контроль за виконанням цього розпорядження покласти на заступника міського голови </w:t>
      </w:r>
      <w:r>
        <w:rPr>
          <w:rStyle w:val="Style18"/>
          <w:rFonts w:eastAsia="Calibri"/>
          <w:b w:val="false"/>
          <w:sz w:val="28"/>
          <w:szCs w:val="28"/>
          <w:highlight w:val="white"/>
          <w:lang w:val="uk-UA"/>
        </w:rPr>
        <w:t>з питань діяльності виконавчих органів ради Колесніченка А.В.</w:t>
      </w:r>
    </w:p>
    <w:p>
      <w:pPr>
        <w:pStyle w:val="Normal"/>
        <w:tabs>
          <w:tab w:val="clear" w:pos="709"/>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Секретар міської ради</w:t>
        <w:tab/>
        <w:t xml:space="preserve"> </w:t>
        <w:tab/>
        <w:t>Т.А. Малиш</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0"/>
        <w:jc w:val="both"/>
        <w:rPr/>
      </w:pPr>
      <w:r>
        <w:rPr>
          <w:rFonts w:cs="Times New Roman" w:ascii="Times New Roman" w:hAnsi="Times New Roman"/>
          <w:sz w:val="28"/>
          <w:szCs w:val="28"/>
          <w:lang w:val="uk-UA"/>
        </w:rPr>
        <w:t>ЗАТВЕРДЖЕНО</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0"/>
        <w:rPr>
          <w:rFonts w:ascii="Times New Roman" w:hAnsi="Times New Roman" w:cs="Times New Roman"/>
          <w:sz w:val="28"/>
          <w:szCs w:val="28"/>
          <w:lang w:val="uk-UA"/>
        </w:rPr>
      </w:pPr>
      <w:r>
        <w:rPr>
          <w:rFonts w:cs="Times New Roman" w:ascii="Times New Roman" w:hAnsi="Times New Roman"/>
          <w:sz w:val="28"/>
          <w:szCs w:val="28"/>
          <w:lang w:val="uk-UA"/>
        </w:rPr>
        <w:t>рішення виконавчого комітету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0"/>
        <w:rPr>
          <w:rFonts w:ascii="Times New Roman" w:hAnsi="Times New Roman" w:cs="Times New Roman"/>
          <w:sz w:val="28"/>
          <w:szCs w:val="28"/>
          <w:lang w:val="uk-UA"/>
        </w:rPr>
      </w:pPr>
      <w:r>
        <w:rPr>
          <w:rFonts w:cs="Times New Roman" w:ascii="Times New Roman" w:hAnsi="Times New Roman"/>
          <w:sz w:val="28"/>
          <w:szCs w:val="28"/>
          <w:lang w:val="uk-UA"/>
        </w:rPr>
        <w:t>Решетилівської міської ради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0"/>
        <w:jc w:val="both"/>
        <w:rPr/>
      </w:pPr>
      <w:r>
        <w:rPr>
          <w:rFonts w:cs="Times New Roman" w:ascii="Times New Roman" w:hAnsi="Times New Roman"/>
          <w:sz w:val="28"/>
          <w:szCs w:val="28"/>
          <w:lang w:val="uk-UA"/>
        </w:rPr>
        <w:t>31 травня 2023 року №</w:t>
      </w:r>
      <w:r>
        <w:rPr>
          <w:rFonts w:eastAsia="Times New Roman" w:cs="Times New Roman" w:ascii="Times New Roman" w:hAnsi="Times New Roman"/>
          <w:kern w:val="0"/>
          <w:sz w:val="28"/>
          <w:szCs w:val="28"/>
          <w:lang w:val="uk-UA" w:bidi="ar-SA"/>
        </w:rPr>
        <w:t>11</w:t>
      </w:r>
      <w:r>
        <w:rPr>
          <w:rFonts w:eastAsia="Times New Roman" w:cs="Times New Roman" w:ascii="Times New Roman" w:hAnsi="Times New Roman"/>
          <w:kern w:val="0"/>
          <w:sz w:val="28"/>
          <w:szCs w:val="28"/>
          <w:lang w:val="uk-UA" w:bidi="ar-SA"/>
        </w:rPr>
        <w:t>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8"/>
        <w:jc w:val="center"/>
        <w:rPr>
          <w:rFonts w:ascii="Times New Roman" w:hAnsi="Times New Roman" w:cs="Times New Roman"/>
          <w:bCs/>
          <w:color w:val="000000"/>
          <w:spacing w:val="-2"/>
          <w:sz w:val="28"/>
          <w:szCs w:val="28"/>
          <w:lang w:val="uk-UA"/>
        </w:rPr>
      </w:pPr>
      <w:r>
        <w:rPr>
          <w:rFonts w:cs="Times New Roman" w:ascii="Times New Roman" w:hAnsi="Times New Roman"/>
          <w:b/>
          <w:bCs/>
          <w:color w:val="000000"/>
          <w:spacing w:val="-2"/>
          <w:sz w:val="28"/>
          <w:szCs w:val="28"/>
          <w:lang w:val="uk-UA"/>
        </w:rPr>
        <w:t xml:space="preserve">Склад </w:t>
      </w:r>
    </w:p>
    <w:p>
      <w:pPr>
        <w:pStyle w:val="Normal"/>
        <w:spacing w:lineRule="auto" w:line="240" w:before="0" w:after="0"/>
        <w:ind w:firstLine="708"/>
        <w:jc w:val="center"/>
        <w:rPr>
          <w:rFonts w:ascii="Times New Roman" w:hAnsi="Times New Roman" w:cs="Times New Roman"/>
          <w:sz w:val="28"/>
          <w:szCs w:val="28"/>
          <w:highlight w:val="white"/>
          <w:lang w:val="uk-UA"/>
        </w:rPr>
      </w:pPr>
      <w:r>
        <w:rPr>
          <w:rFonts w:cs="Times New Roman" w:ascii="Times New Roman" w:hAnsi="Times New Roman"/>
          <w:b/>
          <w:bCs/>
          <w:sz w:val="28"/>
          <w:szCs w:val="28"/>
          <w:shd w:fill="FFFFFF" w:val="clear"/>
          <w:lang w:val="uk-UA"/>
        </w:rPr>
        <w:t>Комісії з розгляду питань щодо надання компенсації за</w:t>
      </w:r>
      <w:r>
        <w:rPr>
          <w:rFonts w:cs="Times New Roman" w:ascii="Times New Roman" w:hAnsi="Times New Roman"/>
          <w:b/>
          <w:bCs/>
          <w:sz w:val="28"/>
          <w:szCs w:val="28"/>
          <w:lang w:val="uk-UA"/>
        </w:rPr>
        <w:t xml:space="preserve"> знищені</w:t>
      </w:r>
      <w:r>
        <w:rPr>
          <w:rFonts w:cs="Times New Roman" w:ascii="Times New Roman" w:hAnsi="Times New Roman"/>
          <w:b/>
          <w:bCs/>
          <w:sz w:val="28"/>
          <w:szCs w:val="28"/>
          <w:shd w:fill="FFFFFF" w:val="clear"/>
          <w:lang w:val="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Решетилівської громади</w:t>
      </w:r>
    </w:p>
    <w:p>
      <w:pPr>
        <w:pStyle w:val="Normal"/>
        <w:spacing w:lineRule="auto" w:line="240" w:before="0" w:after="0"/>
        <w:ind w:firstLine="708"/>
        <w:jc w:val="center"/>
        <w:rPr>
          <w:rFonts w:ascii="Times New Roman" w:hAnsi="Times New Roman" w:cs="Times New Roman"/>
          <w:bCs/>
          <w:sz w:val="28"/>
          <w:szCs w:val="28"/>
          <w:lang w:val="uk-UA"/>
        </w:rPr>
      </w:pPr>
      <w:r>
        <w:rPr>
          <w:rFonts w:cs="Times New Roman" w:ascii="Times New Roman" w:hAnsi="Times New Roman"/>
          <w:bCs/>
          <w:sz w:val="28"/>
          <w:szCs w:val="28"/>
          <w:lang w:val="uk-UA"/>
        </w:rPr>
      </w:r>
    </w:p>
    <w:tbl>
      <w:tblPr>
        <w:tblW w:w="9712" w:type="dxa"/>
        <w:jc w:val="left"/>
        <w:tblInd w:w="109" w:type="dxa"/>
        <w:tblCellMar>
          <w:top w:w="0" w:type="dxa"/>
          <w:left w:w="108" w:type="dxa"/>
          <w:bottom w:w="0" w:type="dxa"/>
          <w:right w:w="108" w:type="dxa"/>
        </w:tblCellMar>
        <w:tblLook w:firstRow="1" w:noVBand="0" w:lastRow="1" w:firstColumn="1" w:lastColumn="1" w:noHBand="0" w:val="01e0"/>
      </w:tblPr>
      <w:tblGrid>
        <w:gridCol w:w="3060"/>
        <w:gridCol w:w="6651"/>
      </w:tblGrid>
      <w:tr>
        <w:trPr>
          <w:trHeight w:val="80"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Fonts w:cs="Times New Roman" w:ascii="Times New Roman" w:hAnsi="Times New Roman"/>
                <w:bCs/>
                <w:sz w:val="28"/>
                <w:szCs w:val="28"/>
                <w:lang w:val="uk-UA"/>
              </w:rPr>
              <w:t>Лисенко Максим Вікторович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bCs/>
                <w:sz w:val="28"/>
                <w:szCs w:val="28"/>
                <w:lang w:val="uk-UA"/>
              </w:rPr>
            </w:pPr>
            <w:r>
              <w:rPr>
                <w:rFonts w:cs="Times New Roman" w:ascii="Times New Roman" w:hAnsi="Times New Roman"/>
                <w:sz w:val="28"/>
                <w:szCs w:val="28"/>
                <w:lang w:val="uk-UA"/>
              </w:rPr>
              <w:t>- керуючий справами виконавчого комітету Решетилівської міської ради</w:t>
            </w:r>
            <w:r>
              <w:rPr>
                <w:rStyle w:val="Style18"/>
                <w:rFonts w:eastAsia="Calibri"/>
                <w:b w:val="false"/>
                <w:sz w:val="28"/>
                <w:szCs w:val="28"/>
                <w:lang w:val="uk-UA"/>
              </w:rPr>
              <w:t>, голова комісії</w:t>
            </w:r>
          </w:p>
        </w:tc>
      </w:tr>
      <w:tr>
        <w:trPr>
          <w:trHeight w:val="80"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bCs/>
                <w:sz w:val="28"/>
                <w:szCs w:val="28"/>
                <w:lang w:val="uk-UA"/>
              </w:rPr>
            </w:pPr>
            <w:r>
              <w:rPr>
                <w:rFonts w:cs="Times New Roman" w:ascii="Times New Roman" w:hAnsi="Times New Roman"/>
                <w:bCs/>
                <w:sz w:val="28"/>
                <w:szCs w:val="28"/>
                <w:lang w:val="uk-UA"/>
              </w:rPr>
              <w:t>Приходько Олег Всеволодович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sz w:val="28"/>
                <w:szCs w:val="28"/>
                <w:lang w:val="uk-UA"/>
              </w:rPr>
            </w:pPr>
            <w:r>
              <w:rPr>
                <w:sz w:val="28"/>
                <w:szCs w:val="28"/>
                <w:lang w:val="uk-UA"/>
              </w:rPr>
              <w:t xml:space="preserve">- начальник відділу </w:t>
            </w:r>
            <w:r>
              <w:rPr>
                <w:sz w:val="28"/>
                <w:szCs w:val="28"/>
                <w:lang w:val="uk-UA" w:eastAsia="uk-UA"/>
              </w:rPr>
              <w:t>архітектури та містобудування виконавчого комітету Решетилівської міської ради, заступник голови комісії</w:t>
            </w:r>
          </w:p>
        </w:tc>
      </w:tr>
      <w:tr>
        <w:trPr>
          <w:trHeight w:val="858"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Style w:val="Style18"/>
                <w:rFonts w:eastAsia="Calibri"/>
                <w:b w:val="false"/>
                <w:sz w:val="28"/>
                <w:szCs w:val="28"/>
                <w:lang w:val="uk-UA"/>
              </w:rPr>
              <w:t xml:space="preserve">Ніколаєнко Юрій Юрійович </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bCs/>
                <w:sz w:val="28"/>
                <w:szCs w:val="28"/>
                <w:lang w:val="uk-UA"/>
              </w:rPr>
            </w:pPr>
            <w:r>
              <w:rPr>
                <w:rStyle w:val="Style18"/>
                <w:rFonts w:eastAsia="Calibri"/>
                <w:b w:val="false"/>
                <w:sz w:val="28"/>
                <w:szCs w:val="28"/>
                <w:lang w:val="uk-UA"/>
              </w:rPr>
              <w:t xml:space="preserve">- головний спеціаліст відділу </w:t>
            </w:r>
            <w:r>
              <w:rPr>
                <w:rFonts w:cs="Times New Roman" w:ascii="Times New Roman" w:hAnsi="Times New Roman"/>
                <w:sz w:val="28"/>
                <w:szCs w:val="28"/>
                <w:lang w:val="uk-UA" w:eastAsia="uk-UA"/>
              </w:rPr>
              <w:t xml:space="preserve">архітектури та містобудування </w:t>
            </w:r>
            <w:r>
              <w:rPr>
                <w:rFonts w:cs="Times New Roman" w:ascii="Times New Roman" w:hAnsi="Times New Roman"/>
                <w:sz w:val="28"/>
                <w:szCs w:val="28"/>
                <w:lang w:val="uk-UA"/>
              </w:rPr>
              <w:t>виконавчого комітету Решетилівської міської ради, секретар комісії</w:t>
            </w:r>
          </w:p>
        </w:tc>
      </w:tr>
      <w:tr>
        <w:trPr>
          <w:trHeight w:val="171" w:hRule="atLeast"/>
        </w:trPr>
        <w:tc>
          <w:tcPr>
            <w:tcW w:w="97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cs="Times New Roman"/>
                <w:sz w:val="28"/>
                <w:szCs w:val="28"/>
                <w:lang w:val="uk-UA"/>
              </w:rPr>
            </w:pPr>
            <w:r>
              <w:rPr>
                <w:rFonts w:cs="Times New Roman" w:ascii="Times New Roman" w:hAnsi="Times New Roman"/>
                <w:bCs/>
                <w:sz w:val="28"/>
                <w:szCs w:val="28"/>
                <w:lang w:val="uk-UA"/>
              </w:rPr>
              <w:t>Члени комісії:</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rPr>
            </w:pPr>
            <w:r>
              <w:rPr>
                <w:rFonts w:cs="Times New Roman" w:ascii="Times New Roman" w:hAnsi="Times New Roman"/>
                <w:sz w:val="28"/>
                <w:szCs w:val="28"/>
                <w:lang w:val="uk-UA"/>
              </w:rPr>
              <w:t>Бардаков Анатолій Іванович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lang w:val="uk-UA"/>
              </w:rPr>
            </w:pPr>
            <w:r>
              <w:rPr>
                <w:rFonts w:cs="Times New Roman" w:ascii="Times New Roman" w:hAnsi="Times New Roman"/>
                <w:sz w:val="28"/>
                <w:szCs w:val="28"/>
                <w:lang w:val="uk-UA"/>
              </w:rPr>
              <w:t>- суб'єкт оціночної діяльності, оцінювач (за згодою)</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rPr>
            </w:pPr>
            <w:r>
              <w:rPr>
                <w:rFonts w:cs="Times New Roman" w:ascii="Times New Roman" w:hAnsi="Times New Roman"/>
                <w:sz w:val="28"/>
                <w:szCs w:val="28"/>
                <w:lang w:val="uk-UA"/>
              </w:rPr>
              <w:t>Богданов Сергій Вікторович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lang w:val="uk-UA"/>
              </w:rPr>
            </w:pPr>
            <w:r>
              <w:rPr>
                <w:rFonts w:cs="Times New Roman" w:ascii="Times New Roman" w:hAnsi="Times New Roman"/>
                <w:sz w:val="28"/>
                <w:szCs w:val="28"/>
                <w:lang w:val="uk-UA"/>
              </w:rPr>
              <w:t>- директор КП ,,Бюро технічної інвентаризації Решетилівської міської ради Полтавської області”</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Fonts w:cs="Times New Roman" w:ascii="Times New Roman" w:hAnsi="Times New Roman"/>
                <w:sz w:val="28"/>
                <w:szCs w:val="28"/>
                <w:lang w:val="uk-UA"/>
              </w:rPr>
              <w:t>Зигаленко Віктор Іванович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t>- головний спеціаліст відділу з юридичних питань та управління комунальним майном виконавчого комітету Решетилівської міської ради</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Fonts w:cs="Times New Roman" w:ascii="Times New Roman" w:hAnsi="Times New Roman"/>
                <w:sz w:val="28"/>
                <w:szCs w:val="28"/>
                <w:lang w:val="uk-UA"/>
              </w:rPr>
              <w:t>Любиченко Максим Вікторович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lang w:val="uk-UA"/>
              </w:rPr>
            </w:pPr>
            <w:r>
              <w:rPr>
                <w:rFonts w:cs="Times New Roman" w:ascii="Times New Roman" w:hAnsi="Times New Roman"/>
                <w:sz w:val="28"/>
                <w:szCs w:val="28"/>
                <w:lang w:val="uk-UA"/>
              </w:rPr>
              <w:t>- головний спеціаліст відділу з питань оборонної роботи, цивільного захисту та взаємодії з правоохоронними органами виконавчого комітету Решетилівської міської ради</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Style w:val="Style18"/>
                <w:rFonts w:eastAsia="Calibri"/>
                <w:b w:val="false"/>
                <w:sz w:val="28"/>
                <w:szCs w:val="28"/>
                <w:lang w:val="uk-UA"/>
              </w:rPr>
              <w:t xml:space="preserve">Міценко Володимир Володимирович </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sz w:val="28"/>
                <w:szCs w:val="28"/>
                <w:lang w:val="uk-UA"/>
              </w:rPr>
            </w:pPr>
            <w:r>
              <w:rPr>
                <w:sz w:val="28"/>
                <w:szCs w:val="28"/>
                <w:lang w:val="uk-UA"/>
              </w:rPr>
              <w:t>- </w:t>
            </w:r>
            <w:r>
              <w:rPr>
                <w:rStyle w:val="Style18"/>
                <w:rFonts w:eastAsia="Calibri"/>
                <w:b w:val="false"/>
                <w:sz w:val="28"/>
                <w:szCs w:val="28"/>
                <w:lang w:val="uk-UA"/>
              </w:rPr>
              <w:t xml:space="preserve">старший дільничний офіцер поліції </w:t>
            </w:r>
            <w:r>
              <w:rPr>
                <w:sz w:val="28"/>
                <w:szCs w:val="28"/>
                <w:lang w:val="uk-UA"/>
              </w:rPr>
              <w:t>Сектору поліцейської діяльності № 1 відділу поліції № 2 Полтавського районного управління поліції Головного управління національної поліції в Полтавській області</w:t>
            </w:r>
            <w:r>
              <w:rPr>
                <w:bCs/>
                <w:sz w:val="28"/>
                <w:szCs w:val="28"/>
                <w:lang w:val="uk-UA"/>
              </w:rPr>
              <w:t xml:space="preserve"> (за згодою)</w:t>
            </w:r>
          </w:p>
        </w:tc>
      </w:tr>
      <w:tr>
        <w:trPr>
          <w:trHeight w:val="171" w:hRule="atLeast"/>
        </w:trPr>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8"/>
                <w:szCs w:val="28"/>
                <w:lang w:val="uk-UA"/>
              </w:rPr>
            </w:pPr>
            <w:r>
              <w:rPr>
                <w:rFonts w:cs="Times New Roman" w:ascii="Times New Roman" w:hAnsi="Times New Roman"/>
                <w:sz w:val="28"/>
                <w:szCs w:val="28"/>
                <w:lang w:val="uk-UA"/>
              </w:rPr>
              <w:t>Приходько Максим Олегович</w:t>
            </w:r>
          </w:p>
        </w:tc>
        <w:tc>
          <w:tcPr>
            <w:tcW w:w="66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lang w:val="uk-UA"/>
              </w:rPr>
            </w:pPr>
            <w:r>
              <w:rPr>
                <w:rFonts w:cs="Times New Roman" w:ascii="Times New Roman" w:hAnsi="Times New Roman"/>
                <w:sz w:val="28"/>
                <w:szCs w:val="28"/>
                <w:lang w:val="uk-UA"/>
              </w:rPr>
              <w:t>- </w:t>
            </w:r>
            <w:r>
              <w:rPr>
                <w:rStyle w:val="Style18"/>
                <w:rFonts w:eastAsia="Calibri"/>
                <w:b w:val="false"/>
                <w:sz w:val="28"/>
                <w:szCs w:val="28"/>
                <w:lang w:val="uk-UA"/>
              </w:rPr>
              <w:t>головний спеціаліст відділу житлово-комунального господарства</w:t>
            </w:r>
            <w:r>
              <w:rPr>
                <w:rFonts w:cs="Times New Roman" w:ascii="Times New Roman" w:hAnsi="Times New Roman"/>
                <w:sz w:val="28"/>
                <w:szCs w:val="28"/>
                <w:lang w:val="uk-UA"/>
              </w:rPr>
              <w:t>, транспорту, зв’язку та з питань охорони праці</w:t>
            </w:r>
            <w:r>
              <w:rPr/>
              <w:t xml:space="preserve"> </w:t>
            </w:r>
            <w:r>
              <w:rPr>
                <w:rFonts w:cs="Times New Roman" w:ascii="Times New Roman" w:hAnsi="Times New Roman"/>
                <w:sz w:val="28"/>
                <w:szCs w:val="28"/>
                <w:lang w:val="uk-UA"/>
              </w:rPr>
              <w:t xml:space="preserve">виконавчого комітету Решетилівської міської ради </w:t>
            </w:r>
          </w:p>
        </w:tc>
      </w:tr>
    </w:tbl>
    <w:p>
      <w:pPr>
        <w:pStyle w:val="Normal"/>
        <w:spacing w:lineRule="auto" w:line="240" w:before="0" w:after="0"/>
        <w:ind w:firstLine="5529"/>
        <w:rPr>
          <w:rFonts w:ascii="Times New Roman" w:hAnsi="Times New Roman" w:cs="Times New Roman"/>
          <w:b/>
          <w:b/>
          <w:sz w:val="28"/>
          <w:szCs w:val="28"/>
          <w:lang w:val="uk-UA"/>
        </w:rPr>
      </w:pPr>
      <w:bookmarkStart w:id="0" w:name="_GoBack"/>
      <w:bookmarkEnd w:id="0"/>
      <w:r>
        <w:rPr>
          <w:rStyle w:val="Style18"/>
          <w:b w:val="false"/>
          <w:sz w:val="28"/>
          <w:szCs w:val="28"/>
          <w:lang w:val="uk-UA"/>
        </w:rPr>
        <w:t>ЗАТВЕРДЖЕНО</w:t>
      </w:r>
    </w:p>
    <w:p>
      <w:pPr>
        <w:pStyle w:val="Normal"/>
        <w:tabs>
          <w:tab w:val="left" w:pos="709" w:leader="none"/>
          <w:tab w:val="left" w:pos="7088" w:leader="none"/>
        </w:tabs>
        <w:spacing w:lineRule="auto" w:line="240" w:before="0" w:after="0"/>
        <w:ind w:firstLine="552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рішення виконавчого комітету </w:t>
      </w:r>
    </w:p>
    <w:p>
      <w:pPr>
        <w:pStyle w:val="Normal"/>
        <w:tabs>
          <w:tab w:val="left" w:pos="709" w:leader="none"/>
          <w:tab w:val="left" w:pos="7088" w:leader="none"/>
        </w:tabs>
        <w:spacing w:lineRule="auto" w:line="240" w:before="0" w:after="0"/>
        <w:ind w:firstLine="5529"/>
        <w:jc w:val="both"/>
        <w:rPr>
          <w:rFonts w:ascii="Times New Roman" w:hAnsi="Times New Roman" w:cs="Times New Roman"/>
          <w:sz w:val="28"/>
          <w:szCs w:val="28"/>
          <w:lang w:val="uk-UA"/>
        </w:rPr>
      </w:pPr>
      <w:r>
        <w:rPr>
          <w:rFonts w:cs="Times New Roman" w:ascii="Times New Roman" w:hAnsi="Times New Roman"/>
          <w:sz w:val="28"/>
          <w:szCs w:val="28"/>
          <w:lang w:val="uk-UA"/>
        </w:rPr>
        <w:t>Решетилівської міської ради</w:t>
      </w:r>
    </w:p>
    <w:p>
      <w:pPr>
        <w:pStyle w:val="Normal"/>
        <w:tabs>
          <w:tab w:val="left" w:pos="709" w:leader="none"/>
          <w:tab w:val="left" w:pos="7088" w:leader="none"/>
        </w:tabs>
        <w:spacing w:lineRule="auto" w:line="240" w:before="0" w:after="0"/>
        <w:ind w:firstLine="5529"/>
        <w:jc w:val="both"/>
        <w:rPr/>
      </w:pPr>
      <w:r>
        <w:rPr>
          <w:rFonts w:cs="Times New Roman" w:ascii="Times New Roman" w:hAnsi="Times New Roman"/>
          <w:sz w:val="28"/>
          <w:szCs w:val="28"/>
          <w:lang w:val="uk-UA"/>
        </w:rPr>
        <w:t>31 травня 2023 року №</w:t>
      </w:r>
      <w:r>
        <w:rPr>
          <w:rFonts w:eastAsia="Times New Roman" w:cs="Times New Roman" w:ascii="Times New Roman" w:hAnsi="Times New Roman"/>
          <w:kern w:val="0"/>
          <w:sz w:val="28"/>
          <w:szCs w:val="28"/>
          <w:lang w:val="uk-UA" w:bidi="ar-SA"/>
        </w:rPr>
        <w:t>11</w:t>
      </w:r>
      <w:r>
        <w:rPr>
          <w:rFonts w:eastAsia="Times New Roman" w:cs="Times New Roman" w:ascii="Times New Roman" w:hAnsi="Times New Roman"/>
          <w:kern w:val="0"/>
          <w:sz w:val="28"/>
          <w:szCs w:val="28"/>
          <w:lang w:val="uk-UA" w:bidi="ar-SA"/>
        </w:rPr>
        <w:t>5</w:t>
      </w:r>
    </w:p>
    <w:p>
      <w:pPr>
        <w:pStyle w:val="Normal"/>
        <w:tabs>
          <w:tab w:val="left" w:pos="709" w:leader="none"/>
          <w:tab w:val="left" w:pos="7088" w:leader="none"/>
        </w:tabs>
        <w:spacing w:lineRule="auto" w:line="240" w:before="0" w:after="0"/>
        <w:ind w:firstLine="552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Положення</w:t>
      </w:r>
    </w:p>
    <w:p>
      <w:pPr>
        <w:pStyle w:val="Normal"/>
        <w:tabs>
          <w:tab w:val="left" w:pos="709" w:leader="none"/>
          <w:tab w:val="left" w:pos="7088" w:leader="none"/>
        </w:tabs>
        <w:spacing w:lineRule="auto" w:line="240" w:before="0" w:after="0"/>
        <w:jc w:val="center"/>
        <w:rPr>
          <w:rFonts w:ascii="Times New Roman" w:hAnsi="Times New Roman" w:cs="Times New Roman"/>
          <w:b/>
          <w:b/>
          <w:bCs/>
          <w:sz w:val="28"/>
          <w:szCs w:val="28"/>
          <w:lang w:val="uk-UA"/>
        </w:rPr>
      </w:pPr>
      <w:bookmarkStart w:id="1" w:name="__DdeLink__1158_3736941524"/>
      <w:r>
        <w:rPr>
          <w:rFonts w:cs="Times New Roman" w:ascii="Times New Roman" w:hAnsi="Times New Roman"/>
          <w:b/>
          <w:bCs/>
          <w:sz w:val="28"/>
          <w:szCs w:val="28"/>
          <w:lang w:val="uk-UA"/>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Решетилівської громади</w:t>
      </w:r>
      <w:bookmarkEnd w:id="1"/>
    </w:p>
    <w:p>
      <w:pPr>
        <w:pStyle w:val="Normal"/>
        <w:tabs>
          <w:tab w:val="left" w:pos="709" w:leader="none"/>
          <w:tab w:val="left" w:pos="7088"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9"/>
          <w:tab w:val="left" w:pos="0" w:leader="none"/>
        </w:tabs>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є консультативно-дорадчим органом виконавчого комітету Решетилівської міської ради (далі —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 знищені об’єкти нерухомого майна).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2. Комісія може виконувати функції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у разі прийняття Кабінетом Міністрів України рішення щодо покладення на неї таких функцій.</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3. Комісія у своїй діяльності керується Конституцією України та Законом України </w:t>
      </w:r>
      <w:r>
        <w:rPr>
          <w:rFonts w:cs="Times New Roman" w:ascii="Times New Roman" w:hAnsi="Times New Roman"/>
          <w:sz w:val="28"/>
          <w:szCs w:val="28"/>
          <w:lang w:val="uk-UA" w:eastAsia="ru-RU"/>
        </w:rPr>
        <w:t>„</w:t>
      </w:r>
      <w:r>
        <w:rPr>
          <w:rFonts w:cs="Times New Roman" w:ascii="Times New Roman" w:hAnsi="Times New Roman"/>
          <w:sz w:val="28"/>
          <w:szCs w:val="28"/>
          <w:lang w:val="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цим Порядком, з використанням електронної публічної послуги </w:t>
      </w:r>
      <w:r>
        <w:rPr>
          <w:rFonts w:cs="Times New Roman" w:ascii="Times New Roman" w:hAnsi="Times New Roman"/>
          <w:sz w:val="28"/>
          <w:szCs w:val="28"/>
          <w:lang w:val="uk-UA" w:eastAsia="ru-RU"/>
        </w:rPr>
        <w:t>„</w:t>
      </w:r>
      <w:r>
        <w:rPr>
          <w:rFonts w:cs="Times New Roman" w:ascii="Times New Roman" w:hAnsi="Times New Roman"/>
          <w:sz w:val="28"/>
          <w:szCs w:val="28"/>
          <w:lang w:val="uk-UA"/>
        </w:rPr>
        <w:t xml:space="preserve">єВідновлення”, постановами Кабінету Міністрів України від 12 квітня 2017 року № 257 </w:t>
      </w:r>
      <w:r>
        <w:rPr>
          <w:rFonts w:cs="Times New Roman" w:ascii="Times New Roman" w:hAnsi="Times New Roman"/>
          <w:sz w:val="28"/>
          <w:szCs w:val="28"/>
          <w:lang w:val="uk-UA" w:eastAsia="ru-RU"/>
        </w:rPr>
        <w:t>„</w:t>
      </w:r>
      <w:r>
        <w:rPr>
          <w:rFonts w:cs="Times New Roman" w:ascii="Times New Roman" w:hAnsi="Times New Roman"/>
          <w:sz w:val="28"/>
          <w:szCs w:val="28"/>
          <w:lang w:val="uk-UA"/>
        </w:rPr>
        <w:t xml:space="preserve">Про затвердження Порядку проведення обстеження прийнятих в експлуатацію об'єктів будівництва”, від 19 квітня 2022 року № 473 </w:t>
      </w:r>
      <w:r>
        <w:rPr>
          <w:rFonts w:cs="Times New Roman" w:ascii="Times New Roman" w:hAnsi="Times New Roman"/>
          <w:sz w:val="28"/>
          <w:szCs w:val="28"/>
          <w:lang w:val="uk-UA" w:eastAsia="ru-RU"/>
        </w:rPr>
        <w:t>„</w:t>
      </w:r>
      <w:r>
        <w:rPr>
          <w:rFonts w:cs="Times New Roman" w:ascii="Times New Roman" w:hAnsi="Times New Roman"/>
          <w:sz w:val="28"/>
          <w:szCs w:val="28"/>
          <w:lang w:val="uk-UA"/>
        </w:rPr>
        <w:t>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іншими законодавчими та нормативно-правовими актами.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4. Матеріально-технічне забезпечення діяльності комісії здійснюється виконавчим комітетом міської ради.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5.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міської ради.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6. 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7. Основними завданнями комісії є:</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 розгляд заяв про надання компенсації за знищений об’єкт нерухомого майна (далі — заява);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2) надання отримувачам консультацій та вичерпної інформації з питань отримання компенсації за знищений об’єкт нерухомого майна;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обсягу відомостей, які додані до заяви та перелік яких встановлений Законом;</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права власності на об’єкт нерухомого майна (у разі його відсутності в Державному реєстрі речових прав на нерухоме майно);</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права на спадщину на знищений об’єкт нерухомого майна (у разі необхідності);</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наявності/відсутності пріоритетного права на отримання компенсації за знищений об’єкт нерухомого майна, визначеного Законом;</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наявності договорів, інших визначених Законом документів, які стосуються знищеного об’єкта будівництва;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перевірки матеріалів фото- і відеофіксації знищеного об’єкта нерухомого майна;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uk-UA"/>
        </w:rPr>
        <w:tab/>
        <w:t>6) забезпечення підготовки рішень комісії для їх затвердження виконавчим комітетом;</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8. Під час розгляду заяви комісія приймає рішення про:</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2) зупинення/поновлення розгляду заяви у випадках та строки, встановлені Законом;</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9.</w:t>
      </w:r>
      <w:r>
        <w:rPr>
          <w:rFonts w:cs="Times New Roman" w:ascii="Times New Roman" w:hAnsi="Times New Roman"/>
          <w:sz w:val="28"/>
          <w:szCs w:val="28"/>
          <w:lang w:val="en-US"/>
        </w:rPr>
        <w:t> </w:t>
      </w:r>
      <w:r>
        <w:rPr>
          <w:rFonts w:cs="Times New Roman" w:ascii="Times New Roman" w:hAnsi="Times New Roman"/>
          <w:sz w:val="28"/>
          <w:szCs w:val="28"/>
          <w:lang w:val="uk-UA"/>
        </w:rPr>
        <w:t>Комісія має право:</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w:t>
      </w:r>
      <w:r>
        <w:rPr>
          <w:rFonts w:cs="Times New Roman" w:ascii="Times New Roman" w:hAnsi="Times New Roman"/>
          <w:sz w:val="28"/>
          <w:szCs w:val="28"/>
          <w:lang w:val="en-US"/>
        </w:rPr>
        <w:t> </w:t>
      </w:r>
      <w:r>
        <w:rPr>
          <w:rFonts w:cs="Times New Roman" w:ascii="Times New Roman" w:hAnsi="Times New Roman"/>
          <w:sz w:val="28"/>
          <w:szCs w:val="28"/>
          <w:lang w:val="uk-UA"/>
        </w:rPr>
        <w:t>проводити наради, інші заходи та вирішувати питання, що належать до її компетенції;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2)</w:t>
      </w:r>
      <w:r>
        <w:rPr>
          <w:rFonts w:cs="Times New Roman" w:ascii="Times New Roman" w:hAnsi="Times New Roman"/>
          <w:sz w:val="28"/>
          <w:szCs w:val="28"/>
          <w:lang w:val="en-US"/>
        </w:rPr>
        <w:t> </w:t>
      </w:r>
      <w:r>
        <w:rPr>
          <w:rFonts w:cs="Times New Roman" w:ascii="Times New Roman" w:hAnsi="Times New Roman"/>
          <w:sz w:val="28"/>
          <w:szCs w:val="28"/>
          <w:lang w:val="uk-UA"/>
        </w:rPr>
        <w:t>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3)</w:t>
      </w:r>
      <w:r>
        <w:rPr>
          <w:rFonts w:cs="Times New Roman" w:ascii="Times New Roman" w:hAnsi="Times New Roman"/>
          <w:sz w:val="28"/>
          <w:szCs w:val="28"/>
          <w:lang w:val="en-US"/>
        </w:rPr>
        <w:t> </w:t>
      </w:r>
      <w:r>
        <w:rPr>
          <w:rFonts w:cs="Times New Roman" w:ascii="Times New Roman" w:hAnsi="Times New Roman"/>
          <w:sz w:val="28"/>
          <w:szCs w:val="28"/>
          <w:lang w:val="uk-UA"/>
        </w:rPr>
        <w:t>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4)</w:t>
      </w:r>
      <w:r>
        <w:rPr>
          <w:rFonts w:cs="Times New Roman" w:ascii="Times New Roman" w:hAnsi="Times New Roman"/>
          <w:sz w:val="28"/>
          <w:szCs w:val="28"/>
          <w:lang w:val="en-US"/>
        </w:rPr>
        <w:t> </w:t>
      </w:r>
      <w:r>
        <w:rPr>
          <w:rFonts w:cs="Times New Roman" w:ascii="Times New Roman" w:hAnsi="Times New Roman"/>
          <w:sz w:val="28"/>
          <w:szCs w:val="28"/>
          <w:lang w:val="uk-UA"/>
        </w:rPr>
        <w:t>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Законом;</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5)</w:t>
      </w:r>
      <w:r>
        <w:rPr>
          <w:rFonts w:cs="Times New Roman" w:ascii="Times New Roman" w:hAnsi="Times New Roman"/>
          <w:sz w:val="28"/>
          <w:szCs w:val="28"/>
          <w:lang w:val="en-US"/>
        </w:rPr>
        <w:t> </w:t>
      </w:r>
      <w:r>
        <w:rPr>
          <w:rFonts w:cs="Times New Roman" w:ascii="Times New Roman" w:hAnsi="Times New Roman"/>
          <w:sz w:val="28"/>
          <w:szCs w:val="28"/>
          <w:lang w:val="uk-UA"/>
        </w:rPr>
        <w:t>витребувати від державних органів,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6)</w:t>
      </w:r>
      <w:r>
        <w:rPr>
          <w:rFonts w:cs="Times New Roman" w:ascii="Times New Roman" w:hAnsi="Times New Roman"/>
          <w:sz w:val="28"/>
          <w:szCs w:val="28"/>
          <w:lang w:val="en-US"/>
        </w:rPr>
        <w:t> </w:t>
      </w:r>
      <w:r>
        <w:rPr>
          <w:rFonts w:cs="Times New Roman" w:ascii="Times New Roman" w:hAnsi="Times New Roman"/>
          <w:sz w:val="28"/>
          <w:szCs w:val="28"/>
          <w:lang w:val="uk-UA"/>
        </w:rPr>
        <w:t>утворювати для виконання покладених на неї завдань тимчасові робочі групи (у разі потреби);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7)</w:t>
      </w:r>
      <w:r>
        <w:rPr>
          <w:rFonts w:cs="Times New Roman" w:ascii="Times New Roman" w:hAnsi="Times New Roman"/>
          <w:sz w:val="28"/>
          <w:szCs w:val="28"/>
          <w:lang w:val="en-US"/>
        </w:rPr>
        <w:t> </w:t>
      </w:r>
      <w:r>
        <w:rPr>
          <w:rFonts w:cs="Times New Roman" w:ascii="Times New Roman" w:hAnsi="Times New Roman"/>
          <w:sz w:val="28"/>
          <w:szCs w:val="28"/>
          <w:lang w:val="uk-UA"/>
        </w:rPr>
        <w:t>виконувати інші повноваження, що випливають з покладених на неї завдань.</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10.</w:t>
      </w:r>
      <w:r>
        <w:rPr>
          <w:rFonts w:cs="Times New Roman" w:ascii="Times New Roman" w:hAnsi="Times New Roman"/>
          <w:sz w:val="28"/>
          <w:szCs w:val="28"/>
          <w:lang w:val="en-US"/>
        </w:rPr>
        <w:t> </w:t>
      </w:r>
      <w:r>
        <w:rPr>
          <w:rFonts w:cs="Times New Roman" w:ascii="Times New Roman" w:hAnsi="Times New Roman"/>
          <w:sz w:val="28"/>
          <w:szCs w:val="28"/>
          <w:lang w:val="uk-UA"/>
        </w:rPr>
        <w:t>Комісія утворюється у складі не менше п’яти осіб, до її складу входять голова, заступник голови, секретар та інші члени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uk-UA"/>
        </w:rPr>
        <w:tab/>
        <w:t>11.</w:t>
      </w:r>
      <w:r>
        <w:rPr>
          <w:rFonts w:cs="Times New Roman" w:ascii="Times New Roman" w:hAnsi="Times New Roman"/>
          <w:sz w:val="28"/>
          <w:szCs w:val="28"/>
          <w:lang w:val="en-US"/>
        </w:rPr>
        <w:t> </w:t>
      </w:r>
      <w:r>
        <w:rPr>
          <w:rFonts w:cs="Times New Roman" w:ascii="Times New Roman" w:hAnsi="Times New Roman"/>
          <w:sz w:val="28"/>
          <w:szCs w:val="28"/>
          <w:lang w:val="uk-UA"/>
        </w:rPr>
        <w:t>Положення про роботу комісії та її персональний склад з визначенням голови комісії, його заступника та секретаря затверджуються рішенням виконавчого комітету.</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До складу комісії можуть за згодою залучатися представники державних органів,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12.</w:t>
      </w:r>
      <w:r>
        <w:rPr>
          <w:rFonts w:cs="Times New Roman" w:ascii="Times New Roman" w:hAnsi="Times New Roman"/>
          <w:sz w:val="28"/>
          <w:szCs w:val="28"/>
          <w:lang w:val="en-US"/>
        </w:rPr>
        <w:t> </w:t>
      </w:r>
      <w:r>
        <w:rPr>
          <w:rFonts w:cs="Times New Roman" w:ascii="Times New Roman" w:hAnsi="Times New Roman"/>
          <w:sz w:val="28"/>
          <w:szCs w:val="28"/>
          <w:lang w:val="uk-UA"/>
        </w:rPr>
        <w:t>Голова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здійснює керівництво діяльністю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видає доручення, обов’язкові для виконання членами комісії; розподіляє обов’язки між членами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скликає та головує на засіданнях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безпосередньо бере участь у прийнятті рішень комісією;</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підписує рішення та протоколи засідань комісії, інші документи, підготовлені комісією;</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вносить пропозиції щодо зміни персонального складу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13.</w:t>
      </w:r>
      <w:r>
        <w:rPr>
          <w:rFonts w:cs="Times New Roman" w:ascii="Times New Roman" w:hAnsi="Times New Roman"/>
          <w:sz w:val="28"/>
          <w:szCs w:val="28"/>
          <w:lang w:val="en-US"/>
        </w:rPr>
        <w:t> </w:t>
      </w:r>
      <w:r>
        <w:rPr>
          <w:rFonts w:cs="Times New Roman" w:ascii="Times New Roman" w:hAnsi="Times New Roman"/>
          <w:sz w:val="28"/>
          <w:szCs w:val="28"/>
          <w:lang w:val="uk-UA"/>
        </w:rPr>
        <w:t>Заступник голови комісії бере участь у роботі комісії, а у разі відсутності голови комісії виконує його обов’язки.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14.</w:t>
      </w:r>
      <w:r>
        <w:rPr>
          <w:rFonts w:cs="Times New Roman" w:ascii="Times New Roman" w:hAnsi="Times New Roman"/>
          <w:sz w:val="28"/>
          <w:szCs w:val="28"/>
          <w:lang w:val="en-US"/>
        </w:rPr>
        <w:t> </w:t>
      </w:r>
      <w:r>
        <w:rPr>
          <w:rFonts w:cs="Times New Roman" w:ascii="Times New Roman" w:hAnsi="Times New Roman"/>
          <w:sz w:val="28"/>
          <w:szCs w:val="28"/>
          <w:lang w:val="uk-UA"/>
        </w:rPr>
        <w:t>Секретар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здійснює організаційне забезпечення роботи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бере участь у роботі комісії; контролює своєчасність надання документів і матеріалів, що подаються на розгляд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веде та підписує протоколи засідань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 xml:space="preserve">готує рішення комісії для затвердження уповноваженим органом; </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виконує інші доручення голови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15.</w:t>
      </w:r>
      <w:r>
        <w:rPr>
          <w:rFonts w:cs="Times New Roman" w:ascii="Times New Roman" w:hAnsi="Times New Roman"/>
          <w:sz w:val="28"/>
          <w:szCs w:val="28"/>
          <w:lang w:val="en-US"/>
        </w:rPr>
        <w:t> </w:t>
      </w:r>
      <w:r>
        <w:rPr>
          <w:rFonts w:cs="Times New Roman" w:ascii="Times New Roman" w:hAnsi="Times New Roman"/>
          <w:sz w:val="28"/>
          <w:szCs w:val="28"/>
          <w:lang w:val="uk-UA"/>
        </w:rPr>
        <w:t>Члени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беруть участь у засіданнях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беруть участь в голосуванні щодо прийняття рішень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виконують доручення голови комісії з підготовки та розгляду матеріалів до засідань;</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вивчають документи та матеріали, що подаються на розгляд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 xml:space="preserve">підписують протоколи засідань та рішення комісії; </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w:t>
      </w:r>
      <w:r>
        <w:rPr>
          <w:rFonts w:cs="Times New Roman" w:ascii="Times New Roman" w:hAnsi="Times New Roman"/>
          <w:sz w:val="28"/>
          <w:szCs w:val="28"/>
          <w:lang w:val="en-US"/>
        </w:rPr>
        <w:t> </w:t>
      </w:r>
      <w:r>
        <w:rPr>
          <w:rFonts w:cs="Times New Roman" w:ascii="Times New Roman" w:hAnsi="Times New Roman"/>
          <w:sz w:val="28"/>
          <w:szCs w:val="28"/>
          <w:lang w:val="uk-UA"/>
        </w:rPr>
        <w:t>виконують інші доручення голови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Члени комісії мають право виступати на засіданнях комісії із заявами та клопотаннями, вносити голові комісії пропозиції щодо роботи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Члени комісії, залучені за згодою, виконують свої обов’язки на громадських засадах (безоплатно).</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uk-UA"/>
        </w:rPr>
        <w:tab/>
        <w:t>16.</w:t>
      </w:r>
      <w:r>
        <w:rPr>
          <w:rFonts w:cs="Times New Roman" w:ascii="Times New Roman" w:hAnsi="Times New Roman"/>
          <w:sz w:val="28"/>
          <w:szCs w:val="28"/>
          <w:lang w:val="en-US"/>
        </w:rPr>
        <w:t> </w:t>
      </w:r>
      <w:r>
        <w:rPr>
          <w:rFonts w:cs="Times New Roman" w:ascii="Times New Roman" w:hAnsi="Times New Roman"/>
          <w:sz w:val="28"/>
          <w:szCs w:val="28"/>
          <w:lang w:val="uk-UA"/>
        </w:rPr>
        <w:t>Основною формою роботи комісії є засідання. Необхідність проведення засідання, а також перелік питань, що пропонуються для розгляду, визначаються головою комісії. Ініціювати проведення засідання комісії можуть не менше ніж половина членів комісії. 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 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міської ради. 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 Члени комісії проводять консультації для громадян відповідно до затвердженого головою комісії графіка. Інформація про час та місце проведення консультацій розміщується на веб-сайті міської ради.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17.</w:t>
      </w:r>
      <w:r>
        <w:rPr>
          <w:rFonts w:cs="Times New Roman" w:ascii="Times New Roman" w:hAnsi="Times New Roman"/>
          <w:sz w:val="28"/>
          <w:szCs w:val="28"/>
          <w:lang w:val="en-US"/>
        </w:rPr>
        <w:t> </w:t>
      </w:r>
      <w:r>
        <w:rPr>
          <w:rFonts w:cs="Times New Roman" w:ascii="Times New Roman" w:hAnsi="Times New Roman"/>
          <w:sz w:val="28"/>
          <w:szCs w:val="28"/>
          <w:lang w:val="uk-UA"/>
        </w:rPr>
        <w:t>Засідання комісії веде її голова, а в разі його відсутності — заступник голови.</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 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 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 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Якщо комісією прийнято рішення, передбачені підпунктами 1 і 2 пункту 8 цього положення, про такі рішення з відповідними обґрунтуваннями зазначається у протоколі. Рішення комісії, передбачене підпунктом 3 пункту 8 цього положення, приймається щодо кожного отримувача компенсації окремо та оформлюється згідно з додатком до цього положення.</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18.</w:t>
      </w:r>
      <w:r>
        <w:rPr>
          <w:rFonts w:cs="Times New Roman" w:ascii="Times New Roman" w:hAnsi="Times New Roman"/>
          <w:sz w:val="28"/>
          <w:szCs w:val="28"/>
          <w:lang w:val="en-US"/>
        </w:rPr>
        <w:t> </w:t>
      </w:r>
      <w:r>
        <w:rPr>
          <w:rFonts w:cs="Times New Roman" w:ascii="Times New Roman" w:hAnsi="Times New Roman"/>
          <w:sz w:val="28"/>
          <w:szCs w:val="28"/>
          <w:lang w:val="uk-UA"/>
        </w:rPr>
        <w:t>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19.</w:t>
      </w:r>
      <w:r>
        <w:rPr>
          <w:rFonts w:cs="Times New Roman" w:ascii="Times New Roman" w:hAnsi="Times New Roman"/>
          <w:sz w:val="28"/>
          <w:szCs w:val="28"/>
          <w:lang w:val="en-US"/>
        </w:rPr>
        <w:t> </w:t>
      </w:r>
      <w:r>
        <w:rPr>
          <w:rFonts w:cs="Times New Roman" w:ascii="Times New Roman" w:hAnsi="Times New Roman"/>
          <w:sz w:val="28"/>
          <w:szCs w:val="28"/>
          <w:lang w:val="uk-UA"/>
        </w:rPr>
        <w:t>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виконавчого комітету протягом п’яти календарних днів з дня прийняття комісією такого рішення.</w:t>
      </w:r>
    </w:p>
    <w:p>
      <w:pPr>
        <w:pStyle w:val="Normal"/>
        <w:tabs>
          <w:tab w:val="left" w:pos="709" w:leader="none"/>
          <w:tab w:val="left" w:pos="7088" w:leader="none"/>
        </w:tabs>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Копія рішення про надання/відмову в наданні компенсації за знищений об’єкт нерухомого майна завантажується посадовою особою до Реєстру протягом п’яти робочих днів з дня його прийняття.</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20.</w:t>
      </w:r>
      <w:r>
        <w:rPr>
          <w:rFonts w:cs="Times New Roman" w:ascii="Times New Roman" w:hAnsi="Times New Roman"/>
          <w:sz w:val="28"/>
          <w:szCs w:val="28"/>
          <w:lang w:val="en-US"/>
        </w:rPr>
        <w:t> </w:t>
      </w:r>
      <w:r>
        <w:rPr>
          <w:rFonts w:cs="Times New Roman" w:ascii="Times New Roman" w:hAnsi="Times New Roman"/>
          <w:sz w:val="28"/>
          <w:szCs w:val="28"/>
          <w:lang w:val="uk-UA"/>
        </w:rPr>
        <w:t>Рішення комісії про надання/відмову в наданні компенсації за знищений об’єкт нерухомого майна може бути оскаржене до органу, що її утворив.</w:t>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Рішення виконавчого комітету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bookmarkStart w:id="2" w:name="_GoBack1"/>
      <w:bookmarkEnd w:id="2"/>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709" w:leader="none"/>
          <w:tab w:val="left" w:pos="7088" w:leader="none"/>
        </w:tabs>
        <w:spacing w:lineRule="auto" w:line="240" w:before="0" w:after="0"/>
        <w:jc w:val="both"/>
        <w:rPr/>
      </w:pPr>
      <w:r>
        <w:rPr>
          <w:rFonts w:cs="Times New Roman" w:ascii="Times New Roman" w:hAnsi="Times New Roman"/>
          <w:sz w:val="28"/>
          <w:szCs w:val="28"/>
          <w:lang w:val="uk-UA"/>
        </w:rPr>
        <w:t>Керуючий справами</w:t>
        <w:tab/>
        <w:tab/>
        <w:t>М.В. Лисенко</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UkrainianPeterburg">
    <w:altName w:val="Courier New"/>
    <w:charset w:val="cc"/>
    <w:family w:val="roman"/>
    <w:pitch w:val="variable"/>
  </w:font>
</w:fonts>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489c"/>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fb489c"/>
    <w:rPr/>
  </w:style>
  <w:style w:type="character" w:styleId="WW8Num1z1" w:customStyle="1">
    <w:name w:val="WW8Num1z1"/>
    <w:qFormat/>
    <w:rsid w:val="00fb489c"/>
    <w:rPr/>
  </w:style>
  <w:style w:type="character" w:styleId="WW8Num1z2" w:customStyle="1">
    <w:name w:val="WW8Num1z2"/>
    <w:qFormat/>
    <w:rsid w:val="00fb489c"/>
    <w:rPr/>
  </w:style>
  <w:style w:type="character" w:styleId="WW8Num1z3" w:customStyle="1">
    <w:name w:val="WW8Num1z3"/>
    <w:qFormat/>
    <w:rsid w:val="00fb489c"/>
    <w:rPr/>
  </w:style>
  <w:style w:type="character" w:styleId="WW8Num1z4" w:customStyle="1">
    <w:name w:val="WW8Num1z4"/>
    <w:qFormat/>
    <w:rsid w:val="00fb489c"/>
    <w:rPr/>
  </w:style>
  <w:style w:type="character" w:styleId="WW8Num1z5" w:customStyle="1">
    <w:name w:val="WW8Num1z5"/>
    <w:qFormat/>
    <w:rsid w:val="00fb489c"/>
    <w:rPr/>
  </w:style>
  <w:style w:type="character" w:styleId="WW8Num1z6" w:customStyle="1">
    <w:name w:val="WW8Num1z6"/>
    <w:qFormat/>
    <w:rsid w:val="00fb489c"/>
    <w:rPr/>
  </w:style>
  <w:style w:type="character" w:styleId="WW8Num1z7" w:customStyle="1">
    <w:name w:val="WW8Num1z7"/>
    <w:qFormat/>
    <w:rsid w:val="00fb489c"/>
    <w:rPr/>
  </w:style>
  <w:style w:type="character" w:styleId="WW8Num1z8" w:customStyle="1">
    <w:name w:val="WW8Num1z8"/>
    <w:qFormat/>
    <w:rsid w:val="00fb489c"/>
    <w:rPr/>
  </w:style>
  <w:style w:type="character" w:styleId="WW8Num2z0" w:customStyle="1">
    <w:name w:val="WW8Num2z0"/>
    <w:qFormat/>
    <w:rsid w:val="00fb489c"/>
    <w:rPr/>
  </w:style>
  <w:style w:type="character" w:styleId="WW8Num2z1" w:customStyle="1">
    <w:name w:val="WW8Num2z1"/>
    <w:qFormat/>
    <w:rsid w:val="00fb489c"/>
    <w:rPr/>
  </w:style>
  <w:style w:type="character" w:styleId="WW8Num2z2" w:customStyle="1">
    <w:name w:val="WW8Num2z2"/>
    <w:qFormat/>
    <w:rsid w:val="00fb489c"/>
    <w:rPr/>
  </w:style>
  <w:style w:type="character" w:styleId="WW8Num2z3" w:customStyle="1">
    <w:name w:val="WW8Num2z3"/>
    <w:qFormat/>
    <w:rsid w:val="00fb489c"/>
    <w:rPr/>
  </w:style>
  <w:style w:type="character" w:styleId="WW8Num2z4" w:customStyle="1">
    <w:name w:val="WW8Num2z4"/>
    <w:qFormat/>
    <w:rsid w:val="00fb489c"/>
    <w:rPr/>
  </w:style>
  <w:style w:type="character" w:styleId="WW8Num2z5" w:customStyle="1">
    <w:name w:val="WW8Num2z5"/>
    <w:qFormat/>
    <w:rsid w:val="00fb489c"/>
    <w:rPr/>
  </w:style>
  <w:style w:type="character" w:styleId="WW8Num2z6" w:customStyle="1">
    <w:name w:val="WW8Num2z6"/>
    <w:qFormat/>
    <w:rsid w:val="00fb489c"/>
    <w:rPr/>
  </w:style>
  <w:style w:type="character" w:styleId="WW8Num2z7" w:customStyle="1">
    <w:name w:val="WW8Num2z7"/>
    <w:qFormat/>
    <w:rsid w:val="00fb489c"/>
    <w:rPr/>
  </w:style>
  <w:style w:type="character" w:styleId="WW8Num2z8" w:customStyle="1">
    <w:name w:val="WW8Num2z8"/>
    <w:qFormat/>
    <w:rsid w:val="00fb489c"/>
    <w:rPr/>
  </w:style>
  <w:style w:type="character" w:styleId="1" w:customStyle="1">
    <w:name w:val="Гіперпосилання1"/>
    <w:qFormat/>
    <w:rsid w:val="00fb489c"/>
    <w:rPr>
      <w:color w:val="0000FF"/>
      <w:u w:val="single"/>
    </w:rPr>
  </w:style>
  <w:style w:type="character" w:styleId="Style14" w:customStyle="1">
    <w:name w:val="Основной текст Знак"/>
    <w:qFormat/>
    <w:rsid w:val="00fb489c"/>
    <w:rPr>
      <w:sz w:val="28"/>
      <w:szCs w:val="24"/>
    </w:rPr>
  </w:style>
  <w:style w:type="character" w:styleId="Style15" w:customStyle="1">
    <w:name w:val="Текст выноски Знак"/>
    <w:basedOn w:val="DefaultParagraphFont"/>
    <w:uiPriority w:val="99"/>
    <w:semiHidden/>
    <w:qFormat/>
    <w:rsid w:val="00d36378"/>
    <w:rPr>
      <w:rFonts w:ascii="Tahoma" w:hAnsi="Tahoma" w:eastAsia="Times New Roman" w:cs="Tahoma"/>
      <w:sz w:val="16"/>
      <w:szCs w:val="16"/>
      <w:lang w:val="ru-RU" w:bidi="ar-SA"/>
    </w:rPr>
  </w:style>
  <w:style w:type="character" w:styleId="11" w:customStyle="1">
    <w:name w:val="Выделение1"/>
    <w:qFormat/>
    <w:rsid w:val="00187ad5"/>
    <w:rPr>
      <w:i/>
      <w:iCs/>
    </w:rPr>
  </w:style>
  <w:style w:type="character" w:styleId="Style16" w:customStyle="1">
    <w:name w:val="Верхний колонтитул Знак"/>
    <w:basedOn w:val="DefaultParagraphFont"/>
    <w:uiPriority w:val="99"/>
    <w:qFormat/>
    <w:rsid w:val="00db538b"/>
    <w:rPr>
      <w:rFonts w:ascii="Calibri" w:hAnsi="Calibri" w:eastAsia="Times New Roman" w:cs="Calibri"/>
      <w:sz w:val="22"/>
      <w:szCs w:val="22"/>
      <w:lang w:val="ru-RU" w:bidi="ar-SA"/>
    </w:rPr>
  </w:style>
  <w:style w:type="character" w:styleId="Style17" w:customStyle="1">
    <w:name w:val="Нижний колонтитул Знак"/>
    <w:basedOn w:val="DefaultParagraphFont"/>
    <w:uiPriority w:val="99"/>
    <w:qFormat/>
    <w:rsid w:val="00db538b"/>
    <w:rPr>
      <w:rFonts w:ascii="Calibri" w:hAnsi="Calibri" w:eastAsia="Times New Roman" w:cs="Calibri"/>
      <w:sz w:val="22"/>
      <w:szCs w:val="22"/>
      <w:lang w:val="ru-RU" w:bidi="ar-SA"/>
    </w:rPr>
  </w:style>
  <w:style w:type="character" w:styleId="Style18" w:customStyle="1">
    <w:name w:val="Виділення жирним"/>
    <w:basedOn w:val="DefaultParagraphFont"/>
    <w:qFormat/>
    <w:rsid w:val="002f3945"/>
    <w:rPr>
      <w:rFonts w:ascii="Times New Roman" w:hAnsi="Times New Roman" w:cs="Times New Roman"/>
      <w:b/>
      <w:bCs/>
    </w:rPr>
  </w:style>
  <w:style w:type="paragraph" w:styleId="Style19" w:customStyle="1">
    <w:name w:val="Заголовок"/>
    <w:basedOn w:val="Normal"/>
    <w:next w:val="Style20"/>
    <w:qFormat/>
    <w:rsid w:val="00fb489c"/>
    <w:pPr>
      <w:keepNext w:val="true"/>
      <w:spacing w:before="240" w:after="120"/>
    </w:pPr>
    <w:rPr>
      <w:rFonts w:ascii="Times New Roman" w:hAnsi="Times New Roman" w:eastAsia="Microsoft YaHei" w:cs="Arial"/>
      <w:sz w:val="28"/>
      <w:szCs w:val="28"/>
    </w:rPr>
  </w:style>
  <w:style w:type="paragraph" w:styleId="Style20">
    <w:name w:val="Body Text"/>
    <w:basedOn w:val="Normal"/>
    <w:rsid w:val="00fb489c"/>
    <w:pPr>
      <w:spacing w:lineRule="auto" w:line="240" w:before="0" w:after="0"/>
    </w:pPr>
    <w:rPr>
      <w:rFonts w:ascii="Times New Roman" w:hAnsi="Times New Roman" w:cs="Times New Roman"/>
      <w:sz w:val="28"/>
      <w:szCs w:val="24"/>
    </w:rPr>
  </w:style>
  <w:style w:type="paragraph" w:styleId="Style21">
    <w:name w:val="List"/>
    <w:basedOn w:val="Style20"/>
    <w:rsid w:val="00fb489c"/>
    <w:pPr/>
    <w:rPr>
      <w:rFonts w:cs="FreeSans"/>
    </w:rPr>
  </w:style>
  <w:style w:type="paragraph" w:styleId="Style22">
    <w:name w:val="Caption"/>
    <w:basedOn w:val="Normal"/>
    <w:qFormat/>
    <w:pPr>
      <w:suppressLineNumbers/>
      <w:spacing w:before="120" w:after="120"/>
    </w:pPr>
    <w:rPr>
      <w:rFonts w:cs="Lucida Sans"/>
      <w:i/>
      <w:iCs/>
      <w:sz w:val="24"/>
      <w:szCs w:val="24"/>
    </w:rPr>
  </w:style>
  <w:style w:type="paragraph" w:styleId="Style23" w:customStyle="1">
    <w:name w:val="Указатель"/>
    <w:basedOn w:val="Normal"/>
    <w:qFormat/>
    <w:pPr>
      <w:suppressLineNumbers/>
    </w:pPr>
    <w:rPr>
      <w:rFonts w:cs="Lucida Sans"/>
    </w:rPr>
  </w:style>
  <w:style w:type="paragraph" w:styleId="Caption">
    <w:name w:val="caption"/>
    <w:basedOn w:val="Normal"/>
    <w:qFormat/>
    <w:rsid w:val="00fb489c"/>
    <w:pPr>
      <w:suppressLineNumbers/>
      <w:spacing w:before="120" w:after="120"/>
    </w:pPr>
    <w:rPr>
      <w:rFonts w:ascii="Times New Roman" w:hAnsi="Times New Roman" w:cs="FreeSans"/>
      <w:i/>
      <w:iCs/>
      <w:sz w:val="24"/>
      <w:szCs w:val="24"/>
    </w:rPr>
  </w:style>
  <w:style w:type="paragraph" w:styleId="Indexheading">
    <w:name w:val="index heading"/>
    <w:basedOn w:val="Normal"/>
    <w:qFormat/>
    <w:pPr>
      <w:suppressLineNumbers/>
    </w:pPr>
    <w:rPr>
      <w:rFonts w:cs="Lucida Sans"/>
    </w:rPr>
  </w:style>
  <w:style w:type="paragraph" w:styleId="12" w:customStyle="1">
    <w:name w:val="Указатель1"/>
    <w:basedOn w:val="Normal"/>
    <w:qFormat/>
    <w:rsid w:val="00fb489c"/>
    <w:pPr>
      <w:suppressLineNumbers/>
    </w:pPr>
    <w:rPr>
      <w:rFonts w:ascii="Times New Roman" w:hAnsi="Times New Roman" w:cs="Arial"/>
    </w:rPr>
  </w:style>
  <w:style w:type="paragraph" w:styleId="13" w:customStyle="1">
    <w:name w:val="Назва об'єкта1"/>
    <w:basedOn w:val="Normal"/>
    <w:qFormat/>
    <w:rsid w:val="00fb489c"/>
    <w:pPr>
      <w:suppressLineNumbers/>
      <w:spacing w:before="120" w:after="120"/>
    </w:pPr>
    <w:rPr>
      <w:rFonts w:cs="Arial"/>
      <w:i/>
      <w:iCs/>
      <w:sz w:val="24"/>
      <w:szCs w:val="24"/>
    </w:rPr>
  </w:style>
  <w:style w:type="paragraph" w:styleId="Style24" w:customStyle="1">
    <w:name w:val="Покажчик"/>
    <w:basedOn w:val="Normal"/>
    <w:qFormat/>
    <w:rsid w:val="00fb489c"/>
    <w:pPr>
      <w:suppressLineNumbers/>
    </w:pPr>
    <w:rPr>
      <w:rFonts w:ascii="Times New Roman" w:hAnsi="Times New Roman" w:cs="FreeSans"/>
    </w:rPr>
  </w:style>
  <w:style w:type="paragraph" w:styleId="14" w:customStyle="1">
    <w:name w:val="Заголовок1"/>
    <w:basedOn w:val="Normal"/>
    <w:qFormat/>
    <w:rsid w:val="00fb489c"/>
    <w:pPr>
      <w:keepNext w:val="true"/>
      <w:spacing w:before="240" w:after="120"/>
    </w:pPr>
    <w:rPr>
      <w:rFonts w:ascii="Times New Roman" w:hAnsi="Times New Roman" w:eastAsia="Noto Sans CJK SC Regular" w:cs="FreeSans"/>
      <w:sz w:val="28"/>
      <w:szCs w:val="28"/>
    </w:rPr>
  </w:style>
  <w:style w:type="paragraph" w:styleId="Style25" w:customStyle="1">
    <w:name w:val="Нормальный"/>
    <w:qFormat/>
    <w:rsid w:val="00fb489c"/>
    <w:pPr>
      <w:widowControl/>
      <w:suppressAutoHyphens w:val="true"/>
      <w:bidi w:val="0"/>
      <w:jc w:val="left"/>
    </w:pPr>
    <w:rPr>
      <w:rFonts w:ascii="UkrainianPeterburg;Courier New" w:hAnsi="UkrainianPeterburg;Courier New" w:eastAsia="Times New Roman" w:cs="UkrainianPeterburg;Courier New"/>
      <w:color w:val="auto"/>
      <w:kern w:val="0"/>
      <w:sz w:val="28"/>
      <w:szCs w:val="28"/>
      <w:lang w:val="uk-UA" w:eastAsia="zh-CN" w:bidi="ar-SA"/>
    </w:rPr>
  </w:style>
  <w:style w:type="paragraph" w:styleId="BalloonText">
    <w:name w:val="Balloon Text"/>
    <w:basedOn w:val="Normal"/>
    <w:uiPriority w:val="99"/>
    <w:semiHidden/>
    <w:unhideWhenUsed/>
    <w:qFormat/>
    <w:rsid w:val="00d36378"/>
    <w:pPr>
      <w:spacing w:lineRule="auto" w:line="240" w:before="0" w:after="0"/>
    </w:pPr>
    <w:rPr>
      <w:rFonts w:ascii="Tahoma" w:hAnsi="Tahoma" w:cs="Tahoma"/>
      <w:sz w:val="16"/>
      <w:szCs w:val="16"/>
    </w:rPr>
  </w:style>
  <w:style w:type="paragraph" w:styleId="ListParagraph">
    <w:name w:val="List Paragraph"/>
    <w:basedOn w:val="Normal"/>
    <w:uiPriority w:val="99"/>
    <w:qFormat/>
    <w:rsid w:val="00187ad5"/>
    <w:pPr>
      <w:spacing w:before="0" w:after="200"/>
      <w:ind w:left="720" w:hanging="0"/>
      <w:contextualSpacing/>
    </w:pPr>
    <w:rPr>
      <w:rFonts w:eastAsia="Calibri" w:cs="Times New Roman"/>
      <w:lang w:eastAsia="en-US"/>
    </w:rPr>
  </w:style>
  <w:style w:type="paragraph" w:styleId="Style26" w:customStyle="1">
    <w:name w:val="Верхний и нижний колонтитулы"/>
    <w:basedOn w:val="Normal"/>
    <w:qFormat/>
    <w:rsid w:val="00fb489c"/>
    <w:pPr/>
    <w:rPr/>
  </w:style>
  <w:style w:type="paragraph" w:styleId="15" w:customStyle="1">
    <w:name w:val="Верхній колонтитул1"/>
    <w:basedOn w:val="Normal"/>
    <w:uiPriority w:val="99"/>
    <w:unhideWhenUsed/>
    <w:qFormat/>
    <w:rsid w:val="00db538b"/>
    <w:pPr>
      <w:tabs>
        <w:tab w:val="clear" w:pos="709"/>
        <w:tab w:val="center" w:pos="4677" w:leader="none"/>
        <w:tab w:val="right" w:pos="9355" w:leader="none"/>
      </w:tabs>
      <w:spacing w:lineRule="auto" w:line="240" w:before="0" w:after="0"/>
    </w:pPr>
    <w:rPr/>
  </w:style>
  <w:style w:type="paragraph" w:styleId="16" w:customStyle="1">
    <w:name w:val="Нижній колонтитул1"/>
    <w:basedOn w:val="Normal"/>
    <w:uiPriority w:val="99"/>
    <w:unhideWhenUsed/>
    <w:qFormat/>
    <w:rsid w:val="00db538b"/>
    <w:pPr>
      <w:tabs>
        <w:tab w:val="clear" w:pos="709"/>
        <w:tab w:val="center" w:pos="4677" w:leader="none"/>
        <w:tab w:val="right" w:pos="9355" w:leader="none"/>
      </w:tabs>
      <w:spacing w:lineRule="auto" w:line="240" w:before="0" w:after="0"/>
    </w:pPr>
    <w:rPr/>
  </w:style>
  <w:style w:type="paragraph" w:styleId="NoSpacing">
    <w:name w:val="No Spacing"/>
    <w:uiPriority w:val="1"/>
    <w:qFormat/>
    <w:rsid w:val="00230284"/>
    <w:pPr>
      <w:widowControl/>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WW8Num1" w:customStyle="1">
    <w:name w:val="WW8Num1"/>
    <w:qFormat/>
    <w:rsid w:val="00fb489c"/>
  </w:style>
  <w:style w:type="numbering" w:styleId="WW8Num2" w:customStyle="1">
    <w:name w:val="WW8Num2"/>
    <w:qFormat/>
    <w:rsid w:val="00fb489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3764-CA09-4E72-BC51-09F43E30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Application>LibreOffice/6.3.1.2$Windows_X86_64 LibreOffice_project/b79626edf0065ac373bd1df5c28bd630b4424273</Application>
  <Pages>8</Pages>
  <Words>2178</Words>
  <Characters>15002</Characters>
  <CharactersWithSpaces>17159</CharactersWithSpaces>
  <Paragraphs>115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2023-05-22T08:26:00Z</dcterms:created>
  <dc:creator>WIN7XP</dc:creator>
  <dc:description/>
  <dc:language>uk-UA</dc:language>
  <cp:lastModifiedBy/>
  <cp:lastPrinted>2023-05-30T11:25:00Z</cp:lastPrinted>
  <dcterms:modified xsi:type="dcterms:W3CDTF">2023-05-31T11:47:21Z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-1113463184</vt:i4>
  </property>
</Properties>
</file>