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-48260</wp:posOffset>
            </wp:positionV>
            <wp:extent cx="386715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20" t="-4826" r="-6820" b="-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10" w:leader="none"/>
          <w:tab w:val="center" w:pos="4819" w:leader="none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ind w:right="14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right="140" w:hanging="0"/>
        <w:jc w:val="both"/>
        <w:rPr/>
      </w:pPr>
      <w:r>
        <w:rPr>
          <w:sz w:val="28"/>
          <w:lang w:val="uk-UA"/>
        </w:rPr>
        <w:t>13 липня 2023 року</w:t>
        <w:tab/>
        <w:tab/>
        <w:tab/>
        <w:tab/>
        <w:tab/>
        <w:tab/>
        <w:tab/>
        <w:tab/>
        <w:tab/>
        <w:t xml:space="preserve">№ </w:t>
      </w:r>
      <w:r>
        <w:rPr>
          <w:sz w:val="28"/>
          <w:lang w:val="uk-UA"/>
        </w:rPr>
        <w:t>154</w:t>
      </w:r>
    </w:p>
    <w:p>
      <w:pPr>
        <w:pStyle w:val="Normal"/>
        <w:ind w:right="14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lang w:val="uk-UA"/>
        </w:rPr>
        <w:t xml:space="preserve">Про замовлення проектно-кошторисної документації </w:t>
      </w:r>
      <w:bookmarkStart w:id="0" w:name="__DdeLink__46_2548434955"/>
      <w:r>
        <w:rPr>
          <w:sz w:val="28"/>
          <w:szCs w:val="28"/>
          <w:lang w:val="uk-UA"/>
        </w:rPr>
        <w:t>,,Вогнезахисне оброблення дерев’яних конструкцій покрівлі будівлі Пащенківського сільського будинку культури - філія за адресою: Полтавський район, с. Пащенки, вул. Молодіжна, 19”</w:t>
      </w:r>
      <w:bookmarkEnd w:id="0"/>
    </w:p>
    <w:p>
      <w:pPr>
        <w:pStyle w:val="Normal"/>
        <w:ind w:right="14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Кодексом цивільного захисту України, ст.31 Закону України „Про місцеве самоврядування в Україні”, з метою</w:t>
      </w:r>
      <w:bookmarkStart w:id="1" w:name="_GoBack"/>
      <w:bookmarkEnd w:id="1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fill="FFFFFF" w:val="clear"/>
          <w:lang w:val="uk-UA"/>
        </w:rPr>
        <w:t>належного забезпечення пожежної та техногенної безпеки</w:t>
      </w:r>
      <w:r>
        <w:rPr>
          <w:sz w:val="28"/>
          <w:szCs w:val="28"/>
          <w:lang w:val="uk-UA"/>
        </w:rPr>
        <w:t>, виконавчий комітет Решетилівської міської ради</w:t>
      </w:r>
    </w:p>
    <w:p>
      <w:pPr>
        <w:pStyle w:val="Normal"/>
        <w:tabs>
          <w:tab w:val="clear" w:pos="708"/>
          <w:tab w:val="left" w:pos="851" w:leader="none"/>
        </w:tabs>
        <w:rPr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1. Виступити замовником на виготовлення проектно-кошторисної документації </w:t>
      </w:r>
      <w:r>
        <w:rPr>
          <w:rFonts w:cs="Helvetica"/>
          <w:sz w:val="28"/>
          <w:szCs w:val="28"/>
          <w:lang w:val="uk-UA"/>
        </w:rPr>
        <w:t>,,Вогнезахисне оброблення дерев’яних конструкцій покрівлі будівлі Пащенківського сільського будинку культури - філія за адресою: Полтавський район, с. Пащенки, вул. Молодіжна, 19”.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Сивинську І.В.</w:t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</w:t>
        <w:tab/>
        <w:tab/>
        <w:tab/>
        <w:tab/>
        <w:tab/>
        <w:tab/>
        <w:tab/>
        <w:tab/>
        <w:t>О.А .Дядюнова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tabs>
          <w:tab w:val="clear" w:pos="708"/>
          <w:tab w:val="left" w:pos="7371" w:leader="none"/>
        </w:tabs>
        <w:rPr>
          <w:color w:val="00000A"/>
          <w:sz w:val="28"/>
          <w:szCs w:val="28"/>
          <w:lang w:val="uk-UA" w:eastAsia="uk-UA"/>
        </w:rPr>
      </w:pPr>
      <w:r>
        <w:rPr>
          <w:color w:val="00000A"/>
          <w:sz w:val="28"/>
          <w:szCs w:val="28"/>
          <w:lang w:val="uk-UA" w:eastAsia="uk-UA"/>
        </w:rPr>
      </w:r>
    </w:p>
    <w:p>
      <w:pPr>
        <w:pStyle w:val="Normal"/>
        <w:rPr>
          <w:color w:val="00000A"/>
          <w:sz w:val="28"/>
          <w:szCs w:val="28"/>
          <w:lang w:val="uk-UA" w:eastAsia="uk-UA"/>
        </w:rPr>
      </w:pPr>
      <w:r>
        <w:rPr>
          <w:color w:val="00000A"/>
          <w:sz w:val="28"/>
          <w:szCs w:val="28"/>
          <w:lang w:val="uk-UA" w:eastAsia="uk-UA"/>
        </w:rPr>
      </w:r>
    </w:p>
    <w:p>
      <w:pPr>
        <w:pStyle w:val="Normal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8d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131</Words>
  <Characters>983</Characters>
  <CharactersWithSpaces>1117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2023-07-11T08:33:00Z</dcterms:created>
  <dc:creator>Освіта</dc:creator>
  <dc:description/>
  <dc:language>uk-UA</dc:language>
  <cp:lastModifiedBy/>
  <dcterms:modified xsi:type="dcterms:W3CDTF">2023-07-13T15:36:55Z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