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right="140" w:hanging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2663190</wp:posOffset>
            </wp:positionH>
            <wp:positionV relativeFrom="paragraph">
              <wp:posOffset>-472440</wp:posOffset>
            </wp:positionV>
            <wp:extent cx="422910" cy="603885"/>
            <wp:effectExtent l="0" t="0" r="0" b="0"/>
            <wp:wrapNone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040" t="-2151" r="-3040" b="-21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03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2"/>
        <w:ind w:right="282" w:hanging="0"/>
        <w:rPr/>
      </w:pPr>
      <w:r>
        <w:rPr/>
        <w:t>РЕШЕТИЛІВСЬКА МІСЬКА РАДА</w:t>
      </w:r>
    </w:p>
    <w:p>
      <w:pPr>
        <w:pStyle w:val="Normal"/>
        <w:ind w:right="282" w:hang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ПОЛТАВСЬКОЇ ОБЛАСТІ</w:t>
      </w:r>
    </w:p>
    <w:p>
      <w:pPr>
        <w:pStyle w:val="ListParagraph"/>
        <w:numPr>
          <w:ilvl w:val="0"/>
          <w:numId w:val="2"/>
        </w:numPr>
        <w:ind w:left="720" w:right="282" w:hanging="0"/>
        <w:jc w:val="center"/>
        <w:rPr/>
      </w:pPr>
      <w:r>
        <w:rPr>
          <w:b/>
          <w:bCs/>
          <w:sz w:val="28"/>
          <w:szCs w:val="28"/>
        </w:rPr>
        <w:t>(</w:t>
      </w:r>
      <w:r>
        <w:rPr>
          <w:b/>
          <w:bCs/>
          <w:sz w:val="28"/>
          <w:szCs w:val="28"/>
          <w:lang w:val="uk-UA"/>
        </w:rPr>
        <w:t>тридцять четверта сесія восьмого скликання)</w:t>
      </w:r>
    </w:p>
    <w:p>
      <w:pPr>
        <w:pStyle w:val="1"/>
        <w:numPr>
          <w:ilvl w:val="0"/>
          <w:numId w:val="2"/>
        </w:numPr>
        <w:ind w:right="282" w:hanging="0"/>
        <w:jc w:val="left"/>
        <w:rPr>
          <w:b/>
          <w:b/>
          <w:bCs/>
          <w:lang w:val="uk-UA"/>
        </w:rPr>
      </w:pPr>
      <w:r>
        <w:rPr>
          <w:b/>
          <w:bCs/>
          <w:lang w:val="uk-UA"/>
        </w:rPr>
      </w:r>
    </w:p>
    <w:p>
      <w:pPr>
        <w:pStyle w:val="1"/>
        <w:numPr>
          <w:ilvl w:val="0"/>
          <w:numId w:val="2"/>
        </w:numPr>
        <w:ind w:right="282" w:hanging="0"/>
        <w:rPr/>
      </w:pPr>
      <w:r>
        <w:rPr>
          <w:b/>
          <w:bCs/>
          <w:lang w:val="uk-UA"/>
        </w:rPr>
        <w:t>РІШЕННЯ</w:t>
      </w:r>
    </w:p>
    <w:p>
      <w:pPr>
        <w:pStyle w:val="Style16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</w:r>
    </w:p>
    <w:p>
      <w:pPr>
        <w:pStyle w:val="1"/>
        <w:numPr>
          <w:ilvl w:val="0"/>
          <w:numId w:val="3"/>
        </w:numPr>
        <w:tabs>
          <w:tab w:val="clear" w:pos="708"/>
          <w:tab w:val="left" w:pos="7513" w:leader="none"/>
        </w:tabs>
        <w:jc w:val="both"/>
        <w:rPr/>
      </w:pPr>
      <w:r>
        <w:rPr>
          <w:rFonts w:eastAsia="Times New Roman" w:cs="Times New Roman"/>
          <w:bCs/>
          <w:sz w:val="28"/>
          <w:szCs w:val="28"/>
          <w:lang w:val="uk-UA" w:eastAsia="zh-CN"/>
        </w:rPr>
        <w:t>22</w:t>
      </w:r>
      <w:r>
        <w:rPr>
          <w:bCs/>
          <w:lang w:val="uk-UA"/>
        </w:rPr>
        <w:t xml:space="preserve"> червня 2023 року</w:t>
        <w:tab/>
        <w:t xml:space="preserve">№ </w:t>
      </w:r>
      <w:r>
        <w:rPr>
          <w:bCs/>
          <w:lang w:val="uk-UA"/>
        </w:rPr>
        <w:t>1449</w:t>
      </w:r>
      <w:r>
        <w:rPr>
          <w:bCs/>
          <w:lang w:val="uk-UA"/>
        </w:rPr>
        <w:t>-34-</w:t>
      </w:r>
      <w:r>
        <w:rPr>
          <w:bCs/>
          <w:lang w:val="en-US"/>
        </w:rPr>
        <w:t>VII</w:t>
      </w:r>
      <w:r>
        <w:rPr>
          <w:bCs/>
          <w:lang w:val="uk-UA"/>
        </w:rPr>
        <w:t>І</w:t>
      </w:r>
    </w:p>
    <w:p>
      <w:pPr>
        <w:pStyle w:val="Normal"/>
        <w:ind w:right="282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right="-1" w:hanging="0"/>
        <w:jc w:val="both"/>
        <w:rPr/>
      </w:pPr>
      <w:bookmarkStart w:id="0" w:name="__DdeLink__109_1140298381"/>
      <w:bookmarkStart w:id="1" w:name="__DdeLink__551_2663220956"/>
      <w:r>
        <w:rPr>
          <w:bCs/>
          <w:sz w:val="28"/>
          <w:szCs w:val="28"/>
          <w:lang w:val="uk-UA"/>
        </w:rPr>
        <w:t xml:space="preserve">Про </w:t>
      </w:r>
      <w:bookmarkEnd w:id="1"/>
      <w:r>
        <w:rPr>
          <w:bCs/>
          <w:sz w:val="28"/>
          <w:szCs w:val="28"/>
          <w:lang w:val="uk-UA"/>
        </w:rPr>
        <w:t>надання дозволу на розробку техн</w:t>
      </w:r>
      <w:bookmarkStart w:id="2" w:name="_GoBack"/>
      <w:bookmarkEnd w:id="2"/>
      <w:r>
        <w:rPr>
          <w:bCs/>
          <w:sz w:val="28"/>
          <w:szCs w:val="28"/>
          <w:lang w:val="uk-UA"/>
        </w:rPr>
        <w:t xml:space="preserve">ічної документації із землеустрою щодо встановлення (відновлення) меж земельної ділянки в натурі (на місцевості) на земельну частку (пай) за межами с. </w:t>
      </w:r>
      <w:r>
        <w:rPr>
          <w:sz w:val="28"/>
          <w:szCs w:val="28"/>
          <w:lang w:val="uk-UA"/>
        </w:rPr>
        <w:t>Нова Диканька</w:t>
      </w:r>
      <w:r>
        <w:rPr>
          <w:bCs/>
          <w:sz w:val="28"/>
          <w:szCs w:val="28"/>
          <w:lang w:val="uk-UA"/>
        </w:rPr>
        <w:t xml:space="preserve"> ГОРОДЯНИН Л. Р., ГОРОДЯНИН П. В., ГОРОДЯНИН Т. В., ГОРОДЯНИН Я. В.</w:t>
      </w:r>
      <w:bookmarkEnd w:id="0"/>
    </w:p>
    <w:p>
      <w:pPr>
        <w:pStyle w:val="Normal"/>
        <w:ind w:right="282" w:hang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firstLine="709"/>
        <w:jc w:val="both"/>
        <w:rPr/>
      </w:pPr>
      <w:r>
        <w:rPr>
          <w:sz w:val="28"/>
          <w:szCs w:val="28"/>
          <w:lang w:val="uk-UA"/>
        </w:rPr>
        <w:t xml:space="preserve">Керуючись ст. ст. 12, 25, 81, 118, 122, 186 Земельного кодексу України, ст.ст. 25, 55 Закону України ,,Про землеустрій”, Законом України ,,Про порядок виділення в натурі (на місцевості) земельних ділянок власникам земельних часток (паїв) ”, ст. 26 Закону України ,,Про місцеве самоврядування в Україні”, розглянувши заяву </w:t>
      </w:r>
      <w:r>
        <w:rPr>
          <w:bCs/>
          <w:sz w:val="28"/>
          <w:szCs w:val="28"/>
          <w:lang w:val="uk-UA"/>
        </w:rPr>
        <w:t>ГОРОДЯНИН Любов Равільївни, ГОРОДЯНИН Павла Вікторовича, ГОРОДЯНИН Тетяни Вікторівни, ГОРОДЯНИН Ярослава Вікторовича</w:t>
      </w:r>
      <w:r>
        <w:rPr>
          <w:sz w:val="28"/>
          <w:szCs w:val="28"/>
          <w:lang w:val="uk-UA"/>
        </w:rPr>
        <w:t xml:space="preserve">, про надання дозволу на </w:t>
      </w:r>
      <w:r>
        <w:rPr>
          <w:bCs/>
          <w:sz w:val="28"/>
          <w:szCs w:val="28"/>
          <w:lang w:val="uk-UA"/>
        </w:rPr>
        <w:t>розробку технічної документації із землеустрою щодо встановлення (відновлення) меж земельної ділянки в натурі (на місцевості) для ведення товарного сільськогосподарського виробництва в порядку спадкування,</w:t>
      </w:r>
      <w:r>
        <w:rPr>
          <w:sz w:val="28"/>
          <w:szCs w:val="28"/>
          <w:lang w:val="uk-UA"/>
        </w:rPr>
        <w:t xml:space="preserve"> </w:t>
      </w:r>
      <w:r>
        <w:rPr>
          <w:rStyle w:val="Docdata"/>
          <w:sz w:val="28"/>
          <w:szCs w:val="28"/>
          <w:lang w:val="uk-UA"/>
        </w:rPr>
        <w:t xml:space="preserve">враховуючи </w:t>
      </w:r>
      <w:r>
        <w:rPr>
          <w:rFonts w:eastAsia="Times New Roman" w:cs="Times New Roman"/>
          <w:sz w:val="28"/>
          <w:szCs w:val="28"/>
          <w:lang w:val="uk-UA" w:eastAsia="zh-CN"/>
        </w:rPr>
        <w:t>висновки</w:t>
      </w:r>
      <w:r>
        <w:rPr>
          <w:sz w:val="28"/>
          <w:szCs w:val="28"/>
          <w:lang w:val="uk-UA"/>
        </w:rPr>
        <w:t xml:space="preserve"> постійної комісії з питань земельних відносин, екології, житлово-комунального господарства, архітектури, інфраструктури, комунальної власності та приватизації, Решетилівська міська рада</w:t>
      </w:r>
    </w:p>
    <w:p>
      <w:pPr>
        <w:pStyle w:val="Normal"/>
        <w:ind w:right="282" w:hanging="0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ВИРІШИЛА:</w:t>
      </w:r>
    </w:p>
    <w:p>
      <w:pPr>
        <w:pStyle w:val="Normal"/>
        <w:tabs>
          <w:tab w:val="clear" w:pos="708"/>
          <w:tab w:val="left" w:pos="709" w:leader="none"/>
        </w:tabs>
        <w:ind w:right="282" w:firstLine="709"/>
        <w:jc w:val="both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709" w:leader="none"/>
        </w:tabs>
        <w:ind w:firstLine="709"/>
        <w:jc w:val="both"/>
        <w:rPr/>
      </w:pPr>
      <w:r>
        <w:rPr>
          <w:sz w:val="28"/>
          <w:szCs w:val="28"/>
          <w:lang w:val="uk-UA"/>
        </w:rPr>
        <w:t xml:space="preserve">1. Надати дозвіл </w:t>
      </w:r>
      <w:r>
        <w:rPr>
          <w:bCs/>
          <w:sz w:val="28"/>
          <w:szCs w:val="28"/>
          <w:lang w:val="uk-UA"/>
        </w:rPr>
        <w:t>ГОРОДЯНИН Любов Равільївні, ГОРОДЯНИНУ Павлу Вікторовичу, ГОРОДЯНИН Тетяні Вікторівні, ГОРОДЯНИНУ Ярославу Вікторовичу</w:t>
      </w:r>
      <w:r>
        <w:rPr>
          <w:sz w:val="28"/>
          <w:szCs w:val="28"/>
          <w:lang w:val="uk-UA"/>
        </w:rPr>
        <w:t xml:space="preserve"> на розробку технічної документації із землеустрою щодо встановлення (відновлення) меж земельної ділянки в натурі (на місцевості) на земельну частку (пай) площею 3,45 в умовних кадастрових гектарах для ведення товарного сільськогосподарського виробництва відповідно до свідоцтва про право на спадщину за законом, зареєстрованого в реєстрі під №616 від 29 квітня 2023 року, свідоцтва про право на спадщину за законом, зареєстрованого в реєстрі під №621 від 29 квітня 2023 року, свідоцтва про право на спадщину за законом, зареєстрованого в реєстрі під №626 від 29 квітня 2023 року та свідоцтва про право на спадщину за законом, зареєстрованого в реєстрі під №631 від 29 квітня 2023 року за межами с. Нова Диканька Решетилівської міської територіальної громади Полтавського району Полтавської області, поблизу кадастрового номера 5324280500:00:001:0109.</w:t>
      </w:r>
    </w:p>
    <w:p>
      <w:pPr>
        <w:pStyle w:val="Normal"/>
        <w:tabs>
          <w:tab w:val="clear" w:pos="708"/>
          <w:tab w:val="left" w:pos="4153" w:leader="none"/>
        </w:tabs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shd w:fill="FFFFFF" w:val="clear"/>
          <w:lang w:val="uk-UA"/>
        </w:rPr>
        <w:t xml:space="preserve">2. Замовником робіт з </w:t>
      </w:r>
      <w:r>
        <w:rPr>
          <w:bCs/>
          <w:sz w:val="28"/>
          <w:szCs w:val="28"/>
          <w:lang w:val="uk-UA"/>
        </w:rPr>
        <w:t>виготовлення технічної документації із землеустрою щодо встановлення (відновлення) меж земельної ділянки в натурі (на місцевості) визначити ГОРОДЯНИН Любов Равільївну, ГОРОДЯНИНА Павла Вікторовича, ГОРОДЯНИН Тетяну Вікторівну, ГОРОДЯНИНА Ярослава Вікторовича</w:t>
      </w:r>
      <w:r>
        <w:rPr>
          <w:sz w:val="28"/>
          <w:szCs w:val="28"/>
          <w:lang w:val="uk-UA"/>
        </w:rPr>
        <w:t>.</w:t>
      </w:r>
    </w:p>
    <w:p>
      <w:pPr>
        <w:pStyle w:val="Normal"/>
        <w:tabs>
          <w:tab w:val="clear" w:pos="708"/>
          <w:tab w:val="left" w:pos="709" w:leader="none"/>
        </w:tabs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  <w:lang w:val="uk-UA"/>
        </w:rPr>
        <w:t>3</w:t>
      </w:r>
      <w:r>
        <w:rPr>
          <w:bCs/>
          <w:sz w:val="28"/>
          <w:szCs w:val="28"/>
        </w:rPr>
        <w:t>. Контроль за виконанням даного рішення покласти на постійну комісію</w:t>
      </w:r>
      <w:r>
        <w:rPr>
          <w:rFonts w:eastAsia="Calibri"/>
          <w:bCs/>
          <w:color w:val="000000"/>
          <w:sz w:val="28"/>
          <w:szCs w:val="28"/>
          <w:lang w:eastAsia="ru-RU"/>
        </w:rPr>
        <w:t xml:space="preserve"> з питань земельних відносин, екології, житлово-комунального господарства, архітектури, інфраструктури, комунальної власності та приватизації (Захарченко В.Г.).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right="282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right="282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right="282" w:hanging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7088" w:leader="none"/>
        </w:tabs>
        <w:ind w:right="282" w:hanging="0"/>
        <w:jc w:val="both"/>
        <w:rPr/>
      </w:pPr>
      <w:r>
        <w:rPr>
          <w:sz w:val="28"/>
          <w:szCs w:val="28"/>
          <w:lang w:val="uk-UA"/>
        </w:rPr>
        <w:t>Міський голова</w:t>
        <w:tab/>
        <w:t>О.А. Дядюнова</w:t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51cc7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ar-SA"/>
    </w:rPr>
  </w:style>
  <w:style w:type="paragraph" w:styleId="1">
    <w:name w:val="Heading 1"/>
    <w:basedOn w:val="Normal"/>
    <w:next w:val="Style16"/>
    <w:link w:val="10"/>
    <w:qFormat/>
    <w:rsid w:val="00051cc7"/>
    <w:pPr>
      <w:keepNext w:val="true"/>
      <w:numPr>
        <w:ilvl w:val="0"/>
        <w:numId w:val="1"/>
      </w:numPr>
      <w:jc w:val="center"/>
      <w:outlineLvl w:val="0"/>
    </w:pPr>
    <w:rPr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051cc7"/>
    <w:rPr>
      <w:rFonts w:ascii="Times New Roman" w:hAnsi="Times New Roman" w:eastAsia="Times New Roman" w:cs="Times New Roman"/>
      <w:sz w:val="28"/>
      <w:szCs w:val="28"/>
      <w:lang w:eastAsia="zh-CN"/>
    </w:rPr>
  </w:style>
  <w:style w:type="character" w:styleId="Style13" w:customStyle="1">
    <w:name w:val="Основной текст Знак"/>
    <w:basedOn w:val="DefaultParagraphFont"/>
    <w:qFormat/>
    <w:rsid w:val="00051cc7"/>
    <w:rPr>
      <w:rFonts w:ascii="Times New Roman" w:hAnsi="Times New Roman" w:eastAsia="Times New Roman" w:cs="Times New Roman"/>
      <w:sz w:val="24"/>
      <w:szCs w:val="24"/>
      <w:lang w:eastAsia="zh-CN"/>
    </w:rPr>
  </w:style>
  <w:style w:type="character" w:styleId="Docdata" w:customStyle="1">
    <w:name w:val="docdata"/>
    <w:qFormat/>
    <w:rsid w:val="006f764c"/>
    <w:rPr/>
  </w:style>
  <w:style w:type="character" w:styleId="Style14" w:customStyle="1">
    <w:name w:val="Текст выноски Знак"/>
    <w:basedOn w:val="DefaultParagraphFont"/>
    <w:link w:val="aa"/>
    <w:uiPriority w:val="99"/>
    <w:semiHidden/>
    <w:qFormat/>
    <w:rsid w:val="002e2fa1"/>
    <w:rPr>
      <w:rFonts w:ascii="Tahoma" w:hAnsi="Tahoma" w:eastAsia="Times New Roman" w:cs="Tahoma"/>
      <w:sz w:val="16"/>
      <w:szCs w:val="16"/>
      <w:lang w:eastAsia="zh-CN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rsid w:val="00051cc7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Arial Unicode M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Style20">
    <w:name w:val="Title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Arial Unicode MS"/>
    </w:rPr>
  </w:style>
  <w:style w:type="paragraph" w:styleId="2" w:customStyle="1">
    <w:name w:val="Название2"/>
    <w:basedOn w:val="Normal"/>
    <w:next w:val="Style16"/>
    <w:qFormat/>
    <w:rsid w:val="00051cc7"/>
    <w:pPr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051cc7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ab"/>
    <w:uiPriority w:val="99"/>
    <w:semiHidden/>
    <w:unhideWhenUsed/>
    <w:qFormat/>
    <w:rsid w:val="002e2fa1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Application>LibreOffice/6.3.1.2$Windows_X86_64 LibreOffice_project/b79626edf0065ac373bd1df5c28bd630b4424273</Application>
  <Pages>2</Pages>
  <Words>358</Words>
  <Characters>2457</Characters>
  <CharactersWithSpaces>2803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2023-06-05T08:52:00Z</dcterms:created>
  <dc:creator>NEC</dc:creator>
  <dc:description/>
  <dc:language>ru-RU</dc:language>
  <cp:lastModifiedBy/>
  <cp:lastPrinted>2023-06-07T17:01:00Z</cp:lastPrinted>
  <dcterms:modified xsi:type="dcterms:W3CDTF">2023-06-22T14:15:39Z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