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12"/>
          <w:szCs w:val="12"/>
          <w:lang w:val="uk-UA"/>
        </w:rPr>
      </w:pPr>
      <w:r>
        <w:rPr>
          <w:rFonts w:cs="Times New Roman" w:ascii="Times New Roman" w:hAnsi="Times New Roman"/>
          <w:b/>
          <w:sz w:val="12"/>
          <w:szCs w:val="12"/>
          <w:lang w:val="uk-UA"/>
        </w:rPr>
        <w:drawing>
          <wp:anchor behindDoc="0" distT="0" distB="0" distL="18415" distR="1270" simplePos="0" locked="0" layoutInCell="1" allowOverlap="1" relativeHeight="2">
            <wp:simplePos x="0" y="0"/>
            <wp:positionH relativeFrom="column">
              <wp:posOffset>2840990</wp:posOffset>
            </wp:positionH>
            <wp:positionV relativeFrom="paragraph">
              <wp:posOffset>-319405</wp:posOffset>
            </wp:positionV>
            <wp:extent cx="436880" cy="61722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(тридцять четверта сесія восьмого скликання)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2"/>
          <w:szCs w:val="22"/>
          <w:lang w:val="uk-UA"/>
        </w:rPr>
      </w:pPr>
      <w:r>
        <w:rPr>
          <w:rFonts w:cs="Times New Roman" w:ascii="Times New Roman" w:hAnsi="Times New Roman"/>
          <w:b/>
          <w:sz w:val="22"/>
          <w:szCs w:val="22"/>
          <w:lang w:val="uk-U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22 червня 2023 року                                                                        № </w:t>
      </w:r>
      <w:r>
        <w:rPr>
          <w:rFonts w:cs="Times New Roman" w:ascii="Times New Roman" w:hAnsi="Times New Roman"/>
          <w:sz w:val="28"/>
          <w:szCs w:val="28"/>
          <w:lang w:val="en-US"/>
        </w:rPr>
        <w:t>1468</w:t>
      </w:r>
      <w:r>
        <w:rPr>
          <w:rFonts w:cs="Times New Roman" w:ascii="Times New Roman" w:hAnsi="Times New Roman"/>
          <w:sz w:val="28"/>
          <w:szCs w:val="28"/>
          <w:lang w:val="uk-UA"/>
        </w:rPr>
        <w:t>-34-VIІI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схвалення проєкту, який подається до Міністерства розвитку громад, територій та інфраструктури України на конкурсний відбір проєктів, фінансування яких може здійснюватися за рахунок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субвенції з державного бюджету місцевим бюджетам на реалізацію проектів у рамках Програми з відновлення України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у 2023 році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Керуючись Законом України „Про місцеве самоврядування в Україні”, відповідно до пунктів 3 – 7 Порядку та умов надання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субвенції з державного бюджету місцевим бюджетам на реалізацію проектів у рамках Програми з відновлення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(далі – Порядок), затвердженого постановою Кабінету Міністрів України від 15.12.2021 № 1324 (зі змінами),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kern w:val="2"/>
          <w:sz w:val="28"/>
          <w:szCs w:val="28"/>
          <w:shd w:fill="FFFFFF" w:val="clear"/>
          <w:lang w:val="uk-UA"/>
        </w:rPr>
        <w:t>Плану соціально-економічного розвитку Решетилівської міської територіальної громади на 2023 рік</w:t>
      </w:r>
      <w:r>
        <w:rPr>
          <w:rFonts w:cs="Times New Roman" w:ascii="Times New Roman" w:hAnsi="Times New Roman"/>
          <w:kern w:val="2"/>
          <w:sz w:val="28"/>
          <w:szCs w:val="28"/>
          <w:lang w:val="uk-UA"/>
        </w:rPr>
        <w:t>, затвердженого рішенням Решетилівської міської ради від 21.12.2022            № 1242-28-</w:t>
      </w:r>
      <w:r>
        <w:rPr>
          <w:rFonts w:cs="Times New Roman" w:ascii="Times New Roman" w:hAnsi="Times New Roman"/>
          <w:kern w:val="2"/>
          <w:sz w:val="28"/>
          <w:szCs w:val="28"/>
        </w:rPr>
        <w:t>V</w:t>
      </w:r>
      <w:r>
        <w:rPr>
          <w:rFonts w:cs="Times New Roman" w:ascii="Times New Roman" w:hAnsi="Times New Roman"/>
          <w:kern w:val="2"/>
          <w:sz w:val="28"/>
          <w:szCs w:val="28"/>
          <w:lang w:val="uk-UA"/>
        </w:rPr>
        <w:t>ІІІ</w:t>
      </w:r>
      <w:r>
        <w:rPr>
          <w:rFonts w:cs="Times New Roman" w:ascii="Times New Roman" w:hAnsi="Times New Roman"/>
          <w:sz w:val="28"/>
          <w:szCs w:val="28"/>
          <w:lang w:val="uk-UA"/>
        </w:rPr>
        <w:t>, з метою покращення надання освітніх послуг в громаді та реалізації права на освіту учнями громади, Решетилівська міська рада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ВИРІШИЛА: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1. Схвалити проєкт „Реконструкція та проведення заходів з енергозбереження Опорного закладу „Решетилівський ліцей імені І.Л. Олійника Решетилівської міської ради” по вул. Покровська, 37 м. Решетилівка Полтавської області”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який подається до Міністерства розвитку громад, територій та інфраструктури України (далі – Мінінфраструктури) на конкурсний відбір проєктів, фінансування яких може здійснюватися за рахунок </w:t>
      </w:r>
      <w:r>
        <w:rPr>
          <w:rFonts w:ascii="Times New Roman" w:hAnsi="Times New Roman"/>
          <w:sz w:val="28"/>
          <w:szCs w:val="28"/>
          <w:lang w:val="uk-UA"/>
        </w:rPr>
        <w:t xml:space="preserve">субвенції з державного бюджету місцевим бюджетам на реалізацію проєктів у рамках Програми з відновлення України </w:t>
      </w:r>
      <w:r>
        <w:rPr>
          <w:rFonts w:cs="Times New Roman" w:ascii="Times New Roman" w:hAnsi="Times New Roman"/>
          <w:sz w:val="28"/>
          <w:szCs w:val="28"/>
          <w:lang w:val="uk-UA"/>
        </w:rPr>
        <w:t>у 2023 році.</w:t>
      </w:r>
    </w:p>
    <w:p>
      <w:pPr>
        <w:pStyle w:val="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разі визнання проєкту таким, що здобув перемогу в конкурсному відборі 2023 року, фінансовому управлінню Решетилівської міської ради (Онуфрієнко В.Г.) передбачити в бюджеті Решетилівської міської територіальної громади на 2023 рік кошти на співфінансування проєкту відповідно до </w:t>
      </w:r>
      <w:r>
        <w:rPr>
          <w:rFonts w:ascii="Times New Roman" w:hAnsi="Times New Roman"/>
          <w:sz w:val="28"/>
          <w:szCs w:val="28"/>
          <w:lang w:val="uk-UA"/>
        </w:rPr>
        <w:t>підпункту 4 пункту 6 Порядку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 параметрів проєктної заявки та пропозиції Мінінфраструктури.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3. Відповідальним за подання та супровід даного проєкту визначити відділ економічного розвитку, торгівлі та залучення інвестицій виконавчого комітету Решетилівської міської ради (Романов А.Л.) спільно </w:t>
      </w:r>
      <w:r>
        <w:rPr>
          <w:rFonts w:cs="Times New Roman" w:ascii="Times New Roman" w:hAnsi="Times New Roman"/>
          <w:sz w:val="28"/>
          <w:szCs w:val="28"/>
          <w:lang w:val="uk-UA"/>
        </w:rPr>
        <w:t>з відділом освіти Решетилівської міської ради (Костогриз А.М.).</w:t>
      </w:r>
    </w:p>
    <w:p>
      <w:pPr>
        <w:pStyle w:val="Normal"/>
        <w:tabs>
          <w:tab w:val="clear" w:pos="708"/>
          <w:tab w:val="left" w:pos="360" w:leader="none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4. Контроль за виконанням рішення покласти на постійну комісію з питань </w:t>
      </w:r>
      <w:r>
        <w:rPr>
          <w:rFonts w:eastAsia="Calibri" w:cs="Times New Roman" w:ascii="Times New Roman" w:hAnsi="Times New Roman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>бюджету, фінансів, планування соціально-економічного розвитку, цін, розвитку підприємництва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(Оренбургська О.П.).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Міський голова</w:t>
        <w:tab/>
        <w:tab/>
        <w:tab/>
        <w:tab/>
        <w:tab/>
        <w:tab/>
        <w:tab/>
        <w:tab/>
        <w:t xml:space="preserve"> О.А. Дядюнова</w:t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356b"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ыделение жирным"/>
    <w:qFormat/>
    <w:rsid w:val="0027356b"/>
    <w:rPr>
      <w:b/>
      <w:bCs/>
    </w:rPr>
  </w:style>
  <w:style w:type="character" w:styleId="Style15">
    <w:name w:val="Выделение"/>
    <w:qFormat/>
    <w:rsid w:val="00240b32"/>
    <w:rPr>
      <w:i/>
      <w:iCs/>
    </w:rPr>
  </w:style>
  <w:style w:type="character" w:styleId="Style16" w:customStyle="1">
    <w:name w:val="Основной текст Знак"/>
    <w:basedOn w:val="DefaultParagraphFont"/>
    <w:qFormat/>
    <w:rsid w:val="00bf7522"/>
    <w:rPr>
      <w:rFonts w:ascii="Liberation Serif" w:hAnsi="Liberation Serif" w:eastAsia="Noto Sans CJK SC Regular" w:cs="FreeSans"/>
      <w:kern w:val="2"/>
      <w:sz w:val="24"/>
      <w:szCs w:val="24"/>
      <w:lang w:val="en-US" w:eastAsia="zh-CN" w:bidi="hi-IN"/>
    </w:rPr>
  </w:style>
  <w:style w:type="character" w:styleId="3" w:customStyle="1">
    <w:name w:val="Заголовок 3 Знак"/>
    <w:basedOn w:val="DefaultParagraphFont"/>
    <w:link w:val="31"/>
    <w:uiPriority w:val="99"/>
    <w:qFormat/>
    <w:rsid w:val="00930c81"/>
    <w:rPr>
      <w:rFonts w:ascii="Times New Roman" w:hAnsi="Times New Roman" w:eastAsia="Times New Roman" w:cs="Times New Roman"/>
      <w:b/>
      <w:bCs/>
      <w:sz w:val="27"/>
      <w:szCs w:val="27"/>
      <w:lang w:val="ru-RU"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6c2445"/>
    <w:rPr>
      <w:rFonts w:ascii="Segoe UI" w:hAnsi="Segoe UI" w:eastAsia="Noto Sans CJK SC Regular" w:cs="Mangal"/>
      <w:kern w:val="2"/>
      <w:sz w:val="18"/>
      <w:szCs w:val="16"/>
      <w:lang w:val="en-US" w:eastAsia="zh-CN" w:bidi="hi-IN"/>
    </w:rPr>
  </w:style>
  <w:style w:type="character" w:styleId="Rvts23" w:customStyle="1">
    <w:name w:val="rvts23"/>
    <w:qFormat/>
    <w:rsid w:val="00bd725c"/>
    <w:rPr/>
  </w:style>
  <w:style w:type="character" w:styleId="Strong">
    <w:name w:val="Strong"/>
    <w:basedOn w:val="DefaultParagraphFont"/>
    <w:uiPriority w:val="22"/>
    <w:qFormat/>
    <w:rsid w:val="00f34299"/>
    <w:rPr>
      <w:b/>
      <w:bCs/>
    </w:rPr>
  </w:style>
  <w:style w:type="character" w:styleId="Rvts9" w:customStyle="1">
    <w:name w:val="rvts9"/>
    <w:qFormat/>
    <w:rsid w:val="00b25b6a"/>
    <w:rPr/>
  </w:style>
  <w:style w:type="character" w:styleId="Rvts46" w:customStyle="1">
    <w:name w:val="rvts46"/>
    <w:basedOn w:val="DefaultParagraphFont"/>
    <w:qFormat/>
    <w:rsid w:val="00b20d80"/>
    <w:rPr/>
  </w:style>
  <w:style w:type="character" w:styleId="Style18">
    <w:name w:val="Интернет-ссылка"/>
    <w:rsid w:val="0062341c"/>
    <w:rPr>
      <w:color w:val="0000FF"/>
      <w:u w:val="single"/>
    </w:rPr>
  </w:style>
  <w:style w:type="character" w:styleId="Style19" w:customStyle="1">
    <w:name w:val="Виділення жирним"/>
    <w:qFormat/>
    <w:rsid w:val="00734415"/>
    <w:rPr>
      <w:b/>
      <w:bCs/>
    </w:rPr>
  </w:style>
  <w:style w:type="character" w:styleId="1" w:customStyle="1">
    <w:name w:val="Основной шрифт абзаца1"/>
    <w:qFormat/>
    <w:rsid w:val="0062341c"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1">
    <w:name w:val="Body Text"/>
    <w:basedOn w:val="Normal"/>
    <w:rsid w:val="00bf7522"/>
    <w:pPr>
      <w:spacing w:lineRule="auto" w:line="288" w:before="0" w:after="140"/>
    </w:pPr>
    <w:rPr/>
  </w:style>
  <w:style w:type="paragraph" w:styleId="Style22">
    <w:name w:val="List"/>
    <w:basedOn w:val="Style21"/>
    <w:rsid w:val="00462cb2"/>
    <w:pPr/>
    <w:rPr>
      <w:rFonts w:cs="Arial Unicode M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 Unicode MS"/>
    </w:rPr>
  </w:style>
  <w:style w:type="paragraph" w:styleId="31" w:customStyle="1">
    <w:name w:val="Заголовок 31"/>
    <w:basedOn w:val="Normal"/>
    <w:qFormat/>
    <w:rsid w:val="00930c81"/>
    <w:pPr>
      <w:spacing w:before="100" w:after="100"/>
      <w:outlineLvl w:val="2"/>
    </w:pPr>
    <w:rPr>
      <w:b/>
      <w:sz w:val="27"/>
      <w:lang w:val="ru-RU" w:eastAsia="ru-RU"/>
    </w:rPr>
  </w:style>
  <w:style w:type="paragraph" w:styleId="11" w:customStyle="1">
    <w:name w:val="Заголовок1"/>
    <w:basedOn w:val="Normal"/>
    <w:next w:val="Style21"/>
    <w:qFormat/>
    <w:rsid w:val="00462cb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Название объекта1"/>
    <w:basedOn w:val="Normal"/>
    <w:qFormat/>
    <w:rsid w:val="00462cb2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462cb2"/>
    <w:pPr>
      <w:suppressLineNumbers/>
    </w:pPr>
    <w:rPr>
      <w:rFonts w:cs="Arial Unicode MS"/>
    </w:rPr>
  </w:style>
  <w:style w:type="paragraph" w:styleId="Style25">
    <w:name w:val="Title"/>
    <w:basedOn w:val="Normal"/>
    <w:next w:val="Style21"/>
    <w:qFormat/>
    <w:rsid w:val="00462cb2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rsid w:val="00462cb2"/>
    <w:pPr>
      <w:suppressLineNumbers/>
      <w:spacing w:before="120" w:after="120"/>
    </w:pPr>
    <w:rPr>
      <w:rFonts w:cs="Arial Unicode MS"/>
      <w:i/>
      <w:iCs/>
    </w:rPr>
  </w:style>
  <w:style w:type="paragraph" w:styleId="ListParagraph">
    <w:name w:val="List Paragraph"/>
    <w:basedOn w:val="Normal"/>
    <w:uiPriority w:val="34"/>
    <w:qFormat/>
    <w:rsid w:val="009a0865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Default" w:customStyle="1">
    <w:name w:val="Default"/>
    <w:qFormat/>
    <w:rsid w:val="00240b32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930c81"/>
    <w:pPr>
      <w:spacing w:before="100" w:after="100"/>
    </w:pPr>
    <w:rPr>
      <w:lang w:val="ru-RU"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6c2445"/>
    <w:pPr/>
    <w:rPr>
      <w:rFonts w:ascii="Segoe UI" w:hAnsi="Segoe UI" w:cs="Mangal"/>
      <w:sz w:val="18"/>
      <w:szCs w:val="16"/>
    </w:rPr>
  </w:style>
  <w:style w:type="paragraph" w:styleId="Rvps2" w:customStyle="1">
    <w:name w:val="rvps2"/>
    <w:basedOn w:val="Normal"/>
    <w:qFormat/>
    <w:rsid w:val="002a78ba"/>
    <w:pPr>
      <w:spacing w:beforeAutospacing="1" w:afterAutospacing="1"/>
    </w:pPr>
    <w:rPr>
      <w:rFonts w:ascii="Times New Roman" w:hAnsi="Times New Roman" w:eastAsia="Times New Roman" w:cs="Times New Roman"/>
      <w:kern w:val="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bf03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3274-60AC-4305-923C-53FF5EEF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Application>LibreOffice/6.3.1.2$Windows_X86_64 LibreOffice_project/b79626edf0065ac373bd1df5c28bd630b4424273</Application>
  <Pages>2</Pages>
  <Words>313</Words>
  <Characters>2169</Characters>
  <CharactersWithSpaces>2563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2020-01-15T07:14:00Z</dcterms:created>
  <dc:creator>1</dc:creator>
  <dc:description/>
  <dc:language>uk-UA</dc:language>
  <cp:lastModifiedBy/>
  <cp:lastPrinted>2022-09-01T06:19:00Z</cp:lastPrinted>
  <dcterms:modified xsi:type="dcterms:W3CDTF">2023-06-22T14:48:39Z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