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FD" w:rsidRDefault="00E75C8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-194945</wp:posOffset>
            </wp:positionV>
            <wp:extent cx="432435" cy="61341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5FD" w:rsidRDefault="00EA35FD">
      <w:pPr>
        <w:jc w:val="center"/>
        <w:rPr>
          <w:b/>
          <w:sz w:val="12"/>
          <w:szCs w:val="12"/>
        </w:rPr>
      </w:pPr>
    </w:p>
    <w:p w:rsidR="00EA35FD" w:rsidRDefault="00E75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EA35FD" w:rsidRDefault="00E75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EA35FD" w:rsidRDefault="00E75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EA35FD" w:rsidRDefault="00EA35FD">
      <w:pPr>
        <w:jc w:val="center"/>
        <w:rPr>
          <w:b/>
          <w:sz w:val="28"/>
          <w:szCs w:val="28"/>
        </w:rPr>
      </w:pPr>
    </w:p>
    <w:p w:rsidR="00EA35FD" w:rsidRDefault="00E75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A35FD" w:rsidRDefault="00EA35FD">
      <w:pPr>
        <w:jc w:val="both"/>
        <w:rPr>
          <w:b/>
          <w:sz w:val="28"/>
          <w:szCs w:val="28"/>
        </w:rPr>
      </w:pPr>
    </w:p>
    <w:p w:rsidR="00EA35FD" w:rsidRDefault="00E75C8B">
      <w:pPr>
        <w:jc w:val="both"/>
      </w:pPr>
      <w:r>
        <w:rPr>
          <w:sz w:val="28"/>
          <w:szCs w:val="28"/>
        </w:rPr>
        <w:t>28 липня 2023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163</w:t>
      </w:r>
    </w:p>
    <w:p w:rsidR="00EA35FD" w:rsidRDefault="00EA35FD">
      <w:pPr>
        <w:jc w:val="both"/>
        <w:rPr>
          <w:sz w:val="28"/>
          <w:szCs w:val="28"/>
        </w:rPr>
      </w:pPr>
    </w:p>
    <w:p w:rsidR="00EA35FD" w:rsidRDefault="00E75C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 стан роботи зі зверненнями</w:t>
      </w:r>
    </w:p>
    <w:p w:rsidR="00EA35FD" w:rsidRDefault="00E75C8B">
      <w:pPr>
        <w:jc w:val="both"/>
      </w:pPr>
      <w:r>
        <w:rPr>
          <w:sz w:val="28"/>
          <w:szCs w:val="28"/>
        </w:rPr>
        <w:t>громадян за І півріччя 2023 року</w:t>
      </w:r>
    </w:p>
    <w:p w:rsidR="00EA35FD" w:rsidRDefault="00EA35FD">
      <w:pPr>
        <w:jc w:val="both"/>
        <w:rPr>
          <w:sz w:val="28"/>
          <w:szCs w:val="28"/>
        </w:rPr>
      </w:pPr>
    </w:p>
    <w:p w:rsidR="00EA35FD" w:rsidRDefault="00E75C8B">
      <w:pPr>
        <w:ind w:firstLine="737"/>
        <w:jc w:val="both"/>
      </w:pPr>
      <w:r>
        <w:rPr>
          <w:sz w:val="28"/>
          <w:szCs w:val="28"/>
        </w:rPr>
        <w:t>Керуючись статями 38, 52 Закону України „Про місцеве самоврядування в Україні”, Законом України „Про звернення громадян”, заслухавши інформацію начальника відділу організаційно-інформаційної роботи, документообігу та управління персоналом виконавчого коміт</w:t>
      </w:r>
      <w:r>
        <w:rPr>
          <w:sz w:val="28"/>
          <w:szCs w:val="28"/>
        </w:rPr>
        <w:t>ету міської ради про стан роботи зі зверненнями громадян за І півріччя 2023 року, з метою забезпечення реалізації і гарантування закріплених Конституцією України прав громадян на звернення до органів державної влади та органів місцевого самоврядування, пос</w:t>
      </w:r>
      <w:r>
        <w:rPr>
          <w:sz w:val="28"/>
          <w:szCs w:val="28"/>
        </w:rPr>
        <w:t xml:space="preserve">илення контролю, персональної відповідальності посадових осіб виконавчого комітету міської ради за своєчасним виконанням та наданням відповідей на звернення громадян, виконавчий комітет Решетилівської міської ради </w:t>
      </w:r>
    </w:p>
    <w:p w:rsidR="00EA35FD" w:rsidRDefault="00E75C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EA35FD" w:rsidRDefault="00EA35FD">
      <w:pPr>
        <w:jc w:val="both"/>
        <w:rPr>
          <w:b/>
          <w:bCs/>
          <w:sz w:val="28"/>
          <w:szCs w:val="28"/>
        </w:rPr>
      </w:pPr>
    </w:p>
    <w:p w:rsidR="00EA35FD" w:rsidRDefault="00E75C8B">
      <w:pPr>
        <w:jc w:val="both"/>
      </w:pPr>
      <w:r>
        <w:rPr>
          <w:sz w:val="28"/>
          <w:szCs w:val="28"/>
        </w:rPr>
        <w:tab/>
        <w:t>1. Інформацію начальника відді</w:t>
      </w:r>
      <w:r>
        <w:rPr>
          <w:sz w:val="28"/>
          <w:szCs w:val="28"/>
        </w:rPr>
        <w:t>лу організаційно-інформаційної роботи, документообігу та управління персоналом виконавчого комітету міської ради Мірошник О.О. про стан роботи зі зверненнями громадян за І півріччя 2023 року взяти до відома (додається).</w:t>
      </w:r>
    </w:p>
    <w:p w:rsidR="00EA35FD" w:rsidRDefault="00E75C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Секретарю міської ради, першому </w:t>
      </w:r>
      <w:r>
        <w:rPr>
          <w:sz w:val="28"/>
          <w:szCs w:val="28"/>
        </w:rPr>
        <w:t>заступнику, заступнику міського голови, керуючому справами виконавчого комітету відповідно до функціонального розподілу обов’язків підвищити вимогливість до керівників підпорядкованих структурних підрозділів виконавчого комітету за якісний, своєчасний та п</w:t>
      </w:r>
      <w:r>
        <w:rPr>
          <w:sz w:val="28"/>
          <w:szCs w:val="28"/>
        </w:rPr>
        <w:t>овний розгляд питань, визначених у зверненнях заявників, виконання завдань, визначених у резолюціях керівників виконавчого комітету Решетилівської міської ради.</w:t>
      </w:r>
    </w:p>
    <w:p w:rsidR="00EA35FD" w:rsidRPr="00E75C8B" w:rsidRDefault="00EA35FD" w:rsidP="00E75C8B">
      <w:pPr>
        <w:tabs>
          <w:tab w:val="left" w:pos="3540"/>
          <w:tab w:val="left" w:pos="6075"/>
        </w:tabs>
        <w:rPr>
          <w:b/>
          <w:sz w:val="28"/>
          <w:szCs w:val="28"/>
        </w:rPr>
      </w:pPr>
    </w:p>
    <w:p w:rsidR="00EA35FD" w:rsidRPr="00E75C8B" w:rsidRDefault="00EA35FD" w:rsidP="00E75C8B">
      <w:pPr>
        <w:tabs>
          <w:tab w:val="left" w:pos="3540"/>
          <w:tab w:val="left" w:pos="6075"/>
        </w:tabs>
        <w:rPr>
          <w:b/>
          <w:sz w:val="28"/>
          <w:szCs w:val="28"/>
        </w:rPr>
      </w:pPr>
    </w:p>
    <w:p w:rsidR="00EA35FD" w:rsidRPr="00E75C8B" w:rsidRDefault="00EA35FD" w:rsidP="00E75C8B">
      <w:pPr>
        <w:tabs>
          <w:tab w:val="left" w:pos="3540"/>
          <w:tab w:val="left" w:pos="6075"/>
        </w:tabs>
        <w:rPr>
          <w:b/>
          <w:sz w:val="28"/>
          <w:szCs w:val="28"/>
        </w:rPr>
      </w:pPr>
    </w:p>
    <w:p w:rsidR="00EA35FD" w:rsidRPr="00E75C8B" w:rsidRDefault="00EA35FD" w:rsidP="00E75C8B">
      <w:pPr>
        <w:tabs>
          <w:tab w:val="left" w:pos="3540"/>
          <w:tab w:val="left" w:pos="6075"/>
        </w:tabs>
        <w:rPr>
          <w:sz w:val="28"/>
          <w:szCs w:val="28"/>
        </w:rPr>
      </w:pPr>
    </w:p>
    <w:p w:rsidR="00EA35FD" w:rsidRPr="00E75C8B" w:rsidRDefault="00EA35FD" w:rsidP="00E75C8B">
      <w:pPr>
        <w:tabs>
          <w:tab w:val="left" w:pos="3540"/>
          <w:tab w:val="left" w:pos="6075"/>
        </w:tabs>
        <w:rPr>
          <w:sz w:val="28"/>
          <w:szCs w:val="28"/>
        </w:rPr>
      </w:pPr>
    </w:p>
    <w:p w:rsidR="00EA35FD" w:rsidRPr="00E75C8B" w:rsidRDefault="00E75C8B" w:rsidP="00E75C8B">
      <w:pPr>
        <w:tabs>
          <w:tab w:val="left" w:pos="3540"/>
          <w:tab w:val="left" w:pos="607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О.А. Дядюнова</w:t>
      </w:r>
    </w:p>
    <w:p w:rsidR="00EA35FD" w:rsidRPr="00E75C8B" w:rsidRDefault="00EA35FD" w:rsidP="00E75C8B">
      <w:pPr>
        <w:tabs>
          <w:tab w:val="left" w:pos="3540"/>
          <w:tab w:val="left" w:pos="6075"/>
        </w:tabs>
        <w:rPr>
          <w:sz w:val="28"/>
          <w:szCs w:val="28"/>
        </w:rPr>
      </w:pPr>
    </w:p>
    <w:p w:rsidR="00EA35FD" w:rsidRDefault="00E75C8B">
      <w:pPr>
        <w:tabs>
          <w:tab w:val="left" w:pos="3540"/>
          <w:tab w:val="left" w:pos="6075"/>
        </w:tabs>
        <w:jc w:val="center"/>
      </w:pPr>
      <w:r>
        <w:rPr>
          <w:b/>
          <w:sz w:val="28"/>
          <w:szCs w:val="28"/>
        </w:rPr>
        <w:lastRenderedPageBreak/>
        <w:t>ІНФОРМАЦІЯ</w:t>
      </w:r>
    </w:p>
    <w:p w:rsidR="00EA35FD" w:rsidRDefault="00E75C8B">
      <w:pPr>
        <w:tabs>
          <w:tab w:val="left" w:pos="3540"/>
        </w:tabs>
        <w:jc w:val="center"/>
      </w:pPr>
      <w:r>
        <w:rPr>
          <w:b/>
          <w:sz w:val="28"/>
          <w:szCs w:val="28"/>
        </w:rPr>
        <w:t>про стан роботи зі зверненнями громадян</w:t>
      </w:r>
    </w:p>
    <w:p w:rsidR="00EA35FD" w:rsidRDefault="00E75C8B">
      <w:pPr>
        <w:tabs>
          <w:tab w:val="left" w:pos="3540"/>
        </w:tabs>
        <w:jc w:val="center"/>
      </w:pPr>
      <w:r>
        <w:rPr>
          <w:b/>
          <w:sz w:val="28"/>
          <w:szCs w:val="28"/>
        </w:rPr>
        <w:t>за І півріччя 2023 року</w:t>
      </w:r>
    </w:p>
    <w:p w:rsidR="00EA35FD" w:rsidRDefault="00EA35FD">
      <w:pPr>
        <w:tabs>
          <w:tab w:val="left" w:pos="3540"/>
        </w:tabs>
        <w:jc w:val="center"/>
      </w:pPr>
    </w:p>
    <w:p w:rsidR="00EA35FD" w:rsidRDefault="00E75C8B">
      <w:pPr>
        <w:tabs>
          <w:tab w:val="left" w:pos="735"/>
        </w:tabs>
        <w:jc w:val="both"/>
      </w:pPr>
      <w:r>
        <w:rPr>
          <w:sz w:val="28"/>
          <w:szCs w:val="28"/>
        </w:rPr>
        <w:tab/>
        <w:t xml:space="preserve">Робота із </w:t>
      </w:r>
      <w:r>
        <w:rPr>
          <w:sz w:val="28"/>
          <w:szCs w:val="28"/>
        </w:rPr>
        <w:t>зверненнями громадян у виконавчому комітеті Решетилівської міської ради Полтавської області протягом І півріччя 2023 року проводилась відповідно до Закону України „Про звернення громадян”, Указу Президента України від 07 лютого 2008 року № 109/2008 „Про пе</w:t>
      </w:r>
      <w:r>
        <w:rPr>
          <w:sz w:val="28"/>
          <w:szCs w:val="28"/>
        </w:rPr>
        <w:t>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самоврядування”.</w:t>
      </w:r>
    </w:p>
    <w:p w:rsidR="00EA35FD" w:rsidRDefault="00E75C8B">
      <w:pPr>
        <w:jc w:val="both"/>
      </w:pPr>
      <w:r>
        <w:rPr>
          <w:sz w:val="28"/>
          <w:szCs w:val="28"/>
        </w:rPr>
        <w:tab/>
        <w:t xml:space="preserve">На виконання абзацу 10 пункту 1 Указу Президента України в міській раді функціонує постійно </w:t>
      </w:r>
      <w:r>
        <w:rPr>
          <w:sz w:val="28"/>
          <w:szCs w:val="28"/>
        </w:rPr>
        <w:t>діюча телефонна „гаряча” лінія з вирішення невідкладних питань громадян. Окремі звернення вирішуються безпосередньо під час розмови, проводиться роз’яснювальна робота з питань реалізації громадянами права на звернення. Питання, що потребують додаткового ви</w:t>
      </w:r>
      <w:r>
        <w:rPr>
          <w:sz w:val="28"/>
          <w:szCs w:val="28"/>
        </w:rPr>
        <w:t>вчення, направляються на виконання до спеціалістів міської ради.</w:t>
      </w:r>
    </w:p>
    <w:p w:rsidR="00EA35FD" w:rsidRDefault="00E75C8B">
      <w:pPr>
        <w:jc w:val="both"/>
      </w:pPr>
      <w:r>
        <w:rPr>
          <w:sz w:val="28"/>
          <w:szCs w:val="28"/>
        </w:rPr>
        <w:tab/>
        <w:t xml:space="preserve">За І півріччя 2023 року на „гарячу” лінію надійшло </w:t>
      </w:r>
      <w:r>
        <w:rPr>
          <w:b/>
          <w:sz w:val="28"/>
          <w:szCs w:val="28"/>
        </w:rPr>
        <w:t>429</w:t>
      </w:r>
      <w:r>
        <w:rPr>
          <w:sz w:val="28"/>
          <w:szCs w:val="28"/>
        </w:rPr>
        <w:t xml:space="preserve"> дзвінків. В більшості дзвінки стосувалися видачі гуманітарної допомоги, оренди житла та надання соціальної допомоги для ВПО, питання ві</w:t>
      </w:r>
      <w:r>
        <w:rPr>
          <w:sz w:val="28"/>
          <w:szCs w:val="28"/>
        </w:rPr>
        <w:t xml:space="preserve">дсутності освітлення, водопостачання, надання причепа для вивезення сміття. </w:t>
      </w:r>
    </w:p>
    <w:p w:rsidR="00EA35FD" w:rsidRDefault="00E75C8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Розпорядженням міського голови були затверджені графіки особистих виїзних прийомів громадян у селах територіальної громади, але у зв’язку з російським вторгненням в Україну виїзди</w:t>
      </w:r>
      <w:r>
        <w:rPr>
          <w:color w:val="000000"/>
          <w:sz w:val="28"/>
          <w:szCs w:val="28"/>
        </w:rPr>
        <w:t xml:space="preserve"> спеціалістів не здійснювалися. Відповідно до затвердженого графіку особистого</w:t>
      </w:r>
      <w:r>
        <w:rPr>
          <w:sz w:val="28"/>
          <w:szCs w:val="28"/>
        </w:rPr>
        <w:t xml:space="preserve"> прийому громадян, керівництвом виконавчого комітету Решетилівської міської ради здійснюється прийом жителів громади.</w:t>
      </w:r>
    </w:p>
    <w:p w:rsidR="00EA35FD" w:rsidRDefault="00E75C8B">
      <w:pPr>
        <w:spacing w:line="100" w:lineRule="atLeast"/>
        <w:ind w:firstLine="708"/>
        <w:jc w:val="both"/>
      </w:pPr>
      <w:r>
        <w:rPr>
          <w:sz w:val="28"/>
          <w:szCs w:val="28"/>
        </w:rPr>
        <w:t>У І півріччя 2023 року до виконкому Решетилівської міської р</w:t>
      </w:r>
      <w:r>
        <w:rPr>
          <w:sz w:val="28"/>
          <w:szCs w:val="28"/>
        </w:rPr>
        <w:t xml:space="preserve">ади надійшло </w:t>
      </w:r>
      <w:r>
        <w:rPr>
          <w:b/>
          <w:sz w:val="28"/>
          <w:szCs w:val="28"/>
          <w:lang w:val="ru-RU"/>
        </w:rPr>
        <w:t>17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звернень </w:t>
      </w:r>
      <w:r>
        <w:rPr>
          <w:spacing w:val="-4"/>
          <w:sz w:val="28"/>
          <w:szCs w:val="28"/>
        </w:rPr>
        <w:t xml:space="preserve">з них: на особистому прийомі – </w:t>
      </w:r>
      <w:r>
        <w:rPr>
          <w:b/>
          <w:spacing w:val="-4"/>
          <w:sz w:val="28"/>
          <w:szCs w:val="28"/>
        </w:rPr>
        <w:t xml:space="preserve">42, </w:t>
      </w:r>
      <w:r>
        <w:rPr>
          <w:spacing w:val="-4"/>
          <w:sz w:val="28"/>
          <w:szCs w:val="28"/>
        </w:rPr>
        <w:t xml:space="preserve">письмових звернень – </w:t>
      </w:r>
      <w:r>
        <w:rPr>
          <w:b/>
          <w:spacing w:val="-4"/>
          <w:sz w:val="28"/>
          <w:szCs w:val="28"/>
          <w:lang w:val="ru-RU"/>
        </w:rPr>
        <w:t>1</w:t>
      </w:r>
      <w:r>
        <w:rPr>
          <w:b/>
          <w:spacing w:val="-4"/>
          <w:sz w:val="28"/>
          <w:szCs w:val="28"/>
        </w:rPr>
        <w:t>29</w:t>
      </w:r>
      <w:r>
        <w:rPr>
          <w:spacing w:val="-4"/>
          <w:sz w:val="28"/>
          <w:szCs w:val="28"/>
        </w:rPr>
        <w:t xml:space="preserve"> (в </w:t>
      </w:r>
      <w:proofErr w:type="spellStart"/>
      <w:r>
        <w:rPr>
          <w:spacing w:val="-4"/>
          <w:sz w:val="28"/>
          <w:szCs w:val="28"/>
        </w:rPr>
        <w:t>т.ч</w:t>
      </w:r>
      <w:proofErr w:type="spellEnd"/>
      <w:r>
        <w:rPr>
          <w:spacing w:val="-4"/>
          <w:sz w:val="28"/>
          <w:szCs w:val="28"/>
        </w:rPr>
        <w:t xml:space="preserve">. з КБУ обл. ради - </w:t>
      </w:r>
      <w:r>
        <w:rPr>
          <w:spacing w:val="-4"/>
          <w:sz w:val="28"/>
          <w:szCs w:val="28"/>
          <w:lang w:val="ru-RU"/>
        </w:rPr>
        <w:t>4</w:t>
      </w:r>
      <w:r>
        <w:rPr>
          <w:spacing w:val="-4"/>
          <w:sz w:val="28"/>
          <w:szCs w:val="28"/>
        </w:rPr>
        <w:t xml:space="preserve">1, Полтавської ОВА -1, Полтавської РВА-1). </w:t>
      </w:r>
    </w:p>
    <w:p w:rsidR="00EA35FD" w:rsidRDefault="00E75C8B">
      <w:pPr>
        <w:pStyle w:val="western"/>
        <w:spacing w:before="280" w:beforeAutospacing="0" w:after="0" w:line="240" w:lineRule="auto"/>
        <w:ind w:firstLine="708"/>
        <w:jc w:val="both"/>
      </w:pPr>
      <w:r>
        <w:rPr>
          <w:sz w:val="28"/>
          <w:szCs w:val="28"/>
          <w:lang w:val="uk-UA"/>
        </w:rPr>
        <w:t xml:space="preserve">За звітний період надійшло всього індивідуальних - </w:t>
      </w:r>
      <w:r>
        <w:rPr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 xml:space="preserve"> звернень,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b/>
          <w:spacing w:val="-4"/>
          <w:sz w:val="28"/>
          <w:szCs w:val="28"/>
        </w:rPr>
        <w:t>35</w:t>
      </w:r>
      <w:r>
        <w:rPr>
          <w:sz w:val="28"/>
          <w:szCs w:val="28"/>
          <w:lang w:val="uk-UA"/>
        </w:rPr>
        <w:t xml:space="preserve"> колективних в яких поставив свій підпис </w:t>
      </w:r>
      <w:r>
        <w:rPr>
          <w:b/>
          <w:sz w:val="28"/>
          <w:szCs w:val="28"/>
        </w:rPr>
        <w:t>965</w:t>
      </w:r>
      <w:r>
        <w:rPr>
          <w:sz w:val="28"/>
          <w:szCs w:val="28"/>
          <w:lang w:val="uk-UA"/>
        </w:rPr>
        <w:t xml:space="preserve"> громадянин.</w:t>
      </w:r>
    </w:p>
    <w:p w:rsidR="00EA35FD" w:rsidRDefault="00E75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своїх зверненнях громадяни територіальної громади порушили </w:t>
      </w:r>
      <w:r>
        <w:rPr>
          <w:b/>
          <w:bCs/>
          <w:sz w:val="28"/>
          <w:szCs w:val="28"/>
          <w:lang w:val="ru-RU"/>
        </w:rPr>
        <w:t>17</w:t>
      </w:r>
      <w:r>
        <w:rPr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питання, з них: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комунальне господарство (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5 шт. або 26 %); </w:t>
      </w:r>
    </w:p>
    <w:p w:rsidR="00EA35FD" w:rsidRDefault="00E75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аграрна політика і земельні відносини (</w:t>
      </w:r>
      <w:r>
        <w:rPr>
          <w:sz w:val="28"/>
          <w:szCs w:val="28"/>
          <w:lang w:val="ru-RU"/>
        </w:rPr>
        <w:t>42</w:t>
      </w:r>
      <w:r>
        <w:rPr>
          <w:sz w:val="28"/>
          <w:szCs w:val="28"/>
        </w:rPr>
        <w:t xml:space="preserve"> шт. або 24 %); </w:t>
      </w:r>
    </w:p>
    <w:p w:rsidR="00EA35FD" w:rsidRDefault="00E75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соціальний захис</w:t>
      </w:r>
      <w:r>
        <w:rPr>
          <w:sz w:val="28"/>
          <w:szCs w:val="28"/>
        </w:rPr>
        <w:t xml:space="preserve">т (22 шт. або 12 %); 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житлова політика (11 шт. або 6 % );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культура і культурна спадщина (3 шт. або 2 %);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 xml:space="preserve">охорона здоров'я (1 шт. або 1 %); 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 xml:space="preserve">транспорт і зв’язок (1 шт. або 1 %); 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 xml:space="preserve">праця і заробітна плата (4 шт. або 2 %); 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інформаційна політика, діяльність за</w:t>
      </w:r>
      <w:r>
        <w:rPr>
          <w:sz w:val="28"/>
          <w:szCs w:val="28"/>
        </w:rPr>
        <w:t>собів масової інформації (1 шт. або 1% );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lastRenderedPageBreak/>
        <w:t>діяльність об'єднань громадян, релігія та міжконфесійні відносини (1 шт. або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% );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сімейна та гендерна політика. Захист прав дітей – (1 шт. або 1 %);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освіта, наукова, науково-технічна, інноваційна діяльність та ін</w:t>
      </w:r>
      <w:r>
        <w:rPr>
          <w:sz w:val="28"/>
          <w:szCs w:val="28"/>
        </w:rPr>
        <w:t>телектуальна власність (</w:t>
      </w:r>
      <w:r>
        <w:rPr>
          <w:sz w:val="28"/>
          <w:szCs w:val="28"/>
          <w:lang w:val="ru-RU"/>
        </w:rPr>
        <w:t xml:space="preserve">1 </w:t>
      </w:r>
      <w:proofErr w:type="spellStart"/>
      <w:r>
        <w:rPr>
          <w:sz w:val="28"/>
          <w:szCs w:val="28"/>
          <w:lang w:val="ru-RU"/>
        </w:rPr>
        <w:t>шт</w:t>
      </w:r>
      <w:proofErr w:type="spellEnd"/>
      <w:r>
        <w:rPr>
          <w:sz w:val="28"/>
          <w:szCs w:val="28"/>
        </w:rPr>
        <w:t>. або 1 % )</w:t>
      </w:r>
      <w:r>
        <w:rPr>
          <w:sz w:val="28"/>
          <w:szCs w:val="28"/>
          <w:lang w:val="ru-RU"/>
        </w:rPr>
        <w:t>;</w:t>
      </w:r>
    </w:p>
    <w:p w:rsidR="00EA35FD" w:rsidRDefault="00E75C8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економічна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цінова, інвестиційна, зовнішньоекономічна, регіональна політика та будівництво, підприємництво – (4 шт. або 2%);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інше — (37 шт. або 20 %);</w:t>
      </w:r>
    </w:p>
    <w:p w:rsidR="00EA35FD" w:rsidRDefault="00EA35FD">
      <w:pPr>
        <w:jc w:val="both"/>
        <w:rPr>
          <w:sz w:val="28"/>
          <w:szCs w:val="28"/>
        </w:rPr>
      </w:pPr>
    </w:p>
    <w:p w:rsidR="00EA35FD" w:rsidRDefault="00E75C8B">
      <w:pPr>
        <w:jc w:val="both"/>
      </w:pPr>
      <w:r>
        <w:rPr>
          <w:sz w:val="28"/>
          <w:szCs w:val="28"/>
        </w:rPr>
        <w:t xml:space="preserve">З усіх звернень, що надійшли у січні-червні 2023 року, </w:t>
      </w:r>
      <w:r>
        <w:rPr>
          <w:sz w:val="28"/>
          <w:szCs w:val="28"/>
        </w:rPr>
        <w:t>вирішено: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 xml:space="preserve">позитивно </w:t>
      </w:r>
      <w:bookmarkStart w:id="1" w:name="__DdeLink__3359_1824287374"/>
      <w:r>
        <w:rPr>
          <w:sz w:val="28"/>
          <w:szCs w:val="28"/>
        </w:rPr>
        <w:t>—</w:t>
      </w:r>
      <w:bookmarkEnd w:id="1"/>
      <w:r>
        <w:rPr>
          <w:sz w:val="28"/>
          <w:szCs w:val="28"/>
        </w:rPr>
        <w:t xml:space="preserve"> 24 шт.;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дано роз’яснення — 130 шт.;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перебуває на розгляді — 14шт.;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переадресація — 1 шт.;</w:t>
      </w: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до відома —  2 шт.;</w:t>
      </w:r>
    </w:p>
    <w:p w:rsidR="00EA35FD" w:rsidRDefault="00E75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відмовлено — немає.</w:t>
      </w:r>
    </w:p>
    <w:p w:rsidR="00EA35FD" w:rsidRDefault="00EA35FD">
      <w:pPr>
        <w:ind w:firstLine="708"/>
        <w:jc w:val="both"/>
        <w:rPr>
          <w:sz w:val="28"/>
          <w:szCs w:val="28"/>
        </w:rPr>
      </w:pPr>
    </w:p>
    <w:p w:rsidR="00EA35FD" w:rsidRDefault="00E75C8B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 авторів звернень, що надійшли за звітний період:</w:t>
      </w:r>
    </w:p>
    <w:tbl>
      <w:tblPr>
        <w:tblStyle w:val="af1"/>
        <w:tblW w:w="4305" w:type="dxa"/>
        <w:tblInd w:w="729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3465"/>
        <w:gridCol w:w="840"/>
      </w:tblGrid>
      <w:tr w:rsidR="00EA35FD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фізичні особи підприємці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- 6</w:t>
            </w:r>
          </w:p>
        </w:tc>
      </w:tr>
      <w:tr w:rsidR="00EA35FD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службовці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- 6</w:t>
            </w:r>
          </w:p>
        </w:tc>
      </w:tr>
      <w:tr w:rsidR="00EA35FD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</w:t>
            </w:r>
            <w:r>
              <w:rPr>
                <w:sz w:val="28"/>
                <w:szCs w:val="28"/>
              </w:rPr>
              <w:t>сіонери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tabs>
                <w:tab w:val="left" w:pos="3540"/>
              </w:tabs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- 58</w:t>
            </w:r>
          </w:p>
        </w:tc>
      </w:tr>
      <w:tr w:rsidR="00EA35FD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робітники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- 4</w:t>
            </w:r>
          </w:p>
        </w:tc>
      </w:tr>
      <w:tr w:rsidR="00EA35FD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безробітні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Cs w:val="20"/>
              </w:rPr>
              <w:t> </w:t>
            </w:r>
            <w:r>
              <w:rPr>
                <w:sz w:val="28"/>
                <w:szCs w:val="28"/>
              </w:rPr>
              <w:t>3</w:t>
            </w:r>
          </w:p>
        </w:tc>
      </w:tr>
      <w:tr w:rsidR="00EA35FD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5FD" w:rsidRDefault="00E75C8B">
            <w:pPr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- 93</w:t>
            </w:r>
          </w:p>
        </w:tc>
      </w:tr>
    </w:tbl>
    <w:p w:rsidR="00EA35FD" w:rsidRDefault="00E75C8B">
      <w:pPr>
        <w:ind w:firstLine="708"/>
        <w:jc w:val="both"/>
      </w:pPr>
      <w:r>
        <w:rPr>
          <w:sz w:val="28"/>
          <w:szCs w:val="28"/>
        </w:rPr>
        <w:t>фермерські господарства       - 1</w:t>
      </w:r>
    </w:p>
    <w:p w:rsidR="00EA35FD" w:rsidRDefault="00EA35FD">
      <w:pPr>
        <w:ind w:firstLine="708"/>
        <w:jc w:val="both"/>
        <w:rPr>
          <w:sz w:val="28"/>
          <w:szCs w:val="28"/>
        </w:rPr>
      </w:pPr>
    </w:p>
    <w:p w:rsidR="00EA35FD" w:rsidRDefault="00E75C8B">
      <w:pPr>
        <w:ind w:firstLine="708"/>
        <w:jc w:val="both"/>
      </w:pPr>
      <w:r>
        <w:rPr>
          <w:sz w:val="28"/>
          <w:szCs w:val="28"/>
        </w:rPr>
        <w:t>З усіх звернень громадян, що надійшли за І півріччя 2023 року становлять заяви-170, скарга (скошування трави на з/д) -1.</w:t>
      </w:r>
    </w:p>
    <w:p w:rsidR="00EA35FD" w:rsidRDefault="00E75C8B">
      <w:pPr>
        <w:spacing w:line="100" w:lineRule="atLeast"/>
        <w:ind w:firstLine="708"/>
        <w:jc w:val="both"/>
      </w:pPr>
      <w:r>
        <w:rPr>
          <w:sz w:val="28"/>
          <w:szCs w:val="28"/>
        </w:rPr>
        <w:t xml:space="preserve">Всі звернення були розглянуті виконавцями в терміни, визначені чинним законодавством та надано вмотивовані роз’яснення, 14 заяв знаходяться на стадії розгляду. </w:t>
      </w:r>
    </w:p>
    <w:p w:rsidR="00EA35FD" w:rsidRDefault="00E75C8B">
      <w:pPr>
        <w:tabs>
          <w:tab w:val="left" w:pos="1410"/>
        </w:tabs>
        <w:spacing w:line="100" w:lineRule="atLeast"/>
        <w:ind w:firstLine="680"/>
        <w:jc w:val="both"/>
      </w:pPr>
      <w:r>
        <w:rPr>
          <w:sz w:val="28"/>
          <w:szCs w:val="28"/>
        </w:rPr>
        <w:t xml:space="preserve">Робота із зверненнями громадян направлена на якісне, прозоре вирішення проблем, які хвилюють </w:t>
      </w:r>
      <w:r>
        <w:rPr>
          <w:sz w:val="28"/>
          <w:szCs w:val="28"/>
        </w:rPr>
        <w:t>жителів міської ради, забезпечення реалізації та гарантування конституційного права на звернення до органів місцевого самоврядування.</w:t>
      </w:r>
    </w:p>
    <w:p w:rsidR="00EA35FD" w:rsidRDefault="00EA35FD">
      <w:pPr>
        <w:tabs>
          <w:tab w:val="left" w:pos="1410"/>
        </w:tabs>
        <w:ind w:firstLine="680"/>
        <w:jc w:val="both"/>
      </w:pPr>
    </w:p>
    <w:p w:rsidR="00EA35FD" w:rsidRDefault="00EA35FD">
      <w:pPr>
        <w:tabs>
          <w:tab w:val="left" w:pos="1410"/>
        </w:tabs>
        <w:spacing w:line="240" w:lineRule="atLeast"/>
        <w:ind w:firstLine="680"/>
        <w:jc w:val="both"/>
        <w:rPr>
          <w:spacing w:val="-4"/>
          <w:sz w:val="28"/>
          <w:szCs w:val="28"/>
        </w:rPr>
      </w:pPr>
    </w:p>
    <w:p w:rsidR="00EA35FD" w:rsidRDefault="00EA35FD">
      <w:pPr>
        <w:tabs>
          <w:tab w:val="left" w:pos="1410"/>
        </w:tabs>
        <w:spacing w:line="240" w:lineRule="atLeast"/>
        <w:ind w:firstLine="680"/>
        <w:jc w:val="both"/>
      </w:pPr>
    </w:p>
    <w:p w:rsidR="00EA35FD" w:rsidRDefault="00EA35FD">
      <w:pPr>
        <w:tabs>
          <w:tab w:val="left" w:pos="1410"/>
        </w:tabs>
        <w:spacing w:line="240" w:lineRule="atLeast"/>
        <w:ind w:firstLine="680"/>
        <w:jc w:val="both"/>
      </w:pPr>
    </w:p>
    <w:p w:rsidR="00EA35FD" w:rsidRDefault="00E75C8B">
      <w:pPr>
        <w:tabs>
          <w:tab w:val="left" w:pos="1410"/>
        </w:tabs>
        <w:spacing w:line="240" w:lineRule="atLeast"/>
        <w:jc w:val="both"/>
      </w:pPr>
      <w:r>
        <w:rPr>
          <w:sz w:val="28"/>
          <w:szCs w:val="28"/>
        </w:rPr>
        <w:t>Начальник відділу організаційно-</w:t>
      </w:r>
    </w:p>
    <w:p w:rsidR="00EA35FD" w:rsidRDefault="00E75C8B">
      <w:pPr>
        <w:tabs>
          <w:tab w:val="left" w:pos="1410"/>
        </w:tabs>
        <w:spacing w:line="240" w:lineRule="atLeast"/>
        <w:jc w:val="both"/>
      </w:pPr>
      <w:r>
        <w:rPr>
          <w:sz w:val="28"/>
          <w:szCs w:val="28"/>
        </w:rPr>
        <w:t>інформаційної роботи, документообігу</w:t>
      </w:r>
    </w:p>
    <w:p w:rsidR="00EA35FD" w:rsidRDefault="00E75C8B">
      <w:pPr>
        <w:tabs>
          <w:tab w:val="left" w:pos="1410"/>
        </w:tabs>
        <w:spacing w:line="240" w:lineRule="atLeast"/>
        <w:jc w:val="both"/>
      </w:pPr>
      <w:r>
        <w:rPr>
          <w:sz w:val="28"/>
          <w:szCs w:val="28"/>
        </w:rPr>
        <w:t>та управління персоналом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О.О. Мірошник</w:t>
      </w:r>
    </w:p>
    <w:p w:rsidR="00EA35FD" w:rsidRDefault="00EA35FD">
      <w:pPr>
        <w:pStyle w:val="western"/>
        <w:spacing w:before="280" w:after="0" w:line="240" w:lineRule="atLeast"/>
        <w:jc w:val="both"/>
        <w:rPr>
          <w:spacing w:val="-4"/>
          <w:sz w:val="28"/>
          <w:szCs w:val="28"/>
          <w:lang w:val="uk-UA"/>
        </w:rPr>
      </w:pPr>
      <w:bookmarkStart w:id="2" w:name="__DdeLink__3382_304214550"/>
      <w:bookmarkEnd w:id="2"/>
    </w:p>
    <w:p w:rsidR="00EA35FD" w:rsidRDefault="00EA35FD">
      <w:pPr>
        <w:spacing w:line="240" w:lineRule="atLeast"/>
        <w:jc w:val="both"/>
        <w:rPr>
          <w:sz w:val="28"/>
          <w:szCs w:val="28"/>
          <w:lang w:eastAsia="zh-CN"/>
        </w:rPr>
      </w:pPr>
    </w:p>
    <w:sectPr w:rsidR="00EA35FD">
      <w:pgSz w:w="11906" w:h="16838"/>
      <w:pgMar w:top="1134" w:right="567" w:bottom="1134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5FD"/>
    <w:rsid w:val="00E75C8B"/>
    <w:rsid w:val="00E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1A"/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472C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4">
    <w:name w:val="Верхній колонтитул Знак"/>
    <w:basedOn w:val="a0"/>
    <w:uiPriority w:val="99"/>
    <w:qFormat/>
    <w:rsid w:val="00D0723F"/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456DFE"/>
    <w:pPr>
      <w:spacing w:after="140" w:line="276" w:lineRule="auto"/>
    </w:pPr>
  </w:style>
  <w:style w:type="paragraph" w:styleId="a7">
    <w:name w:val="List"/>
    <w:basedOn w:val="a6"/>
    <w:rsid w:val="00456DFE"/>
    <w:rPr>
      <w:rFonts w:cs="Arial Unicode MS"/>
    </w:rPr>
  </w:style>
  <w:style w:type="paragraph" w:styleId="a8">
    <w:name w:val="caption"/>
    <w:basedOn w:val="a"/>
    <w:qFormat/>
    <w:rsid w:val="00456DFE"/>
    <w:pPr>
      <w:suppressLineNumbers/>
      <w:spacing w:before="120" w:after="120"/>
    </w:pPr>
    <w:rPr>
      <w:rFonts w:cs="Arial Unicode MS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6"/>
    <w:qFormat/>
    <w:rsid w:val="00456DF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index heading"/>
    <w:basedOn w:val="a"/>
    <w:qFormat/>
    <w:rsid w:val="00456DFE"/>
    <w:pPr>
      <w:suppressLineNumbers/>
    </w:pPr>
    <w:rPr>
      <w:rFonts w:cs="Arial Unicode MS"/>
    </w:rPr>
  </w:style>
  <w:style w:type="paragraph" w:customStyle="1" w:styleId="10">
    <w:name w:val="Указатель1"/>
    <w:basedOn w:val="a"/>
    <w:qFormat/>
    <w:rsid w:val="0051742E"/>
    <w:pPr>
      <w:suppressLineNumbers/>
    </w:pPr>
    <w:rPr>
      <w:rFonts w:cs="Arial Unicode MS"/>
    </w:rPr>
  </w:style>
  <w:style w:type="paragraph" w:styleId="ab">
    <w:name w:val="Title"/>
    <w:basedOn w:val="a"/>
    <w:qFormat/>
    <w:rsid w:val="00456DFE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western">
    <w:name w:val="western"/>
    <w:basedOn w:val="a"/>
    <w:qFormat/>
    <w:rsid w:val="00B9191A"/>
    <w:pPr>
      <w:spacing w:beforeAutospacing="1" w:after="142" w:line="276" w:lineRule="auto"/>
    </w:pPr>
    <w:rPr>
      <w:lang w:val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rsid w:val="00456DFE"/>
    <w:pPr>
      <w:suppressLineNumbers/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4574BE"/>
    <w:pPr>
      <w:ind w:left="720"/>
      <w:contextualSpacing/>
    </w:pPr>
  </w:style>
  <w:style w:type="paragraph" w:customStyle="1" w:styleId="3">
    <w:name w:val="Без интервала3"/>
    <w:qFormat/>
    <w:rsid w:val="004574BE"/>
    <w:pPr>
      <w:suppressAutoHyphens/>
    </w:pPr>
    <w:rPr>
      <w:rFonts w:ascii="Times New Roman" w:eastAsia="Calibri" w:hAnsi="Times New Roman" w:cs="Times New Roman"/>
      <w:color w:val="00000A"/>
      <w:sz w:val="24"/>
      <w:szCs w:val="20"/>
      <w:lang w:val="uk-UA" w:eastAsia="zh-CN"/>
    </w:rPr>
  </w:style>
  <w:style w:type="paragraph" w:styleId="af">
    <w:name w:val="Balloon Text"/>
    <w:basedOn w:val="a"/>
    <w:uiPriority w:val="99"/>
    <w:semiHidden/>
    <w:unhideWhenUsed/>
    <w:qFormat/>
    <w:rsid w:val="009472C3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D0723F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B9191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558D-33FB-49D5-9BF0-2404C454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3500</Words>
  <Characters>1996</Characters>
  <Application>Microsoft Office Word</Application>
  <DocSecurity>0</DocSecurity>
  <Lines>16</Lines>
  <Paragraphs>10</Paragraphs>
  <ScaleCrop>false</ScaleCrop>
  <Company>RePack by SPecialiST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Юля</cp:lastModifiedBy>
  <cp:revision>130</cp:revision>
  <cp:lastPrinted>2023-07-26T08:08:00Z</cp:lastPrinted>
  <dcterms:created xsi:type="dcterms:W3CDTF">2019-10-12T06:13:00Z</dcterms:created>
  <dcterms:modified xsi:type="dcterms:W3CDTF">2023-08-03T11:54:00Z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