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17" w:rsidRDefault="00BA3417">
      <w:pPr>
        <w:jc w:val="center"/>
        <w:rPr>
          <w:b/>
          <w:sz w:val="12"/>
          <w:szCs w:val="12"/>
        </w:rPr>
      </w:pPr>
    </w:p>
    <w:p w:rsidR="00BA3417" w:rsidRDefault="006500B1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BA3417" w:rsidRDefault="006500B1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BA3417" w:rsidRDefault="006500B1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BA3417" w:rsidRDefault="00BA3417">
      <w:pPr>
        <w:jc w:val="center"/>
        <w:rPr>
          <w:b/>
          <w:sz w:val="28"/>
          <w:szCs w:val="28"/>
        </w:rPr>
      </w:pPr>
    </w:p>
    <w:p w:rsidR="00BA3417" w:rsidRDefault="006500B1">
      <w:pPr>
        <w:jc w:val="center"/>
      </w:pPr>
      <w:r>
        <w:rPr>
          <w:b/>
          <w:sz w:val="28"/>
          <w:szCs w:val="28"/>
        </w:rPr>
        <w:t>РІШЕННЯ</w:t>
      </w:r>
    </w:p>
    <w:p w:rsidR="00BA3417" w:rsidRDefault="00BA3417">
      <w:pPr>
        <w:rPr>
          <w:b/>
          <w:sz w:val="28"/>
          <w:szCs w:val="28"/>
        </w:rPr>
      </w:pPr>
    </w:p>
    <w:p w:rsidR="00BA3417" w:rsidRDefault="006500B1">
      <w:r>
        <w:rPr>
          <w:sz w:val="28"/>
          <w:szCs w:val="28"/>
        </w:rPr>
        <w:t>31 серпня 2023 року                      м. Решетилівка                                           № 199</w:t>
      </w:r>
    </w:p>
    <w:p w:rsidR="00BA3417" w:rsidRDefault="00BA3417">
      <w:pPr>
        <w:rPr>
          <w:sz w:val="28"/>
          <w:szCs w:val="28"/>
        </w:rPr>
      </w:pPr>
    </w:p>
    <w:p w:rsidR="00BA3417" w:rsidRDefault="006500B1">
      <w:pPr>
        <w:ind w:right="5952"/>
        <w:jc w:val="both"/>
        <w:rPr>
          <w:color w:val="000000"/>
          <w:sz w:val="28"/>
          <w:szCs w:val="28"/>
        </w:rPr>
      </w:pPr>
      <w:bookmarkStart w:id="0" w:name="__DdeLink__18239_816338932"/>
      <w:r>
        <w:rPr>
          <w:sz w:val="28"/>
          <w:szCs w:val="28"/>
        </w:rPr>
        <w:t xml:space="preserve">Про передачу майна від </w:t>
      </w:r>
      <w:r>
        <w:rPr>
          <w:color w:val="000000"/>
          <w:sz w:val="28"/>
          <w:szCs w:val="28"/>
        </w:rPr>
        <w:t xml:space="preserve">Центру надання соціальних послуг Решетилівської міської ради та </w:t>
      </w:r>
      <w:r>
        <w:rPr>
          <w:sz w:val="28"/>
          <w:szCs w:val="28"/>
        </w:rPr>
        <w:t>виконавчого комітету Решетилівської міської ради</w:t>
      </w:r>
      <w:bookmarkEnd w:id="0"/>
    </w:p>
    <w:p w:rsidR="00BA3417" w:rsidRDefault="00BA3417">
      <w:pPr>
        <w:rPr>
          <w:sz w:val="28"/>
          <w:szCs w:val="28"/>
        </w:rPr>
      </w:pPr>
    </w:p>
    <w:p w:rsidR="00BA3417" w:rsidRDefault="006500B1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Відповідно до Закону України „Про місцеве самоврядування в Україні”, з метою організації роботи Служби у справах дітей виконавчого комітету Ре</w:t>
      </w:r>
      <w:r>
        <w:rPr>
          <w:color w:val="000000"/>
          <w:sz w:val="28"/>
          <w:szCs w:val="28"/>
          <w:shd w:val="clear" w:color="auto" w:fill="FFFFFF"/>
        </w:rPr>
        <w:t>шетилівської міської ради, комунальної установи „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Інклюзивно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-ресурсний центр” Решетилівської міської ради, </w:t>
      </w:r>
      <w:r>
        <w:rPr>
          <w:sz w:val="28"/>
          <w:szCs w:val="28"/>
        </w:rPr>
        <w:t>виконавчий комітет Решетилівської міської ради</w:t>
      </w:r>
    </w:p>
    <w:p w:rsidR="00BA3417" w:rsidRDefault="006500B1">
      <w:pPr>
        <w:jc w:val="both"/>
      </w:pPr>
      <w:r>
        <w:rPr>
          <w:b/>
          <w:bCs/>
          <w:sz w:val="28"/>
          <w:szCs w:val="28"/>
        </w:rPr>
        <w:t>ВИРІШИВ:</w:t>
      </w:r>
    </w:p>
    <w:p w:rsidR="00BA3417" w:rsidRDefault="00BA3417">
      <w:pPr>
        <w:jc w:val="both"/>
        <w:rPr>
          <w:b/>
          <w:bCs/>
          <w:sz w:val="28"/>
          <w:szCs w:val="28"/>
        </w:rPr>
      </w:pPr>
    </w:p>
    <w:p w:rsidR="00BA3417" w:rsidRDefault="006500B1">
      <w:pPr>
        <w:ind w:firstLine="708"/>
        <w:jc w:val="both"/>
      </w:pPr>
      <w:r>
        <w:rPr>
          <w:sz w:val="28"/>
          <w:szCs w:val="28"/>
        </w:rPr>
        <w:t xml:space="preserve">1. Передати з 01 вересня 2023 року частину приміщення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 Шевченка</w:t>
      </w:r>
      <w:r>
        <w:rPr>
          <w:sz w:val="28"/>
          <w:szCs w:val="28"/>
        </w:rPr>
        <w:t xml:space="preserve">, 23 м. Решетилівка Полтавського району Полтавської області та індивідуально визначене майно з балансу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>
        <w:rPr>
          <w:sz w:val="28"/>
          <w:szCs w:val="28"/>
        </w:rPr>
        <w:t xml:space="preserve"> на баланс виконавчого комітету Решетилівської міської ради, відповідно до додатка 1.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Створит</w:t>
      </w:r>
      <w:r>
        <w:rPr>
          <w:sz w:val="28"/>
          <w:szCs w:val="28"/>
        </w:rPr>
        <w:t>и комісію з приймання – передачі в складі: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Сивинської</w:t>
      </w:r>
      <w:proofErr w:type="spellEnd"/>
      <w:r>
        <w:rPr>
          <w:sz w:val="28"/>
          <w:szCs w:val="28"/>
        </w:rPr>
        <w:t xml:space="preserve"> Інни – першого заступника Решетилівського міського голови;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Момот Світлани – начальника відділу бухгалтерського обліку, звітності та адміністративно-господарського забезпечення виконавчого комітету –</w:t>
      </w:r>
      <w:r>
        <w:rPr>
          <w:sz w:val="28"/>
          <w:szCs w:val="28"/>
        </w:rPr>
        <w:t xml:space="preserve"> головного бухгалтера;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Зигаленка</w:t>
      </w:r>
      <w:proofErr w:type="spellEnd"/>
      <w:r>
        <w:rPr>
          <w:sz w:val="28"/>
          <w:szCs w:val="28"/>
        </w:rPr>
        <w:t xml:space="preserve"> Віктора – головного спеціаліста відділу з юридичних питань та управління комунальним майном виконавчого комітету;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Оксани – директора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 міської  ради</w:t>
      </w:r>
      <w:r>
        <w:rPr>
          <w:sz w:val="28"/>
          <w:szCs w:val="28"/>
        </w:rPr>
        <w:t>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Хлистун</w:t>
      </w:r>
      <w:proofErr w:type="spellEnd"/>
      <w:r>
        <w:rPr>
          <w:sz w:val="28"/>
          <w:szCs w:val="28"/>
        </w:rPr>
        <w:t xml:space="preserve"> Юлії – </w:t>
      </w:r>
      <w:r>
        <w:rPr>
          <w:sz w:val="28"/>
          <w:szCs w:val="28"/>
        </w:rPr>
        <w:t>начальника відділу бухгалтерського обліку, звітності, аналізу господарської діяльності та адміністративно-господарського забезпечення - головного бухгалтера</w:t>
      </w:r>
      <w:r>
        <w:rPr>
          <w:color w:val="000000"/>
          <w:sz w:val="28"/>
          <w:szCs w:val="28"/>
        </w:rPr>
        <w:t xml:space="preserve"> Центру надання соціальних 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>
        <w:rPr>
          <w:sz w:val="28"/>
          <w:szCs w:val="28"/>
        </w:rPr>
        <w:t>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2. Передати з 01 вересня 2023 року ч</w:t>
      </w:r>
      <w:r>
        <w:rPr>
          <w:sz w:val="28"/>
          <w:szCs w:val="28"/>
        </w:rPr>
        <w:t xml:space="preserve">астину приміщення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 Шевченка, 23 м. Решетилівка Полтавського району Полтавської області та індивідуально визначене майно з балансу </w:t>
      </w:r>
      <w:r>
        <w:rPr>
          <w:color w:val="000000"/>
          <w:sz w:val="28"/>
          <w:szCs w:val="28"/>
        </w:rPr>
        <w:t xml:space="preserve">Центру надання соціальних </w:t>
      </w:r>
      <w:r>
        <w:rPr>
          <w:color w:val="000000"/>
          <w:sz w:val="28"/>
          <w:szCs w:val="28"/>
        </w:rPr>
        <w:lastRenderedPageBreak/>
        <w:t xml:space="preserve">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>
        <w:rPr>
          <w:sz w:val="28"/>
          <w:szCs w:val="28"/>
        </w:rPr>
        <w:t xml:space="preserve"> на баланс відділу освіти Решетилівс</w:t>
      </w:r>
      <w:r>
        <w:rPr>
          <w:sz w:val="28"/>
          <w:szCs w:val="28"/>
        </w:rPr>
        <w:t>ької міської ради, відповідно до додатка 2.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Створити комісію з приймання – передачі в складі:</w:t>
      </w:r>
    </w:p>
    <w:p w:rsidR="00BA3417" w:rsidRDefault="006500B1">
      <w:pPr>
        <w:ind w:firstLine="708"/>
        <w:jc w:val="both"/>
      </w:pPr>
      <w:r>
        <w:rPr>
          <w:color w:val="000000"/>
          <w:sz w:val="28"/>
          <w:szCs w:val="28"/>
        </w:rPr>
        <w:t>- Костогриз Алли – начальника відділу освіти Решетилівської міської ради;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 xml:space="preserve">- Варшавської Лілії – головного бухгалтера відділу освіти </w:t>
      </w:r>
      <w:r>
        <w:rPr>
          <w:color w:val="000000"/>
          <w:sz w:val="28"/>
          <w:szCs w:val="28"/>
        </w:rPr>
        <w:t>Решетилівської міської ради;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Хиль</w:t>
      </w:r>
      <w:proofErr w:type="spellEnd"/>
      <w:r>
        <w:rPr>
          <w:sz w:val="28"/>
          <w:szCs w:val="28"/>
        </w:rPr>
        <w:t xml:space="preserve"> Оксани – директора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 міської  ради</w:t>
      </w:r>
      <w:r>
        <w:rPr>
          <w:sz w:val="28"/>
          <w:szCs w:val="28"/>
        </w:rPr>
        <w:t>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Хлистун</w:t>
      </w:r>
      <w:proofErr w:type="spellEnd"/>
      <w:r>
        <w:rPr>
          <w:sz w:val="28"/>
          <w:szCs w:val="28"/>
        </w:rPr>
        <w:t xml:space="preserve"> Юлії – начальника відділу бухгалтерського обліку, звітності, аналізу господарської діяльності та адміністративно-господарського забезпечення - головного бух</w:t>
      </w:r>
      <w:r>
        <w:rPr>
          <w:sz w:val="28"/>
          <w:szCs w:val="28"/>
        </w:rPr>
        <w:t>галтера</w:t>
      </w:r>
      <w:r>
        <w:rPr>
          <w:color w:val="000000"/>
          <w:sz w:val="28"/>
          <w:szCs w:val="28"/>
        </w:rPr>
        <w:t xml:space="preserve"> Центру надання соціальних 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 xml:space="preserve">3. Передати з 01 вересня 2023 року частину приміщення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 Шевченка, 23 м. Решетилівка Полтавського району Полтавської області з балансу </w:t>
      </w:r>
      <w:r>
        <w:rPr>
          <w:color w:val="000000"/>
          <w:sz w:val="28"/>
          <w:szCs w:val="28"/>
        </w:rPr>
        <w:t xml:space="preserve">виконавчого комітету 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ешетилівської міської ради</w:t>
      </w:r>
      <w:r>
        <w:rPr>
          <w:sz w:val="28"/>
          <w:szCs w:val="28"/>
        </w:rPr>
        <w:t xml:space="preserve"> на баланс відділу освіти Решетилівської міської ради, відповідно до додатка 3.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>Створити комісію з приймання – передачі в складі: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Сивинської</w:t>
      </w:r>
      <w:proofErr w:type="spellEnd"/>
      <w:r>
        <w:rPr>
          <w:sz w:val="28"/>
          <w:szCs w:val="28"/>
        </w:rPr>
        <w:t xml:space="preserve"> Інни – першого заступника Решетилівського міського голови;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Момот Світлани – начальник</w:t>
      </w:r>
      <w:r>
        <w:rPr>
          <w:sz w:val="28"/>
          <w:szCs w:val="28"/>
        </w:rPr>
        <w:t>а відділу бухгалтерського обліку, звітності та адміністративно-господарського забезпечення виконавчого комітету – головного бухгалтера;</w:t>
      </w:r>
    </w:p>
    <w:p w:rsidR="00BA3417" w:rsidRDefault="006500B1">
      <w:pPr>
        <w:pStyle w:val="ac"/>
        <w:ind w:left="0" w:firstLine="708"/>
        <w:jc w:val="both"/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Зигаленка</w:t>
      </w:r>
      <w:proofErr w:type="spellEnd"/>
      <w:r>
        <w:rPr>
          <w:sz w:val="28"/>
          <w:szCs w:val="28"/>
        </w:rPr>
        <w:t xml:space="preserve"> Віктора – головного спеціаліста відділу з юридичних питань та управління комунальним майном виконавчого комі</w:t>
      </w:r>
      <w:r>
        <w:rPr>
          <w:sz w:val="28"/>
          <w:szCs w:val="28"/>
        </w:rPr>
        <w:t>тету;</w:t>
      </w:r>
    </w:p>
    <w:p w:rsidR="00BA3417" w:rsidRDefault="006500B1">
      <w:pPr>
        <w:ind w:firstLine="708"/>
        <w:jc w:val="both"/>
      </w:pPr>
      <w:r>
        <w:rPr>
          <w:color w:val="000000"/>
          <w:sz w:val="28"/>
          <w:szCs w:val="28"/>
        </w:rPr>
        <w:t>- Костогриз Алли – начальника відділу освіти Решетилівської міської ради;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 xml:space="preserve">- Варшавської Лілії  – головного бухгалтера відділу освіти </w:t>
      </w:r>
      <w:r>
        <w:rPr>
          <w:color w:val="000000"/>
          <w:sz w:val="28"/>
          <w:szCs w:val="28"/>
        </w:rPr>
        <w:t>Решетилівської міської ради.</w:t>
      </w:r>
    </w:p>
    <w:p w:rsidR="00BA3417" w:rsidRDefault="006500B1">
      <w:pPr>
        <w:ind w:firstLine="708"/>
        <w:jc w:val="both"/>
      </w:pPr>
      <w:r>
        <w:rPr>
          <w:sz w:val="28"/>
          <w:szCs w:val="28"/>
        </w:rPr>
        <w:t xml:space="preserve">4. Контроль за виконанням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Сивинсь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Інну.</w:t>
      </w: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6500B1">
      <w:pPr>
        <w:tabs>
          <w:tab w:val="left" w:pos="28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BA3417">
      <w:pPr>
        <w:tabs>
          <w:tab w:val="left" w:pos="288"/>
        </w:tabs>
        <w:jc w:val="both"/>
        <w:rPr>
          <w:sz w:val="28"/>
          <w:szCs w:val="28"/>
        </w:rPr>
      </w:pPr>
    </w:p>
    <w:p w:rsidR="00BA3417" w:rsidRDefault="006500B1">
      <w:pPr>
        <w:suppressAutoHyphens w:val="0"/>
        <w:rPr>
          <w:sz w:val="28"/>
          <w:szCs w:val="28"/>
        </w:rPr>
      </w:pPr>
      <w:r>
        <w:br w:type="page"/>
      </w:r>
    </w:p>
    <w:p w:rsidR="00BA3417" w:rsidRDefault="006500B1">
      <w:pPr>
        <w:ind w:firstLine="567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Додаток 1</w:t>
      </w:r>
    </w:p>
    <w:p w:rsidR="00BA3417" w:rsidRDefault="006500B1">
      <w:pPr>
        <w:ind w:firstLine="567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 рішення виконавчого комітету</w:t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Решетилівської міської ради</w:t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31 серпня 2023 року № 199</w:t>
      </w: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jc w:val="center"/>
        <w:rPr>
          <w:rFonts w:cs="Times New Roman"/>
          <w:sz w:val="28"/>
          <w:szCs w:val="28"/>
        </w:rPr>
      </w:pPr>
    </w:p>
    <w:p w:rsidR="00BA3417" w:rsidRDefault="006500B1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Л І К</w:t>
      </w:r>
    </w:p>
    <w:p w:rsidR="00BA3417" w:rsidRDefault="006500B1">
      <w:pPr>
        <w:jc w:val="center"/>
      </w:pPr>
      <w:r>
        <w:rPr>
          <w:sz w:val="28"/>
          <w:szCs w:val="28"/>
        </w:rPr>
        <w:t xml:space="preserve">майна, яке передається з балансу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 xml:space="preserve">Решетилівської </w:t>
      </w:r>
      <w:r>
        <w:rPr>
          <w:color w:val="000000"/>
          <w:sz w:val="28"/>
          <w:szCs w:val="28"/>
          <w:shd w:val="clear" w:color="auto" w:fill="FFFFFF"/>
        </w:rPr>
        <w:t>міської ради</w:t>
      </w:r>
      <w:r>
        <w:rPr>
          <w:sz w:val="28"/>
          <w:szCs w:val="28"/>
        </w:rPr>
        <w:t xml:space="preserve"> на баланс виконавчого комітету Решетилівської міської ради</w:t>
      </w:r>
    </w:p>
    <w:p w:rsidR="00BA3417" w:rsidRDefault="00BA3417">
      <w:pPr>
        <w:jc w:val="center"/>
        <w:rPr>
          <w:sz w:val="28"/>
          <w:szCs w:val="28"/>
        </w:rPr>
      </w:pPr>
    </w:p>
    <w:tbl>
      <w:tblPr>
        <w:tblW w:w="97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6978"/>
        <w:gridCol w:w="2136"/>
      </w:tblGrid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ind w:left="477"/>
              <w:jc w:val="center"/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Кількість, (шт.)</w:t>
            </w:r>
          </w:p>
        </w:tc>
      </w:tr>
      <w:tr w:rsidR="00BA3417">
        <w:trPr>
          <w:trHeight w:val="4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Приміщення, вул. Шевченка, 23 (частина приміщення)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 xml:space="preserve">37,6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proofErr w:type="spellStart"/>
            <w:r>
              <w:rPr>
                <w:sz w:val="28"/>
                <w:szCs w:val="28"/>
              </w:rPr>
              <w:t>Шкаф</w:t>
            </w:r>
            <w:proofErr w:type="spellEnd"/>
            <w:r>
              <w:rPr>
                <w:sz w:val="28"/>
                <w:szCs w:val="28"/>
              </w:rPr>
              <w:t xml:space="preserve"> для одягу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Куток „Лагуна”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Стіл обідній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6500B1">
      <w:pPr>
        <w:tabs>
          <w:tab w:val="left" w:pos="708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Центру надання соціальних </w:t>
      </w:r>
    </w:p>
    <w:p w:rsidR="00BA3417" w:rsidRDefault="006500B1">
      <w:pPr>
        <w:tabs>
          <w:tab w:val="left" w:pos="7088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послуг Решетилівської міської  ради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Оксана ХИЛЬ</w:t>
      </w:r>
    </w:p>
    <w:p w:rsidR="00BA3417" w:rsidRDefault="006500B1">
      <w:pPr>
        <w:suppressAutoHyphens w:val="0"/>
        <w:rPr>
          <w:sz w:val="28"/>
          <w:szCs w:val="28"/>
        </w:rPr>
      </w:pPr>
      <w:r>
        <w:br w:type="page"/>
      </w:r>
    </w:p>
    <w:p w:rsidR="00BA3417" w:rsidRDefault="006500B1">
      <w:pPr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Додаток 2</w:t>
      </w:r>
    </w:p>
    <w:p w:rsidR="00BA3417" w:rsidRDefault="006500B1">
      <w:pPr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BA3417" w:rsidRDefault="006500B1">
      <w:pPr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BA3417" w:rsidRDefault="006500B1">
      <w:pPr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 серпня 2023 року № 199</w:t>
      </w: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6500B1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Л І К</w:t>
      </w:r>
    </w:p>
    <w:p w:rsidR="00BA3417" w:rsidRDefault="006500B1">
      <w:pPr>
        <w:jc w:val="center"/>
      </w:pPr>
      <w:r>
        <w:rPr>
          <w:sz w:val="28"/>
          <w:szCs w:val="28"/>
        </w:rPr>
        <w:t xml:space="preserve">майна, яке передається з балансу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>
        <w:rPr>
          <w:sz w:val="28"/>
          <w:szCs w:val="28"/>
        </w:rPr>
        <w:t xml:space="preserve"> на баланс відділу освіти Решетилівської міської ради</w:t>
      </w:r>
    </w:p>
    <w:p w:rsidR="00BA3417" w:rsidRDefault="00BA3417">
      <w:pPr>
        <w:jc w:val="center"/>
        <w:rPr>
          <w:sz w:val="28"/>
          <w:szCs w:val="28"/>
        </w:rPr>
      </w:pPr>
    </w:p>
    <w:tbl>
      <w:tblPr>
        <w:tblW w:w="97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6838"/>
        <w:gridCol w:w="2276"/>
      </w:tblGrid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ind w:left="477"/>
              <w:jc w:val="center"/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Кількість, (шт.)</w:t>
            </w:r>
          </w:p>
        </w:tc>
      </w:tr>
      <w:tr w:rsidR="00BA3417">
        <w:trPr>
          <w:trHeight w:val="4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Приміщення, вул. Шевченка, 23 (частина приміщення)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 xml:space="preserve">14,86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Мати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Круг гімнастичний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 xml:space="preserve">Палка </w:t>
            </w:r>
            <w:r>
              <w:rPr>
                <w:sz w:val="28"/>
                <w:szCs w:val="28"/>
              </w:rPr>
              <w:t>гімнастична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М’яч волейбольний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М’яч футбольний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Гімнастична палиця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Електровібро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масажер</w:t>
            </w:r>
            <w:proofErr w:type="spellEnd"/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Тренажер домашній </w:t>
            </w:r>
            <w:proofErr w:type="spellStart"/>
            <w:r>
              <w:rPr>
                <w:sz w:val="28"/>
                <w:szCs w:val="28"/>
              </w:rPr>
              <w:t>уголок</w:t>
            </w:r>
            <w:proofErr w:type="spellEnd"/>
            <w:r>
              <w:rPr>
                <w:sz w:val="28"/>
                <w:szCs w:val="28"/>
              </w:rPr>
              <w:t xml:space="preserve"> „Стадіон”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бігова доріжка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Тренажер – Потоп-Жим </w:t>
            </w:r>
            <w:proofErr w:type="spellStart"/>
            <w:r>
              <w:rPr>
                <w:sz w:val="28"/>
                <w:szCs w:val="28"/>
              </w:rPr>
              <w:t>Евмінова</w:t>
            </w:r>
            <w:proofErr w:type="spellEnd"/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велосипед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6500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Центру надання соціальних </w:t>
      </w:r>
    </w:p>
    <w:p w:rsidR="00BA3417" w:rsidRDefault="006500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послуг Решетилівської  міської 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Оксана ХИЛЬ</w:t>
      </w: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6500B1">
      <w:pPr>
        <w:rPr>
          <w:rFonts w:cs="Times New Roman"/>
          <w:sz w:val="28"/>
          <w:szCs w:val="28"/>
        </w:rPr>
      </w:pPr>
      <w:r>
        <w:br w:type="page"/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Додаток 3</w:t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до рішення виконавчого комітету</w:t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Решетилівської міської ради</w:t>
      </w:r>
    </w:p>
    <w:p w:rsidR="00BA3417" w:rsidRDefault="006500B1">
      <w:pPr>
        <w:ind w:firstLine="5670"/>
      </w:pPr>
      <w:r>
        <w:rPr>
          <w:rFonts w:eastAsia="Times New Roman" w:cs="Times New Roman"/>
          <w:sz w:val="28"/>
          <w:szCs w:val="28"/>
          <w:lang w:eastAsia="ru-RU"/>
        </w:rPr>
        <w:t>31 серпня 2023 року № 199</w:t>
      </w:r>
      <w:bookmarkStart w:id="1" w:name="_GoBack"/>
      <w:bookmarkEnd w:id="1"/>
    </w:p>
    <w:p w:rsidR="00BA3417" w:rsidRDefault="00BA3417">
      <w:pPr>
        <w:rPr>
          <w:rFonts w:cs="Times New Roman"/>
          <w:sz w:val="28"/>
          <w:szCs w:val="28"/>
        </w:rPr>
      </w:pPr>
    </w:p>
    <w:p w:rsidR="00BA3417" w:rsidRDefault="00BA3417">
      <w:pPr>
        <w:jc w:val="center"/>
        <w:rPr>
          <w:rFonts w:cs="Times New Roman"/>
          <w:sz w:val="28"/>
          <w:szCs w:val="28"/>
        </w:rPr>
      </w:pPr>
    </w:p>
    <w:p w:rsidR="00BA3417" w:rsidRDefault="006500B1">
      <w:pPr>
        <w:jc w:val="center"/>
      </w:pPr>
      <w:r>
        <w:rPr>
          <w:sz w:val="28"/>
          <w:szCs w:val="28"/>
        </w:rPr>
        <w:t>П Е Р Е Л І К</w:t>
      </w:r>
    </w:p>
    <w:p w:rsidR="00BA3417" w:rsidRDefault="006500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майна, яке передається з балансу </w:t>
      </w:r>
      <w:r>
        <w:rPr>
          <w:sz w:val="28"/>
          <w:szCs w:val="28"/>
        </w:rPr>
        <w:t>виконавчого комітету Решетилівської міської ради на баланс відділу освіти Решетилівської міської ради</w:t>
      </w:r>
    </w:p>
    <w:p w:rsidR="00BA3417" w:rsidRDefault="00BA3417">
      <w:pPr>
        <w:jc w:val="center"/>
        <w:rPr>
          <w:sz w:val="28"/>
          <w:szCs w:val="28"/>
        </w:rPr>
      </w:pPr>
    </w:p>
    <w:tbl>
      <w:tblPr>
        <w:tblW w:w="97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6978"/>
        <w:gridCol w:w="2136"/>
      </w:tblGrid>
      <w:tr w:rsidR="00BA3417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ind w:left="477"/>
              <w:jc w:val="center"/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Кількість, (шт.)</w:t>
            </w:r>
          </w:p>
        </w:tc>
      </w:tr>
      <w:tr w:rsidR="00BA3417">
        <w:trPr>
          <w:trHeight w:val="4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</w:pPr>
            <w:r>
              <w:rPr>
                <w:sz w:val="28"/>
                <w:szCs w:val="28"/>
              </w:rPr>
              <w:t>Приміщення, вул. Шевченка, 23 (частина приміщення)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A3417" w:rsidRDefault="006500B1">
            <w:pPr>
              <w:tabs>
                <w:tab w:val="left" w:pos="2190"/>
              </w:tabs>
              <w:jc w:val="center"/>
            </w:pPr>
            <w:r>
              <w:rPr>
                <w:sz w:val="28"/>
                <w:szCs w:val="28"/>
              </w:rPr>
              <w:t xml:space="preserve">119,58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:rsidR="00BA3417" w:rsidRDefault="00BA3417">
      <w:pPr>
        <w:rPr>
          <w:sz w:val="28"/>
          <w:szCs w:val="28"/>
        </w:rPr>
      </w:pPr>
    </w:p>
    <w:p w:rsidR="00BA3417" w:rsidRDefault="00BA3417">
      <w:pPr>
        <w:rPr>
          <w:sz w:val="28"/>
          <w:szCs w:val="28"/>
        </w:rPr>
      </w:pPr>
    </w:p>
    <w:p w:rsidR="00BA3417" w:rsidRDefault="00BA3417">
      <w:pPr>
        <w:rPr>
          <w:sz w:val="28"/>
          <w:szCs w:val="28"/>
        </w:rPr>
      </w:pPr>
    </w:p>
    <w:p w:rsidR="00BA3417" w:rsidRDefault="006500B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BA3417" w:rsidRDefault="006500B1">
      <w:pPr>
        <w:rPr>
          <w:sz w:val="28"/>
          <w:szCs w:val="28"/>
        </w:rPr>
      </w:pPr>
      <w:r>
        <w:rPr>
          <w:sz w:val="28"/>
          <w:szCs w:val="28"/>
        </w:rPr>
        <w:t xml:space="preserve">обліку, звітності </w:t>
      </w:r>
      <w:r>
        <w:rPr>
          <w:sz w:val="28"/>
          <w:szCs w:val="28"/>
        </w:rPr>
        <w:t>та адміністративно-</w:t>
      </w:r>
    </w:p>
    <w:p w:rsidR="00BA3417" w:rsidRDefault="006500B1">
      <w:pPr>
        <w:rPr>
          <w:sz w:val="28"/>
          <w:szCs w:val="28"/>
        </w:rPr>
      </w:pPr>
      <w:r>
        <w:rPr>
          <w:sz w:val="28"/>
          <w:szCs w:val="28"/>
        </w:rPr>
        <w:t xml:space="preserve">господарського забезпечення – </w:t>
      </w:r>
    </w:p>
    <w:p w:rsidR="00BA3417" w:rsidRDefault="006500B1"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Світлана МОМОТ</w:t>
      </w:r>
    </w:p>
    <w:sectPr w:rsidR="00BA341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750"/>
    <w:multiLevelType w:val="multilevel"/>
    <w:tmpl w:val="72F0D1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17"/>
    <w:rsid w:val="006500B1"/>
    <w:rsid w:val="00B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color w:val="00000A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qFormat/>
    <w:rsid w:val="00F72D3A"/>
    <w:rPr>
      <w:rFonts w:ascii="Tahoma" w:hAnsi="Tahoma" w:cs="Mangal"/>
      <w:color w:val="00000A"/>
      <w:kern w:val="2"/>
      <w:sz w:val="16"/>
      <w:szCs w:val="1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rsid w:val="00F31633"/>
    <w:pPr>
      <w:spacing w:after="140" w:line="276" w:lineRule="auto"/>
    </w:pPr>
  </w:style>
  <w:style w:type="paragraph" w:styleId="a6">
    <w:name w:val="List"/>
    <w:basedOn w:val="a5"/>
    <w:rsid w:val="00F31633"/>
  </w:style>
  <w:style w:type="paragraph" w:styleId="a7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a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b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qFormat/>
    <w:rsid w:val="00F31633"/>
    <w:pPr>
      <w:suppressAutoHyphens/>
    </w:pPr>
    <w:rPr>
      <w:rFonts w:eastAsia="Times New Roman" w:cs="Times New Roman"/>
      <w:color w:val="00000A"/>
      <w:sz w:val="24"/>
      <w:szCs w:val="24"/>
      <w:lang w:val="en-US" w:bidi="ar-SA"/>
    </w:rPr>
  </w:style>
  <w:style w:type="paragraph" w:styleId="ac">
    <w:name w:val="List Paragraph"/>
    <w:basedOn w:val="a"/>
    <w:qFormat/>
    <w:rsid w:val="00F31633"/>
    <w:pPr>
      <w:ind w:left="720"/>
      <w:contextualSpacing/>
    </w:pPr>
  </w:style>
  <w:style w:type="paragraph" w:customStyle="1" w:styleId="ad">
    <w:name w:val="Заголовок таблицы"/>
    <w:basedOn w:val="ab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color w:val="00000A"/>
      <w:sz w:val="24"/>
      <w:szCs w:val="22"/>
      <w:lang w:eastAsia="ar-SA"/>
    </w:rPr>
  </w:style>
  <w:style w:type="paragraph" w:styleId="ae">
    <w:name w:val="Document Map"/>
    <w:qFormat/>
    <w:rsid w:val="00F31633"/>
    <w:pPr>
      <w:suppressAutoHyphens/>
    </w:pPr>
    <w:rPr>
      <w:rFonts w:ascii="Calibri" w:eastAsia="Calibri" w:hAnsi="Calibri" w:cs="Liberation Serif"/>
      <w:color w:val="00000A"/>
      <w:sz w:val="24"/>
      <w:szCs w:val="22"/>
      <w:lang w:val="ru-RU" w:eastAsia="ar-SA"/>
    </w:rPr>
  </w:style>
  <w:style w:type="paragraph" w:styleId="af">
    <w:name w:val="Balloon Text"/>
    <w:basedOn w:val="a"/>
    <w:qFormat/>
    <w:rsid w:val="00F72D3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3410</Words>
  <Characters>1945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Юля</cp:lastModifiedBy>
  <cp:revision>32</cp:revision>
  <cp:lastPrinted>2023-08-31T06:42:00Z</cp:lastPrinted>
  <dcterms:created xsi:type="dcterms:W3CDTF">2023-08-24T08:43:00Z</dcterms:created>
  <dcterms:modified xsi:type="dcterms:W3CDTF">2023-09-07T05:12:00Z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