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(тридцять п’ята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5"/>
        <w:spacing w:lineRule="auto" w:line="240" w:before="0" w:after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513" w:leader="none"/>
        </w:tabs>
        <w:jc w:val="both"/>
        <w:rPr>
          <w:lang w:val="uk-UA"/>
        </w:rPr>
      </w:pPr>
      <w:r>
        <w:rPr>
          <w:bCs/>
          <w:lang w:val="uk-UA"/>
        </w:rPr>
        <w:t>14 липня 2023 року</w:t>
        <w:tab/>
        <w:t xml:space="preserve">№ </w:t>
      </w:r>
      <w:r>
        <w:rPr>
          <w:bCs/>
          <w:lang w:val="en-US"/>
        </w:rPr>
        <w:t>1475</w:t>
      </w:r>
      <w:r>
        <w:rPr>
          <w:bCs/>
          <w:color w:val="000000"/>
          <w:lang w:val="uk-UA"/>
        </w:rPr>
        <w:t>-35-</w:t>
      </w:r>
      <w:r>
        <w:rPr>
          <w:bCs/>
          <w:color w:val="000000"/>
          <w:lang w:val="en-US"/>
        </w:rPr>
        <w:t>V</w:t>
      </w:r>
      <w:r>
        <w:rPr>
          <w:bCs/>
          <w:lang w:val="uk-UA"/>
        </w:rPr>
        <w:t>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ТОВ </w:t>
      </w:r>
      <w:r>
        <w:rPr>
          <w:sz w:val="28"/>
          <w:szCs w:val="28"/>
          <w:lang w:val="uk-UA"/>
        </w:rPr>
        <w:t>,,</w:t>
      </w:r>
      <w:r>
        <w:rPr>
          <w:bCs/>
          <w:sz w:val="28"/>
          <w:szCs w:val="28"/>
          <w:lang w:val="uk-UA"/>
        </w:rPr>
        <w:t>БУРАТ-АГРО</w:t>
      </w:r>
      <w:r>
        <w:rPr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дозволу на виготовлення технічної </w:t>
      </w:r>
      <w:bookmarkStart w:id="0" w:name="__DdeLink__4325_3070052259"/>
      <w:r>
        <w:rPr>
          <w:bCs/>
          <w:sz w:val="28"/>
          <w:szCs w:val="28"/>
          <w:lang w:val="uk-UA"/>
        </w:rPr>
        <w:t xml:space="preserve">документації із землеустрою щодо </w:t>
      </w:r>
      <w:bookmarkEnd w:id="0"/>
      <w:r>
        <w:rPr>
          <w:bCs/>
          <w:sz w:val="28"/>
          <w:szCs w:val="28"/>
          <w:lang w:val="uk-UA"/>
        </w:rPr>
        <w:t>інвентаризації земельної ділянки сільськогосподарського призначення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постановою Кабінету Міністрів України від 05.06.2019 №476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та визнання такими, що втратили чинність, деяких постанов Кабінету Міністрів України”, розглянувши клопотання </w:t>
      </w:r>
      <w:r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,,</w:t>
      </w:r>
      <w:r>
        <w:rPr>
          <w:bCs/>
          <w:sz w:val="28"/>
          <w:szCs w:val="28"/>
          <w:lang w:val="uk-UA"/>
        </w:rPr>
        <w:t>БУРАТ-АГРО</w:t>
      </w:r>
      <w:r>
        <w:rPr>
          <w:sz w:val="28"/>
          <w:szCs w:val="28"/>
          <w:lang w:val="uk-UA"/>
        </w:rPr>
        <w:t>”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>
        <w:rPr>
          <w:rFonts w:eastAsia="Times New Roman" w:cs="Times New Roman"/>
          <w:sz w:val="28"/>
          <w:szCs w:val="28"/>
          <w:lang w:val="uk-UA" w:eastAsia="zh-CN"/>
        </w:rPr>
        <w:t>висновки спільних постійних комісій міської ради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,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Решетилівська міська рада 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firstLine="68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,,</w:t>
      </w:r>
      <w:r>
        <w:rPr>
          <w:bCs/>
          <w:sz w:val="28"/>
          <w:szCs w:val="28"/>
          <w:lang w:val="uk-UA"/>
        </w:rPr>
        <w:t>БУРАТ-АГРО</w:t>
      </w:r>
      <w:r>
        <w:rPr>
          <w:sz w:val="28"/>
          <w:szCs w:val="28"/>
          <w:lang w:val="uk-UA"/>
        </w:rPr>
        <w:t xml:space="preserve">” на виготовлення технічної документації із землеустрою щодо інвентаризації земельної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>площею 2,00 га, яка розташована за адресою: с. Шкурупії, вул. Незалежності, 1-а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5324280913:13:001:0150.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fill="FFFFFF" w:val="clear"/>
          <w:lang w:val="uk-UA"/>
        </w:rPr>
        <w:t xml:space="preserve">2. Замовником робіт з виготовлення технічної документації із землеустрою щодо </w:t>
      </w:r>
      <w:r>
        <w:rPr>
          <w:sz w:val="28"/>
          <w:szCs w:val="28"/>
          <w:lang w:val="uk-UA"/>
        </w:rPr>
        <w:t xml:space="preserve">інвентаризації земельної ділянки на території Решетилівської міської ради Полтавського району Полтавської області визначити </w:t>
      </w:r>
      <w:r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,,</w:t>
      </w:r>
      <w:r>
        <w:rPr>
          <w:bCs/>
          <w:sz w:val="28"/>
          <w:szCs w:val="28"/>
          <w:lang w:val="uk-UA"/>
        </w:rPr>
        <w:t>БУРАТ-АГРО</w:t>
      </w:r>
      <w:r>
        <w:rPr>
          <w:sz w:val="28"/>
          <w:szCs w:val="28"/>
          <w:lang w:val="uk-UA"/>
        </w:rPr>
        <w:t>”.</w:t>
      </w:r>
    </w:p>
    <w:p>
      <w:pPr>
        <w:pStyle w:val="Normal"/>
        <w:tabs>
          <w:tab w:val="clear" w:pos="708"/>
          <w:tab w:val="left" w:pos="709" w:leader="none"/>
        </w:tabs>
        <w:ind w:firstLine="68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</w:r>
      <w:bookmarkStart w:id="1" w:name="_GoBack"/>
      <w:bookmarkEnd w:id="1"/>
      <w:r>
        <w:rPr>
          <w:sz w:val="28"/>
          <w:szCs w:val="28"/>
          <w:lang w:val="uk-UA"/>
        </w:rPr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LibreOffice/6.3.1.2$Windows_X86_64 LibreOffice_project/b79626edf0065ac373bd1df5c28bd630b4424273</Application>
  <Pages>1</Pages>
  <Words>194</Words>
  <Characters>1532</Characters>
  <CharactersWithSpaces>1715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2023-06-21T09:25:00Z</cp:lastPrinted>
  <dcterms:modified xsi:type="dcterms:W3CDTF">2023-07-14T14:20:10Z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