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2729865</wp:posOffset>
            </wp:positionH>
            <wp:positionV relativeFrom="paragraph">
              <wp:posOffset>-520065</wp:posOffset>
            </wp:positionV>
            <wp:extent cx="415290" cy="59626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РЕШЕТИЛІВСЬКА МІСЬКА РАДА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ПОЛТАВСЬКОЇ ОБЛАСТІ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РІШЕННЯ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1"/>
        <w:tabs>
          <w:tab w:val="clear" w:pos="709"/>
          <w:tab w:val="left" w:pos="0" w:leader="none"/>
          <w:tab w:val="left" w:pos="7513" w:leader="none"/>
        </w:tabs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25 серпня 2023 року  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 xml:space="preserve">                 м. Решетилівка                            №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1504</w:t>
      </w:r>
      <w:r>
        <w:rPr>
          <w:rFonts w:cs="Times New Roman" w:ascii="Times New Roman" w:hAnsi="Times New Roman"/>
          <w:bCs/>
          <w:sz w:val="28"/>
          <w:szCs w:val="28"/>
        </w:rPr>
        <w:t>-36-VIIІ</w:t>
      </w:r>
    </w:p>
    <w:p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 затвердження проекту землеустрою щодо відведення земельної ділянки для ведення особистого селянського господарства та передачу у приватну власність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9214" w:leader="none"/>
          <w:tab w:val="left" w:pos="93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,,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>
        <w:rPr>
          <w:rFonts w:cs="Times New Roman" w:ascii="Times New Roman" w:hAnsi="Times New Roman"/>
          <w:sz w:val="28"/>
          <w:szCs w:val="28"/>
        </w:rPr>
        <w:t xml:space="preserve"> розглянувши клопотання ВОВЧУКА Віктора Михайловича</w:t>
      </w:r>
      <w:r>
        <w:rPr>
          <w:rFonts w:cs="Times New Roman" w:ascii="Times New Roman" w:hAnsi="Times New Roman"/>
          <w:bCs/>
          <w:sz w:val="28"/>
          <w:szCs w:val="28"/>
        </w:rPr>
        <w:t xml:space="preserve">, </w:t>
      </w:r>
      <w:r>
        <w:rPr>
          <w:sz w:val="28"/>
          <w:szCs w:val="28"/>
        </w:rPr>
        <w:t>враховуючи право власності на об’єкт нерухомого майна, що знаходиться на земельній ділянці, враховуючи висновки спільних постійних комісій міської ради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Standard"/>
        <w:tabs>
          <w:tab w:val="clear" w:pos="709"/>
          <w:tab w:val="left" w:pos="735" w:leader="none"/>
        </w:tabs>
        <w:ind w:right="14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ВИРІШИЛА:</w:t>
      </w:r>
    </w:p>
    <w:p>
      <w:pPr>
        <w:pStyle w:val="Standard"/>
        <w:ind w:right="14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Docy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Затвердити ВОВЧУКУ Віктору Михайловичу проект землеустрою щодо відведення земельної ділянки площею 2,0000 га (кадастровий номер 5324285401:01:002:0169) – для ведення особистого селянського господарства та передати її у приватну власність, </w:t>
      </w:r>
      <w:r>
        <w:rPr>
          <w:sz w:val="28"/>
          <w:szCs w:val="28"/>
        </w:rPr>
        <w:t>враховуючи право власності на об’єкт нерухомого майна, що знаходиться на земельній ділянці</w:t>
      </w:r>
      <w:r>
        <w:rPr>
          <w:color w:val="000000"/>
          <w:sz w:val="28"/>
          <w:szCs w:val="28"/>
        </w:rPr>
        <w:t>, місце розташування: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Полтавська область, Полтавський район, с. Федіївка, вулиця Степова, 1А.</w:t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6946" w:leader="none"/>
        </w:tabs>
        <w:ind w:right="-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>Оксана ДЯДЮНОВА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3580120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279596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sz w:val="28"/>
      <w:szCs w:val="28"/>
      <w:lang w:val="uk-UA"/>
    </w:rPr>
  </w:style>
  <w:style w:type="character" w:styleId="Style13" w:customStyle="1">
    <w:name w:val="Основной текст Знак"/>
    <w:basedOn w:val="DefaultParagraphFont"/>
    <w:qFormat/>
    <w:rPr>
      <w:lang w:val="uk-UA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lang w:val="uk-U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d69a0"/>
    <w:rPr>
      <w:rFonts w:cs="Mangal"/>
      <w:szCs w:val="21"/>
    </w:rPr>
  </w:style>
  <w:style w:type="character" w:styleId="Docdata" w:customStyle="1">
    <w:name w:val="docdata"/>
    <w:basedOn w:val="DefaultParagraphFont"/>
    <w:qFormat/>
    <w:rsid w:val="008b680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uk-UA" w:eastAsia="zh-CN" w:bidi="hi-IN"/>
    </w:rPr>
  </w:style>
  <w:style w:type="paragraph" w:styleId="13" w:customStyle="1">
    <w:name w:val="Указатель1"/>
    <w:qFormat/>
    <w:pPr>
      <w:widowControl w:val="false"/>
      <w:suppressLineNumbers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ocumentMap" w:customStyle="1">
    <w:name w:val="DocumentMap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ar-SA"/>
    </w:rPr>
  </w:style>
  <w:style w:type="paragraph" w:styleId="2" w:customStyle="1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styleId="Style23" w:customStyle="1">
    <w:name w:val="Верхний и нижний колонтитулы"/>
    <w:basedOn w:val="Standard"/>
    <w:qFormat/>
    <w:pPr/>
    <w:rPr/>
  </w:style>
  <w:style w:type="paragraph" w:styleId="Style24">
    <w:name w:val="Header"/>
    <w:basedOn w:val="Style23"/>
    <w:uiPriority w:val="99"/>
    <w:pPr/>
    <w:rPr/>
  </w:style>
  <w:style w:type="paragraph" w:styleId="BalloonText">
    <w:name w:val="Balloon Text"/>
    <w:basedOn w:val="Normal"/>
    <w:uiPriority w:val="99"/>
    <w:semiHidden/>
    <w:unhideWhenUsed/>
    <w:qFormat/>
    <w:rsid w:val="00e6352d"/>
    <w:pPr/>
    <w:rPr>
      <w:rFonts w:ascii="Tahoma" w:hAnsi="Tahoma" w:cs="Mangal"/>
      <w:sz w:val="16"/>
      <w:szCs w:val="14"/>
    </w:rPr>
  </w:style>
  <w:style w:type="paragraph" w:styleId="Style25">
    <w:name w:val="Footer"/>
    <w:basedOn w:val="Normal"/>
    <w:uiPriority w:val="99"/>
    <w:unhideWhenUsed/>
    <w:rsid w:val="004d69a0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Docy" w:customStyle="1">
    <w:name w:val="docy"/>
    <w:basedOn w:val="Normal"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6EDA-C029-4054-836F-6F0FB139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LibreOffice/6.3.1.2$Windows_X86_64 LibreOffice_project/b79626edf0065ac373bd1df5c28bd630b4424273</Application>
  <Pages>1</Pages>
  <Words>163</Words>
  <Characters>1207</Characters>
  <CharactersWithSpaces>1404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2023-08-07T06:16:00Z</dcterms:created>
  <dc:creator>Zemlya-NV</dc:creator>
  <dc:description/>
  <dc:language>uk-UA</dc:language>
  <cp:lastModifiedBy/>
  <cp:lastPrinted>2023-08-16T05:33:00Z</cp:lastPrinted>
  <dcterms:modified xsi:type="dcterms:W3CDTF">2023-08-28T08:38:27Z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