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2841625</wp:posOffset>
            </wp:positionH>
            <wp:positionV relativeFrom="paragraph">
              <wp:posOffset>-32385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_DdeLink__74_3928960048"/>
      <w:bookmarkStart w:id="1" w:name="__DdeLink__74_3928960048"/>
      <w:bookmarkEnd w:id="1"/>
    </w:p>
    <w:p>
      <w:pPr>
        <w:pStyle w:val="Normal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  <w:lang w:val="uk-UA"/>
        </w:rPr>
        <w:t xml:space="preserve">тридцять шоста позачергова </w:t>
      </w:r>
      <w:r>
        <w:rPr>
          <w:b/>
          <w:sz w:val="28"/>
          <w:szCs w:val="28"/>
        </w:rPr>
        <w:t xml:space="preserve"> сесія восьмого скликання)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  <w:lang w:val="uk-UA"/>
        </w:rPr>
        <w:t>25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серпня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2023</w:t>
      </w:r>
      <w:r>
        <w:rPr>
          <w:sz w:val="28"/>
          <w:szCs w:val="28"/>
        </w:rPr>
        <w:t xml:space="preserve"> року</w:t>
        <w:tab/>
      </w:r>
      <w:r>
        <w:rPr>
          <w:sz w:val="28"/>
          <w:szCs w:val="28"/>
          <w:lang w:val="uk-UA"/>
        </w:rPr>
        <w:t xml:space="preserve">               м. Решетилівка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>1533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36</w:t>
      </w:r>
      <w:r>
        <w:rPr>
          <w:sz w:val="28"/>
          <w:szCs w:val="28"/>
        </w:rPr>
        <w:t>-VIII</w:t>
      </w:r>
    </w:p>
    <w:p>
      <w:pPr>
        <w:pStyle w:val="Style22"/>
        <w:tabs>
          <w:tab w:val="clear" w:pos="708"/>
          <w:tab w:val="left" w:pos="4253" w:leader="none"/>
        </w:tabs>
        <w:ind w:left="119" w:hanging="0"/>
        <w:rPr>
          <w:lang w:val="ru-RU" w:eastAsia="uk-UA"/>
        </w:rPr>
      </w:pPr>
      <w:r>
        <w:rPr>
          <w:lang w:val="ru-RU" w:eastAsia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схвалення про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кту договору про співробітництво територіальних громад у формі делегування виконання окремих завдань</w:t>
      </w:r>
      <w:r>
        <w:rPr>
          <w:sz w:val="28"/>
          <w:szCs w:val="28"/>
          <w:lang w:val="uk-UA"/>
        </w:rPr>
        <w:t xml:space="preserve"> щодо  забезпечення прав осіб з особливими освітніми потребами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Відповідно до п. 33¹ статті 26 Закону України ,,Про місцеве самоврядування в Україні”, статей 8, 9 Закону України ,,Про співробітництво територіальних громад”, </w:t>
      </w:r>
      <w:r>
        <w:rPr>
          <w:sz w:val="28"/>
          <w:szCs w:val="28"/>
          <w:shd w:fill="FFFFFF" w:val="clear"/>
          <w:lang w:val="uk-UA"/>
        </w:rPr>
        <w:t>з метою забезпечення права осіб з особливими освітніми потребами на здобуття дошкільної та загальної середньої освіти  та забезпечення їх системного кваліфікованого супроводу</w:t>
      </w:r>
      <w:r>
        <w:rPr>
          <w:sz w:val="28"/>
          <w:szCs w:val="28"/>
          <w:lang w:val="uk-UA"/>
        </w:rPr>
        <w:t xml:space="preserve">, враховуючи </w:t>
      </w:r>
      <w:r>
        <w:rPr>
          <w:rFonts w:eastAsia="Times New Roman" w:cs="Times New Roman"/>
          <w:sz w:val="28"/>
          <w:szCs w:val="28"/>
          <w:lang w:val="uk-UA" w:eastAsia="ru-RU"/>
        </w:rPr>
        <w:t xml:space="preserve">висновки спільних постійних </w:t>
      </w:r>
      <w:r>
        <w:rPr>
          <w:sz w:val="28"/>
          <w:szCs w:val="28"/>
          <w:lang w:val="uk-UA"/>
        </w:rPr>
        <w:t>комісій міської ради, Решетилівська міська рада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Схвалити проєкт договору про співробітництво Решетилівської міської та Терешківської сільської територіальних громад у формі делегування виконання окремих завдань (далі – Договір про співробітництво), щодо  забезпечення прав осіб з особливими освітніми потребами на здобуття дошкільної та загальної середньої освіти (додається).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Уповноважити міського голову </w:t>
      </w:r>
      <w:r>
        <w:rPr>
          <w:sz w:val="28"/>
          <w:szCs w:val="28"/>
          <w:lang w:val="uk-UA"/>
        </w:rPr>
        <w:t xml:space="preserve">Дядюнову Оксану укласти від імені </w:t>
      </w:r>
      <w:r>
        <w:rPr>
          <w:color w:val="000000"/>
          <w:sz w:val="28"/>
          <w:szCs w:val="28"/>
          <w:lang w:val="uk-UA"/>
        </w:rPr>
        <w:t xml:space="preserve">Решетилівської територіальної громади </w:t>
      </w:r>
      <w:r>
        <w:rPr>
          <w:sz w:val="28"/>
          <w:szCs w:val="28"/>
          <w:lang w:val="uk-UA"/>
        </w:rPr>
        <w:t>Договір про співробітництво.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</w:rPr>
        <w:t>Контроль за виконанням рішення покласти на постійну комісію з питань освіти, культури, спорту, соціального захисту та охорони здоров’я (Бережний Віктор).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  <w:tab/>
        <w:tab/>
        <w:tab/>
        <w:tab/>
        <w:tab/>
        <w:tab/>
        <w:t xml:space="preserve">                Оксана ДЯДЮНОВА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right" w:pos="4536" w:leader="none"/>
        </w:tabs>
        <w:jc w:val="both"/>
        <w:rPr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   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СХВАЛЕНО</w:t>
      </w:r>
    </w:p>
    <w:p>
      <w:pPr>
        <w:pStyle w:val="Normal"/>
        <w:tabs>
          <w:tab w:val="clear" w:pos="708"/>
          <w:tab w:val="right" w:pos="4536" w:leader="none"/>
          <w:tab w:val="left" w:pos="5103" w:leader="none"/>
        </w:tabs>
        <w:rPr/>
      </w:pPr>
      <w:r>
        <w:rPr>
          <w:sz w:val="28"/>
          <w:szCs w:val="28"/>
        </w:rPr>
        <w:tab/>
        <w:tab/>
        <w:t>Рішення Решетилівської</w:t>
      </w:r>
    </w:p>
    <w:p>
      <w:pPr>
        <w:pStyle w:val="Normal"/>
        <w:tabs>
          <w:tab w:val="clear" w:pos="708"/>
          <w:tab w:val="right" w:pos="4536" w:leader="none"/>
          <w:tab w:val="right" w:pos="4820" w:leader="none"/>
          <w:tab w:val="left" w:pos="5103" w:leader="none"/>
        </w:tabs>
        <w:rPr/>
      </w:pPr>
      <w:r>
        <w:rPr>
          <w:sz w:val="28"/>
          <w:szCs w:val="28"/>
        </w:rPr>
        <w:tab/>
        <w:tab/>
        <w:tab/>
        <w:t xml:space="preserve">міської ради восьмого скликання </w:t>
      </w:r>
    </w:p>
    <w:p>
      <w:pPr>
        <w:pStyle w:val="Normal"/>
        <w:tabs>
          <w:tab w:val="clear" w:pos="708"/>
          <w:tab w:val="right" w:pos="4536" w:leader="none"/>
          <w:tab w:val="right" w:pos="9638" w:leader="none"/>
        </w:tabs>
        <w:rPr/>
      </w:pPr>
      <w:r>
        <w:rPr>
          <w:iCs/>
          <w:sz w:val="28"/>
          <w:szCs w:val="28"/>
          <w:lang w:val="uk-UA"/>
        </w:rPr>
        <w:tab/>
        <w:t xml:space="preserve">                                                                        25серпня  2023</w:t>
      </w:r>
      <w:r>
        <w:rPr>
          <w:iCs/>
          <w:sz w:val="28"/>
          <w:szCs w:val="28"/>
        </w:rPr>
        <w:t xml:space="preserve"> року </w:t>
      </w:r>
    </w:p>
    <w:p>
      <w:pPr>
        <w:pStyle w:val="Normal"/>
        <w:tabs>
          <w:tab w:val="clear" w:pos="708"/>
          <w:tab w:val="right" w:pos="4536" w:leader="none"/>
          <w:tab w:val="right" w:pos="9638" w:leader="none"/>
        </w:tabs>
        <w:rPr/>
      </w:pPr>
      <w:r>
        <w:rPr>
          <w:iCs/>
          <w:sz w:val="28"/>
          <w:szCs w:val="28"/>
        </w:rPr>
        <w:t xml:space="preserve">                                                                        №</w:t>
      </w:r>
      <w:r>
        <w:rPr>
          <w:iCs/>
          <w:sz w:val="28"/>
          <w:szCs w:val="28"/>
          <w:lang w:val="en-US"/>
        </w:rPr>
        <w:t>1533</w:t>
      </w:r>
      <w:r>
        <w:rPr>
          <w:iCs/>
          <w:sz w:val="28"/>
          <w:szCs w:val="28"/>
        </w:rPr>
        <w:t>-</w:t>
      </w:r>
      <w:r>
        <w:rPr>
          <w:iCs/>
          <w:sz w:val="28"/>
          <w:szCs w:val="28"/>
          <w:lang w:val="uk-UA"/>
        </w:rPr>
        <w:t>36</w:t>
      </w:r>
      <w:r>
        <w:rPr>
          <w:iCs/>
          <w:sz w:val="28"/>
          <w:szCs w:val="28"/>
        </w:rPr>
        <w:t>- VIII</w:t>
      </w:r>
    </w:p>
    <w:p>
      <w:pPr>
        <w:pStyle w:val="Normal"/>
        <w:tabs>
          <w:tab w:val="clear" w:pos="708"/>
          <w:tab w:val="right" w:pos="4536" w:leader="none"/>
          <w:tab w:val="left" w:pos="4820" w:leader="none"/>
          <w:tab w:val="right" w:pos="4962" w:leader="none"/>
        </w:tabs>
        <w:rPr/>
      </w:pPr>
      <w:r>
        <w:rPr>
          <w:sz w:val="28"/>
          <w:szCs w:val="28"/>
          <w:lang w:eastAsia="uk-UA"/>
        </w:rPr>
        <w:tab/>
        <w:tab/>
        <w:tab/>
        <w:t xml:space="preserve">   (</w:t>
      </w:r>
      <w:r>
        <w:rPr>
          <w:sz w:val="28"/>
          <w:szCs w:val="28"/>
          <w:lang w:val="uk-UA" w:eastAsia="uk-UA"/>
        </w:rPr>
        <w:t>36</w:t>
      </w:r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позачергова </w:t>
      </w:r>
      <w:r>
        <w:rPr>
          <w:sz w:val="28"/>
          <w:szCs w:val="28"/>
          <w:lang w:eastAsia="uk-UA"/>
        </w:rPr>
        <w:t>сесія)</w:t>
      </w:r>
    </w:p>
    <w:p>
      <w:pPr>
        <w:pStyle w:val="Normal"/>
        <w:tabs>
          <w:tab w:val="clear" w:pos="708"/>
          <w:tab w:val="right" w:pos="0" w:leader="none"/>
          <w:tab w:val="right" w:pos="4536" w:leader="none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ab/>
        <w:tab/>
        <w:tab/>
      </w:r>
    </w:p>
    <w:p>
      <w:pPr>
        <w:pStyle w:val="Normal"/>
        <w:tabs>
          <w:tab w:val="clear" w:pos="708"/>
          <w:tab w:val="right" w:pos="0" w:leader="none"/>
          <w:tab w:val="right" w:pos="4536" w:leader="none"/>
        </w:tabs>
        <w:rPr>
          <w:b/>
          <w:b/>
          <w:sz w:val="40"/>
          <w:szCs w:val="40"/>
          <w:lang w:val="uk-UA" w:eastAsia="uk-UA"/>
        </w:rPr>
      </w:pPr>
      <w:r>
        <w:rPr>
          <w:b/>
          <w:sz w:val="40"/>
          <w:szCs w:val="40"/>
          <w:lang w:val="uk-UA" w:eastAsia="uk-UA"/>
        </w:rPr>
      </w:r>
    </w:p>
    <w:p>
      <w:pPr>
        <w:pStyle w:val="Normal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ДОГОВІР</w:t>
      </w:r>
    </w:p>
    <w:p>
      <w:pPr>
        <w:pStyle w:val="Normal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ПРО СПІВРОБІТНИЦТВО ТЕРИТОРІАЛЬНИХ ГРОМАД </w:t>
      </w:r>
    </w:p>
    <w:p>
      <w:pPr>
        <w:pStyle w:val="Normal"/>
        <w:ind w:left="1" w:hanging="3"/>
        <w:jc w:val="center"/>
        <w:rPr>
          <w:b/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У ФОРМІ ДЕЛЕГУВАННЯ ВИКОНАННЯ ОКРЕМИХ ЗАВДАНЬ </w:t>
      </w:r>
    </w:p>
    <w:p>
      <w:pPr>
        <w:pStyle w:val="Normal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ind w:left="1" w:firstLine="708"/>
        <w:jc w:val="both"/>
        <w:rPr>
          <w:color w:val="000000"/>
          <w:sz w:val="28"/>
          <w:szCs w:val="28"/>
          <w:lang w:val="uk-UA"/>
        </w:rPr>
      </w:pPr>
      <w:bookmarkStart w:id="2" w:name="_heading=h.gjdgxs"/>
      <w:bookmarkEnd w:id="2"/>
      <w:r>
        <w:rPr>
          <w:color w:val="000000"/>
          <w:sz w:val="28"/>
          <w:szCs w:val="28"/>
          <w:lang w:val="uk-UA"/>
        </w:rPr>
        <w:t>м. Решетилівка</w:t>
      </w:r>
    </w:p>
    <w:p>
      <w:pPr>
        <w:pStyle w:val="Normal"/>
        <w:ind w:left="1"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Решетилівська територіальна громада через Решетилівську міську раду в особі міського голови Дядюнової Оксани Анатоліївни, яка надалі іменується Сторона-1, та Терешківська сільська територіальна громада через Терешківську сільську раду Полтавського району Полтавської області в особі голови Турпітька Віталія Петровича, яка надалі іменується Сторона-2, а разом іменуються </w:t>
      </w:r>
      <w:r>
        <w:rPr>
          <w:sz w:val="28"/>
          <w:szCs w:val="28"/>
          <w:lang w:val="uk-UA"/>
        </w:rPr>
        <w:t xml:space="preserve">Сторони або суб’єкти співробітництва, уклали цей Договір про таке. </w:t>
      </w:r>
    </w:p>
    <w:p>
      <w:pPr>
        <w:pStyle w:val="Normal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ЗАГАЛЬНІ ПОЛОЖЕННЯ</w:t>
      </w:r>
    </w:p>
    <w:p>
      <w:pPr>
        <w:pStyle w:val="Normal"/>
        <w:ind w:left="6" w:firstLine="703"/>
        <w:jc w:val="both"/>
        <w:rPr/>
      </w:pPr>
      <w:r>
        <w:rPr>
          <w:sz w:val="28"/>
          <w:szCs w:val="28"/>
          <w:lang w:val="uk-UA"/>
        </w:rPr>
        <w:t xml:space="preserve">1.1. Сторони згідно із статтею 10 Закону України ,,Про співробітництво територіальних громад” підготували цей Договір з дотриманням порядку, передбаченого </w:t>
      </w:r>
      <w:r>
        <w:fldChar w:fldCharType="begin"/>
      </w:r>
      <w:r>
        <w:rPr>
          <w:rStyle w:val="ListLabel2"/>
          <w:sz w:val="28"/>
          <w:szCs w:val="28"/>
        </w:rPr>
        <w:instrText> HYPERLINK "https://zakon.rada.gov.ua/laws/show/1508-18?ed=20230404&amp;find=1&amp;text=припинення" \l "n32"</w:instrText>
      </w:r>
      <w:r>
        <w:rPr>
          <w:rStyle w:val="ListLabel2"/>
          <w:sz w:val="28"/>
          <w:szCs w:val="28"/>
        </w:rPr>
        <w:fldChar w:fldCharType="separate"/>
      </w:r>
      <w:r>
        <w:rPr>
          <w:rStyle w:val="ListLabel2"/>
          <w:sz w:val="28"/>
          <w:szCs w:val="28"/>
          <w:lang w:val="uk-UA"/>
        </w:rPr>
        <w:t xml:space="preserve">статтями 5 </w:t>
      </w:r>
      <w:r>
        <w:rPr>
          <w:rStyle w:val="ListLabel2"/>
          <w:sz w:val="28"/>
          <w:szCs w:val="28"/>
        </w:rPr>
        <w:fldChar w:fldCharType="end"/>
      </w:r>
      <w:r>
        <w:rPr>
          <w:color w:val="000000"/>
          <w:sz w:val="28"/>
          <w:szCs w:val="28"/>
          <w:lang w:val="uk-UA"/>
        </w:rPr>
        <w:t>−</w:t>
      </w:r>
      <w:r>
        <w:rPr>
          <w:sz w:val="28"/>
          <w:szCs w:val="28"/>
          <w:lang w:val="uk-UA"/>
        </w:rPr>
        <w:t xml:space="preserve"> 9 цього Закону. </w:t>
      </w:r>
    </w:p>
    <w:p>
      <w:pPr>
        <w:pStyle w:val="Normal"/>
        <w:ind w:left="6" w:firstLine="7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Підписанням цього Договору Сторони підтверджують, що інтересам кожної з них відповідає спільне і узгоджене співробітництво у формі делегування виконання окремих завдань з передачею відповідних ресурсів.</w:t>
      </w:r>
    </w:p>
    <w:p>
      <w:pPr>
        <w:pStyle w:val="Normal"/>
        <w:ind w:left="6" w:firstLine="7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У процесі співробітництва Сторони зобов’язуються визначати свої взаємовідносини на принципах законності, добровільності, рівноправності, прозорості та відкритості, взаємної вигоди та відповідальності за результати співробітництва.</w:t>
      </w:r>
    </w:p>
    <w:p>
      <w:pPr>
        <w:pStyle w:val="Normal"/>
        <w:spacing w:before="120" w:after="0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2. ПРЕДМЕТ ДОГОВОРУ</w:t>
      </w:r>
    </w:p>
    <w:p>
      <w:pPr>
        <w:pStyle w:val="Normal"/>
        <w:ind w:left="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2.1. З метою виконання повноважень відповідно до</w:t>
      </w:r>
      <w:r>
        <w:rPr>
          <w:sz w:val="28"/>
          <w:szCs w:val="28"/>
          <w:lang w:val="uk-UA"/>
        </w:rPr>
        <w:t xml:space="preserve"> за</w:t>
      </w:r>
      <w:r>
        <w:rPr>
          <w:color w:val="000000"/>
          <w:sz w:val="28"/>
          <w:szCs w:val="28"/>
          <w:lang w:val="uk-UA"/>
        </w:rPr>
        <w:t>конів України ,,Про місцеве самоврядування в Україні”, ,,Про співробітництво територіальних громад”, ,,Про освіту</w:t>
      </w:r>
      <w:r>
        <w:rPr>
          <w:rFonts w:cs="Vrinda" w:ascii="Vrinda" w:hAnsi="Vrinda"/>
          <w:color w:val="000000"/>
          <w:sz w:val="28"/>
          <w:szCs w:val="28"/>
          <w:lang w:val="uk-UA"/>
        </w:rPr>
        <w:t>”</w:t>
      </w:r>
      <w:r>
        <w:rPr>
          <w:color w:val="000000"/>
          <w:sz w:val="28"/>
          <w:szCs w:val="28"/>
          <w:lang w:val="uk-UA"/>
        </w:rPr>
        <w:t>,  а також вирішення питань місцевого значення та підвищення ефективності використання коштів місцевих бюджетів Сторона-1 делегує Стороні-2 виконання таких завдань: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2.1.1. П</w:t>
      </w:r>
      <w:r>
        <w:rPr>
          <w:sz w:val="28"/>
          <w:szCs w:val="28"/>
          <w:lang w:val="uk-UA"/>
        </w:rPr>
        <w:t>роводити комплексну оцінку з метою визначення особливих освітніх потреб дитини, у тому числі коефіцієнта її інтелекту, розроблення рекомендацій щодо програми навчання, особливостей організації психолого-педагогічної допомоги відповідно до потенційних можливостей психофізичного розвитку дитини;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2.1.2. Вести реєстр дітей, які пройшли комплексну оцінку і перебувають на обліку у відділі освіти Решетилівської міської ради, за згодою батьків (одного з батьків) або законних представників на обробку персональних даних неповнолітньої дитини;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2.1.3. Надавати консультації та взаємодіяти з педагогічними працівниками закладів дошкільної освіти, закладів загальної середньої освіти з питань організації інклюзивного навчання;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2.1.4. Надавати методичну допомогу педагогічним працівникам закладів дошкільної освіти, закладів загальної середньої освіти та батькам (одному з батьків) або законним представникам дітей з особливими освітніми потребами щодо особливостей організації надання психолого-педагогічної допомоги таким дітям;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2.1.5. Надавати консультативно-психологічну допомогу батькам (одному з батьків) або законним представникам дітей з особливими освітніми потребами у формуванні позитивної мотивації щодо розвитку таких дітей.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Виконання завдань, визначених у пункті 2.1. цього Договору, делегується  строком на 1 рік  починаючи із ____ ___________ 20___ року, але не пізніше 31.12.2023.</w:t>
      </w:r>
      <w:r>
        <w:rPr>
          <w:color w:val="000000"/>
          <w:sz w:val="18"/>
          <w:szCs w:val="18"/>
          <w:lang w:val="uk-UA"/>
        </w:rPr>
        <w:t xml:space="preserve">            </w:t>
      </w:r>
    </w:p>
    <w:p>
      <w:pPr>
        <w:pStyle w:val="Normal"/>
        <w:ind w:firstLine="709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                           </w:t>
      </w:r>
    </w:p>
    <w:p>
      <w:pPr>
        <w:pStyle w:val="Normal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3. ВИМОГИ ДО ВИКОНАННЯ ДЕЛЕГОВАНИХ ЗАВДАНЬ, </w:t>
      </w:r>
    </w:p>
    <w:p>
      <w:pPr>
        <w:pStyle w:val="Normal"/>
        <w:ind w:left="1" w:hanging="3"/>
        <w:jc w:val="center"/>
        <w:rPr/>
      </w:pPr>
      <w:r>
        <w:rPr>
          <w:b/>
          <w:color w:val="000000"/>
          <w:sz w:val="28"/>
          <w:szCs w:val="28"/>
          <w:lang w:val="uk-UA"/>
        </w:rPr>
        <w:t>ЇХ ФІНАНСУВАННЯ ТА ЗВІТУВАННЯ</w:t>
      </w:r>
    </w:p>
    <w:p>
      <w:pPr>
        <w:pStyle w:val="Normal"/>
        <w:ind w:hanging="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ind w:left="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3.1. Вимоги до виконання Стороною-2 завдань, визначених у пункті 2.1. цього Договору:</w:t>
      </w:r>
    </w:p>
    <w:p>
      <w:pPr>
        <w:pStyle w:val="Normal"/>
        <w:ind w:left="1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3.1.1. Провести</w:t>
      </w:r>
      <w:r>
        <w:rPr>
          <w:sz w:val="28"/>
          <w:szCs w:val="28"/>
          <w:lang w:val="uk-UA"/>
        </w:rPr>
        <w:t xml:space="preserve"> комплексну оцінку дитини з метою визначення особливих освітніх потреб, у тому числі коефіцієнта її інтелекту; </w:t>
      </w:r>
    </w:p>
    <w:p>
      <w:pPr>
        <w:pStyle w:val="Normal"/>
        <w:ind w:left="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3.1.2. Розробити рекомендації щодо програми навчання, особливостей організації психолого-педагогічної допомоги відповідно до потенційних можливостей психофізичного розвитку дитини;</w:t>
      </w:r>
    </w:p>
    <w:p>
      <w:pPr>
        <w:pStyle w:val="Normal"/>
        <w:ind w:left="1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3.1.3. </w:t>
      </w:r>
      <w:r>
        <w:rPr>
          <w:sz w:val="28"/>
          <w:szCs w:val="28"/>
          <w:lang w:val="uk-UA"/>
        </w:rPr>
        <w:t>Забезпечити надання консультацій педагогічним працівникам закладів освіти з питань організації інклюзивного навчання;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3.1.4.</w:t>
      </w:r>
      <w:r>
        <w:rPr>
          <w:sz w:val="28"/>
          <w:szCs w:val="28"/>
          <w:lang w:val="uk-UA"/>
        </w:rPr>
        <w:t xml:space="preserve"> Надати методичну допомогу педагогічним працівникам закладів освіти та батькам (одному з батьків) або законним представникам дітей з особливими освітніми потребами щодо особливостей організації надання психолого-педагогічної допомоги таким дітям;</w:t>
      </w:r>
    </w:p>
    <w:p>
      <w:pPr>
        <w:pStyle w:val="Normal"/>
        <w:ind w:left="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3.2. Фінансування виконання делегованих завдань здійснюється відповідно до </w:t>
      </w:r>
      <w:r>
        <w:rPr>
          <w:sz w:val="28"/>
          <w:szCs w:val="28"/>
          <w:lang w:val="uk-UA"/>
        </w:rPr>
        <w:t>вимог</w:t>
      </w:r>
      <w:r>
        <w:rPr>
          <w:color w:val="000000"/>
          <w:sz w:val="28"/>
          <w:szCs w:val="28"/>
          <w:lang w:val="uk-UA"/>
        </w:rPr>
        <w:t xml:space="preserve"> Бюджетного кодексу України.</w:t>
      </w:r>
    </w:p>
    <w:p>
      <w:pPr>
        <w:pStyle w:val="Normal"/>
        <w:ind w:left="1" w:firstLine="709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28"/>
          <w:szCs w:val="28"/>
          <w:lang w:val="uk-UA"/>
        </w:rPr>
        <w:t>3.3. Обсяг коштів місцевого бюджету Сторони-1, що передаються місцевому бюджету Сторони-2 для виконання завдань, визначених у пункті 2.1. цього Договору, становить 12000,00 (дванадцять тисяч грн. 00 коп.).</w:t>
      </w:r>
      <w:r>
        <w:rPr>
          <w:color w:val="000000"/>
          <w:sz w:val="18"/>
          <w:szCs w:val="18"/>
          <w:lang w:val="uk-UA"/>
        </w:rPr>
        <w:t xml:space="preserve">                                         </w:t>
      </w:r>
    </w:p>
    <w:p>
      <w:pPr>
        <w:pStyle w:val="Normal"/>
        <w:ind w:left="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3.4. Сторона-2  по закінченню строку договору звітує перед Стороною-1 про стан виконання завдань, визначених у пункті 2.1. цього Договору, та про використання коштів переданих для їх виконання шляхом подання Стороні-1 звіту за формою, наведеною у додатку до цього Договору.</w:t>
      </w:r>
    </w:p>
    <w:p>
      <w:pPr>
        <w:pStyle w:val="Normal"/>
        <w:ind w:left="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3.5. Решетилівська міська рада подає до Мінінфраструктури   відповідно  до  статті 17 Закону України ,,Про співробітництво територіальних громад” звіт про здійснення співробітництва, передбаченого цим Договором. </w:t>
      </w:r>
    </w:p>
    <w:p>
      <w:pPr>
        <w:pStyle w:val="Normal"/>
        <w:ind w:left="1" w:firstLine="708"/>
        <w:jc w:val="center"/>
        <w:rPr>
          <w:b/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</w:r>
    </w:p>
    <w:p>
      <w:pPr>
        <w:pStyle w:val="Normal"/>
        <w:ind w:left="1" w:firstLine="708"/>
        <w:jc w:val="center"/>
        <w:rPr>
          <w:b/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</w:r>
    </w:p>
    <w:p>
      <w:pPr>
        <w:pStyle w:val="Normal"/>
        <w:ind w:left="1" w:firstLine="708"/>
        <w:jc w:val="center"/>
        <w:rPr>
          <w:b/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</w:r>
    </w:p>
    <w:p>
      <w:pPr>
        <w:pStyle w:val="Normal"/>
        <w:ind w:left="1" w:firstLine="708"/>
        <w:jc w:val="center"/>
        <w:rPr>
          <w:b/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</w:r>
    </w:p>
    <w:p>
      <w:pPr>
        <w:pStyle w:val="Normal"/>
        <w:ind w:left="1" w:firstLine="708"/>
        <w:jc w:val="center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4. ПОРЯДОК НАБРАННЯ </w:t>
      </w:r>
      <w:r>
        <w:rPr>
          <w:b/>
          <w:sz w:val="28"/>
          <w:szCs w:val="28"/>
          <w:lang w:val="uk-UA"/>
        </w:rPr>
        <w:t>ЧИННОСТІ ДОГОВОРУ,</w:t>
      </w:r>
    </w:p>
    <w:p>
      <w:pPr>
        <w:pStyle w:val="Normal"/>
        <w:ind w:left="1" w:hanging="3"/>
        <w:jc w:val="center"/>
        <w:rPr>
          <w:strike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ВНЕСЕННЯ ЗМІН ТА/ЧИ ДОПОВНЕНЬ ДО ДОГОВОРУ </w:t>
      </w:r>
    </w:p>
    <w:p>
      <w:pPr>
        <w:pStyle w:val="Normal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4.1. Цей Договір набирає чинності через 10 днів з дати його укладення. </w:t>
      </w:r>
    </w:p>
    <w:p>
      <w:pPr>
        <w:pStyle w:val="Normal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4.2. Зміни та/чи доповнення до цього Договору допускаються лише за взаємною згодою Сторін і оформляються додатковим договором, який є невід’ємною частиною цього Договору.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  <w:lang w:val="uk-UA"/>
        </w:rPr>
        <w:t xml:space="preserve">4.3. Внесення змін та/чи доповнень до цього Договору здійснюється в тому ж порядку як і його </w:t>
      </w:r>
      <w:r>
        <w:rPr>
          <w:sz w:val="28"/>
          <w:szCs w:val="28"/>
          <w:lang w:val="uk-UA"/>
        </w:rPr>
        <w:t>укладення, крім випадків приєднання до цього Договору, що здійснюється у порядку, визначеному в статті 9</w:t>
      </w:r>
      <w:r>
        <w:rPr>
          <w:sz w:val="28"/>
          <w:szCs w:val="28"/>
          <w:vertAlign w:val="superscript"/>
          <w:lang w:val="uk-UA"/>
        </w:rPr>
        <w:t>-2</w:t>
      </w:r>
      <w:r>
        <w:rPr>
          <w:sz w:val="28"/>
          <w:szCs w:val="28"/>
          <w:lang w:val="uk-UA"/>
        </w:rPr>
        <w:t xml:space="preserve"> Закону України ,,Про співробітництво територіальних громад”.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5. ПРИПИНЕННЯ ДОГОВОРУ</w:t>
      </w:r>
    </w:p>
    <w:p>
      <w:pPr>
        <w:pStyle w:val="Normal"/>
        <w:jc w:val="center"/>
        <w:rPr>
          <w:color w:val="000000"/>
          <w:sz w:val="6"/>
          <w:szCs w:val="6"/>
          <w:lang w:val="uk-UA"/>
        </w:rPr>
      </w:pPr>
      <w:r>
        <w:rPr>
          <w:color w:val="000000"/>
          <w:sz w:val="6"/>
          <w:szCs w:val="6"/>
          <w:lang w:val="uk-UA"/>
        </w:rPr>
      </w:r>
    </w:p>
    <w:p>
      <w:pPr>
        <w:pStyle w:val="Normal"/>
        <w:ind w:left="6" w:firstLine="70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5.1. Цей Договір припиняється у разі:</w:t>
      </w:r>
    </w:p>
    <w:p>
      <w:pPr>
        <w:pStyle w:val="Normal"/>
        <w:ind w:left="6" w:firstLine="70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5.1.1. закінчення строку його дії;</w:t>
      </w:r>
    </w:p>
    <w:p>
      <w:pPr>
        <w:pStyle w:val="Normal"/>
        <w:ind w:left="6" w:firstLine="70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5.1.2. досягнення цілей співробітництва;</w:t>
      </w:r>
    </w:p>
    <w:p>
      <w:pPr>
        <w:pStyle w:val="Normal"/>
        <w:ind w:left="6" w:firstLine="70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5.1.3. невиконання суб’єктами співробітництва взятих на себе зобов’язань;</w:t>
      </w:r>
    </w:p>
    <w:p>
      <w:pPr>
        <w:pStyle w:val="Normal"/>
        <w:ind w:left="6" w:firstLine="70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5.1.4. відмови від співробітництва однієї із Сторін відповідно до умов цього Договору, що унеможливлює подальше здійснення співробітництва;</w:t>
      </w:r>
    </w:p>
    <w:p>
      <w:pPr>
        <w:pStyle w:val="Normal"/>
        <w:ind w:left="6" w:firstLine="70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5.1.5. банкрутства утворених у рамках співробітництва підприємств, установ та організацій комунальної форми власності;</w:t>
      </w:r>
    </w:p>
    <w:p>
      <w:pPr>
        <w:pStyle w:val="Normal"/>
        <w:ind w:left="6" w:firstLine="70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5.1.6. нездійснення співробітництва протягом року з дня набрання чинності цим Договором;</w:t>
      </w:r>
    </w:p>
    <w:p>
      <w:pPr>
        <w:pStyle w:val="Normal"/>
        <w:ind w:left="6" w:firstLine="70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5.1.7. прийняття судом рішення про припинення співробітництва.</w:t>
      </w:r>
    </w:p>
    <w:p>
      <w:pPr>
        <w:pStyle w:val="Normal"/>
        <w:ind w:left="6" w:firstLine="703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5.2. Припинення </w:t>
      </w:r>
      <w:r>
        <w:rPr>
          <w:sz w:val="28"/>
          <w:szCs w:val="28"/>
          <w:lang w:val="uk-UA"/>
        </w:rPr>
        <w:t xml:space="preserve">співробітництва здійснюється за згодою Сторін у порядку, визначеному Законом України ,,Про співробітництво територіальних громад», та не повинно спричиняти зменшення обсягу та погіршення якості надання відповідних послуг. </w:t>
      </w:r>
    </w:p>
    <w:p>
      <w:pPr>
        <w:pStyle w:val="Normal"/>
        <w:ind w:left="6" w:firstLine="703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lang w:val="uk-UA"/>
        </w:rPr>
        <w:t>5.3. Припинення співробітництва Сторони оформляється відповідним договором у кількості примірників, що відповідає кількості Сторін Договору на дату його припинення, та один примірник додатково для Мінінфраструктури, кожен з яких має однакову юридичну силу.</w:t>
      </w:r>
    </w:p>
    <w:p>
      <w:pPr>
        <w:pStyle w:val="Normal"/>
        <w:ind w:left="6" w:firstLine="703"/>
        <w:jc w:val="both"/>
        <w:rPr/>
      </w:pPr>
      <w:r>
        <w:rPr>
          <w:sz w:val="28"/>
          <w:szCs w:val="28"/>
          <w:lang w:val="uk-UA"/>
        </w:rPr>
        <w:t>Один примірник договору про припинення співробітництва Решетилівська  міська рада</w:t>
      </w:r>
      <w:bookmarkStart w:id="3" w:name="_heading=h.30j0zll"/>
      <w:bookmarkEnd w:id="3"/>
      <w:r>
        <w:rPr>
          <w:sz w:val="28"/>
          <w:szCs w:val="28"/>
          <w:lang w:val="uk-UA"/>
        </w:rPr>
        <w:t xml:space="preserve"> надсилає Мінінфраструктури протягом  30  робочих   днів   </w:t>
      </w:r>
      <w:r>
        <w:rPr>
          <w:bCs/>
          <w:sz w:val="28"/>
          <w:szCs w:val="28"/>
          <w:lang w:val="uk-UA"/>
        </w:rPr>
        <w:t>з дати</w:t>
      </w:r>
      <w:r>
        <w:rPr>
          <w:sz w:val="28"/>
          <w:szCs w:val="28"/>
          <w:lang w:val="uk-UA"/>
        </w:rPr>
        <w:t xml:space="preserve">  підписання його усіма Сторонами.           </w:t>
      </w:r>
    </w:p>
    <w:p>
      <w:pPr>
        <w:pStyle w:val="Normal"/>
        <w:ind w:left="6" w:firstLine="703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  <w:bookmarkStart w:id="4" w:name="_Hlk129601949"/>
      <w:bookmarkStart w:id="5" w:name="_Hlk129601949"/>
      <w:bookmarkEnd w:id="5"/>
    </w:p>
    <w:p>
      <w:pPr>
        <w:pStyle w:val="Normal"/>
        <w:ind w:left="6" w:firstLine="703"/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6. ВІДПОВІДАЛЬНІСТЬ СТОРІН </w:t>
      </w:r>
    </w:p>
    <w:p>
      <w:pPr>
        <w:pStyle w:val="Normal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ТА ПОРЯДОК РОЗВ’ЯЗАННЯ СПОРІВ</w:t>
      </w:r>
    </w:p>
    <w:p>
      <w:pPr>
        <w:pStyle w:val="Normal"/>
        <w:ind w:left="6" w:firstLine="70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6.1. Усі спори, що виникають між Сторонами з приводу виконання умов цього Договору або пов’язані із ним, вирішуються шляхом переговорів між Сторонами, а у випадку недосягнення згоди між ними − у судовому порядку.</w:t>
      </w:r>
    </w:p>
    <w:p>
      <w:pPr>
        <w:pStyle w:val="Normal"/>
        <w:ind w:left="6" w:firstLine="70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6.2. Сторони несуть відповідальність одна перед одною відповідно до законодавства України.</w:t>
      </w:r>
    </w:p>
    <w:p>
      <w:pPr>
        <w:pStyle w:val="Normal"/>
        <w:ind w:left="6" w:firstLine="703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6.3. Сторона </w:t>
      </w:r>
      <w:r>
        <w:rPr>
          <w:sz w:val="28"/>
          <w:szCs w:val="28"/>
          <w:lang w:val="uk-UA"/>
        </w:rPr>
        <w:t>звільняється від відповідальності за порушення зобов’язань згідно з цим Договором, якщо вона доведе, що таке порушення сталося внаслідок дії непереборної сили або випадку.</w:t>
      </w:r>
    </w:p>
    <w:p>
      <w:pPr>
        <w:pStyle w:val="Normal"/>
        <w:ind w:left="6" w:firstLine="7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6" w:firstLine="703"/>
        <w:jc w:val="both"/>
        <w:rPr/>
      </w:pPr>
      <w:r>
        <w:rPr>
          <w:sz w:val="28"/>
          <w:szCs w:val="28"/>
          <w:lang w:val="uk-UA"/>
        </w:rPr>
        <w:t xml:space="preserve">6.4. У разі виникнення обставин, зазначених у пункті 6.3. цього Договору, Сторона, яка не може виконати зобов'язання, передбачені згідно з цим Договором, повідомляє іншу Сторону про настання, прогнозований термін дії та припинення вищевказаних обставин не пізніше, ніж через 20 днів з дати їх настання </w:t>
      </w:r>
      <w:r>
        <w:rPr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і припинення. </w:t>
      </w:r>
    </w:p>
    <w:p>
      <w:pPr>
        <w:pStyle w:val="Normal"/>
        <w:ind w:left="6" w:firstLine="703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Неповідомлення або несвоєчасне повідомлення про неможливість виконання Стороною зобов’язань, передбачених згідно із цим Договором, позбавляє Сторону права на звільнення від виконання своїх зобов’язань у </w:t>
      </w:r>
      <w:r>
        <w:rPr>
          <w:color w:val="000000"/>
          <w:sz w:val="28"/>
          <w:szCs w:val="28"/>
          <w:lang w:val="uk-UA"/>
        </w:rPr>
        <w:t>зв’язку із виникненням обставин, зазначених у пункті 6.3. цього Договору.</w:t>
      </w:r>
    </w:p>
    <w:p>
      <w:pPr>
        <w:pStyle w:val="Normal"/>
        <w:ind w:left="1" w:hanging="3"/>
        <w:jc w:val="center"/>
        <w:rPr>
          <w:b/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</w:r>
    </w:p>
    <w:p>
      <w:pPr>
        <w:pStyle w:val="Normal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7. ПРИКІНЦЕВІ ПОЛОЖЕННЯ</w:t>
      </w:r>
    </w:p>
    <w:p>
      <w:pPr>
        <w:pStyle w:val="Normal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ab/>
        <w:t>7.1. Усі правовідносини, що виникають у зв’язку з виконанням цього Договору і не врегульовані ним, регулюються нормами законодавства України.</w:t>
      </w:r>
    </w:p>
    <w:p>
      <w:pPr>
        <w:pStyle w:val="Normal"/>
        <w:ind w:left="1" w:hanging="3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ab/>
        <w:t xml:space="preserve">7.2. Цей </w:t>
      </w:r>
      <w:r>
        <w:rPr>
          <w:sz w:val="28"/>
          <w:szCs w:val="28"/>
          <w:lang w:val="uk-UA"/>
        </w:rPr>
        <w:t xml:space="preserve">Договір укладений на __ аркушах у кількості 3 примірників, </w:t>
      </w:r>
    </w:p>
    <w:p>
      <w:pPr>
        <w:pStyle w:val="Normal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мають однакову юридичну силу, з розрахунку по одному примірнику для кожної із Сторін та один примірник − для Мінінфраструктури.</w:t>
      </w:r>
    </w:p>
    <w:p>
      <w:pPr>
        <w:pStyle w:val="Normal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ab/>
        <w:t>7.3. Сторона 1 надсилає один примірник цього Договору протягом 30 робочих днів з дати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підписання його усіма Сторонами до Мінінфраструктури для внесення його до реєстру про співробітництво територіальних громад. </w:t>
      </w:r>
    </w:p>
    <w:p>
      <w:pPr>
        <w:pStyle w:val="Normal"/>
        <w:ind w:left="1" w:hanging="3"/>
        <w:jc w:val="both"/>
        <w:rPr/>
      </w:pPr>
      <w:r>
        <w:rPr>
          <w:sz w:val="28"/>
          <w:szCs w:val="28"/>
          <w:lang w:val="uk-UA"/>
        </w:rPr>
        <w:t xml:space="preserve">7.4. </w:t>
      </w:r>
      <w:r>
        <w:rPr>
          <w:color w:val="000000"/>
          <w:sz w:val="28"/>
          <w:szCs w:val="28"/>
          <w:lang w:val="uk-UA"/>
        </w:rPr>
        <w:t>Сторона 1 до кінця I кварталу року, наступного за звітним, подає до Мінінфраструктури звіт про здійснення співробітництва, передбаченого цим Договором, відповідно до статті 17 Закону України ,,Про співробітництво територіальних громад”.</w:t>
      </w:r>
    </w:p>
    <w:p>
      <w:pPr>
        <w:pStyle w:val="Normal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  <w:bookmarkStart w:id="6" w:name="_Hlk129602074"/>
      <w:bookmarkStart w:id="7" w:name="_Hlk129602074"/>
      <w:bookmarkEnd w:id="7"/>
    </w:p>
    <w:p>
      <w:pPr>
        <w:pStyle w:val="Normal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8. ЮРИДИЧНІ АДРЕСИ, БАНКІВСЬКІ РЕКВІЗИТИ </w:t>
      </w:r>
    </w:p>
    <w:p>
      <w:pPr>
        <w:pStyle w:val="Normal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ТА ПІДПИСИ СТОРІН</w:t>
      </w:r>
    </w:p>
    <w:tbl>
      <w:tblPr>
        <w:tblW w:w="9571" w:type="dxa"/>
        <w:jc w:val="left"/>
        <w:tblInd w:w="-109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752"/>
        <w:gridCol w:w="4818"/>
      </w:tblGrid>
      <w:tr>
        <w:trPr>
          <w:trHeight w:val="699" w:hRule="atLeast"/>
        </w:trPr>
        <w:tc>
          <w:tcPr>
            <w:tcW w:w="4752" w:type="dxa"/>
            <w:tcBorders/>
            <w:shd w:fill="auto" w:val="clear"/>
          </w:tcPr>
          <w:p>
            <w:pPr>
              <w:pStyle w:val="Normal"/>
              <w:ind w:left="1" w:right="141" w:hanging="3"/>
              <w:rPr>
                <w:b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</w:r>
          </w:p>
          <w:p>
            <w:pPr>
              <w:pStyle w:val="Normal"/>
              <w:ind w:left="1" w:right="141" w:hanging="3"/>
              <w:rPr>
                <w:b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Сторона-1:</w:t>
            </w:r>
          </w:p>
          <w:p>
            <w:pPr>
              <w:pStyle w:val="Normal"/>
              <w:ind w:left="1" w:right="141" w:hanging="3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Решетилівська міська рада </w:t>
            </w:r>
          </w:p>
          <w:p>
            <w:pPr>
              <w:pStyle w:val="Normal"/>
              <w:ind w:left="1" w:right="141" w:hanging="3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Полтавської області</w:t>
            </w:r>
          </w:p>
          <w:p>
            <w:pPr>
              <w:pStyle w:val="Normal"/>
              <w:ind w:left="1" w:right="141" w:hanging="3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Юридична адреса:</w:t>
            </w:r>
          </w:p>
          <w:p>
            <w:pPr>
              <w:pStyle w:val="Normal"/>
              <w:ind w:left="1" w:right="141" w:hanging="3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38400, Полтавська область</w:t>
            </w:r>
          </w:p>
          <w:p>
            <w:pPr>
              <w:pStyle w:val="Normal"/>
              <w:ind w:left="1" w:right="141" w:hanging="3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Полтавський район, м. Решетилівка</w:t>
            </w:r>
          </w:p>
          <w:p>
            <w:pPr>
              <w:pStyle w:val="Normal"/>
              <w:ind w:left="1" w:right="141" w:hanging="3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вул. Покровська,14</w:t>
            </w:r>
          </w:p>
          <w:p>
            <w:pPr>
              <w:pStyle w:val="Normal"/>
              <w:ind w:left="1" w:right="141" w:hanging="3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Банківські реквізити:</w:t>
            </w:r>
          </w:p>
          <w:p>
            <w:pPr>
              <w:pStyle w:val="Normal"/>
              <w:ind w:left="1" w:right="141" w:hanging="3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  <w:p>
            <w:pPr>
              <w:pStyle w:val="Normal"/>
              <w:ind w:right="141" w:hanging="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Міська голова</w:t>
            </w:r>
          </w:p>
          <w:p>
            <w:pPr>
              <w:pStyle w:val="Normal"/>
              <w:ind w:right="141" w:hanging="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__________Оксана  ДЯДЮНОВА</w:t>
            </w:r>
          </w:p>
          <w:p>
            <w:pPr>
              <w:pStyle w:val="Normal"/>
              <w:ind w:right="141" w:hang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  <w:p>
            <w:pPr>
              <w:pStyle w:val="Normal"/>
              <w:ind w:hanging="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«___» _______ року</w:t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Normal"/>
              <w:ind w:left="1" w:right="141" w:hanging="3"/>
              <w:rPr>
                <w:b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</w:r>
          </w:p>
          <w:p>
            <w:pPr>
              <w:pStyle w:val="Normal"/>
              <w:ind w:left="1" w:right="141" w:hanging="3"/>
              <w:rPr>
                <w:b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Сторона-2:</w:t>
            </w:r>
          </w:p>
          <w:p>
            <w:pPr>
              <w:pStyle w:val="Normal"/>
              <w:ind w:left="1" w:right="141" w:hanging="3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Терешківська сільська рада</w:t>
            </w:r>
          </w:p>
          <w:p>
            <w:pPr>
              <w:pStyle w:val="Normal"/>
              <w:ind w:left="1" w:right="141" w:hanging="3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Полтавського району Полтавської області</w:t>
            </w:r>
          </w:p>
          <w:p>
            <w:pPr>
              <w:pStyle w:val="Normal"/>
              <w:ind w:left="1" w:right="141" w:hanging="3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Юридична адреса: 38762, Полтавська область, Полтавський район, с. Терешки, вул. Шевченка,1а</w:t>
            </w:r>
          </w:p>
          <w:p>
            <w:pPr>
              <w:pStyle w:val="Normal"/>
              <w:ind w:left="1" w:right="33" w:hanging="3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Банківські реквізити:</w:t>
            </w:r>
          </w:p>
          <w:p>
            <w:pPr>
              <w:pStyle w:val="Normal"/>
              <w:ind w:right="141" w:hanging="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  <w:p>
            <w:pPr>
              <w:pStyle w:val="Normal"/>
              <w:ind w:right="141" w:hanging="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Сільський  голова</w:t>
            </w:r>
          </w:p>
          <w:p>
            <w:pPr>
              <w:pStyle w:val="Normal"/>
              <w:ind w:right="141" w:hanging="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_____________Віталій ТУРПІТЬКО</w:t>
            </w:r>
          </w:p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>
            <w:pPr>
              <w:pStyle w:val="Normal"/>
              <w:ind w:hanging="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«___» _______ року</w:t>
            </w:r>
          </w:p>
        </w:tc>
      </w:tr>
    </w:tbl>
    <w:p>
      <w:pPr>
        <w:pStyle w:val="Normal"/>
        <w:ind w:left="5103" w:right="101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5103" w:right="101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5103" w:right="101" w:hanging="0"/>
        <w:jc w:val="both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ind w:left="5103" w:right="101" w:hanging="0"/>
        <w:jc w:val="both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ind w:left="5103" w:right="101" w:hanging="0"/>
        <w:jc w:val="both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ind w:left="5103" w:right="101" w:hanging="0"/>
        <w:jc w:val="both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ind w:left="5103" w:right="101" w:hanging="0"/>
        <w:jc w:val="both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ind w:left="5103" w:right="101" w:hanging="0"/>
        <w:jc w:val="both"/>
        <w:rPr>
          <w:sz w:val="28"/>
        </w:rPr>
      </w:pPr>
      <w:r>
        <w:rPr>
          <w:sz w:val="28"/>
        </w:rPr>
        <w:t>Додаток</w:t>
      </w:r>
    </w:p>
    <w:p>
      <w:pPr>
        <w:pStyle w:val="Normal"/>
        <w:ind w:left="5103" w:right="101" w:hanging="0"/>
        <w:jc w:val="both"/>
        <w:rPr>
          <w:sz w:val="28"/>
        </w:rPr>
      </w:pPr>
      <w:r>
        <w:rPr>
          <w:sz w:val="28"/>
        </w:rPr>
        <w:t xml:space="preserve">до Договору про співробітництво територіальних громад </w:t>
      </w:r>
    </w:p>
    <w:p>
      <w:pPr>
        <w:pStyle w:val="Normal"/>
        <w:ind w:left="5103" w:right="101" w:hanging="0"/>
        <w:jc w:val="both"/>
        <w:rPr>
          <w:sz w:val="28"/>
        </w:rPr>
      </w:pPr>
      <w:r>
        <w:rPr>
          <w:sz w:val="28"/>
        </w:rPr>
        <w:t xml:space="preserve">у формі делегування виконання окремих завдань </w:t>
      </w:r>
    </w:p>
    <w:p>
      <w:pPr>
        <w:pStyle w:val="Normal"/>
        <w:ind w:left="1" w:right="101" w:hanging="3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</w:t>
      </w:r>
      <w:bookmarkStart w:id="8" w:name="_GoBack"/>
      <w:bookmarkEnd w:id="8"/>
      <w:r>
        <w:rPr>
          <w:color w:val="000000"/>
          <w:sz w:val="28"/>
        </w:rPr>
        <w:t>від ____ _________ року</w:t>
      </w:r>
    </w:p>
    <w:p>
      <w:pPr>
        <w:pStyle w:val="Normal"/>
        <w:ind w:left="1" w:right="101" w:hanging="3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1" w:right="101" w:hanging="3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1" w:right="101" w:hanging="3"/>
        <w:jc w:val="center"/>
        <w:rPr>
          <w:b/>
          <w:b/>
          <w:sz w:val="28"/>
        </w:rPr>
      </w:pPr>
      <w:r>
        <w:rPr>
          <w:b/>
          <w:sz w:val="28"/>
        </w:rPr>
        <w:t>Звіт</w:t>
      </w:r>
    </w:p>
    <w:p>
      <w:pPr>
        <w:pStyle w:val="Normal"/>
        <w:ind w:left="1" w:hanging="3"/>
        <w:jc w:val="center"/>
        <w:rPr>
          <w:b/>
          <w:b/>
          <w:color w:val="000000"/>
          <w:sz w:val="28"/>
        </w:rPr>
      </w:pPr>
      <w:r>
        <w:rPr>
          <w:b/>
          <w:sz w:val="28"/>
        </w:rPr>
        <w:t xml:space="preserve">про </w:t>
      </w:r>
      <w:r>
        <w:rPr>
          <w:b/>
          <w:color w:val="000000"/>
          <w:sz w:val="28"/>
        </w:rPr>
        <w:t xml:space="preserve">стан виконання завдань, визначених у пункті 2.1. Договору </w:t>
      </w:r>
      <w:r>
        <w:rPr>
          <w:b/>
          <w:sz w:val="28"/>
        </w:rPr>
        <w:t xml:space="preserve">про співробітництво територіальних громад у формі делегування виконання окремих завдань від </w:t>
      </w:r>
      <w:r>
        <w:rPr>
          <w:b/>
          <w:color w:val="000000"/>
          <w:sz w:val="28"/>
        </w:rPr>
        <w:t>____ _________ року,</w:t>
      </w:r>
      <w:r>
        <w:rPr>
          <w:b/>
          <w:color w:val="000000"/>
          <w:sz w:val="28"/>
          <w:lang w:val="uk-UA"/>
        </w:rPr>
        <w:t xml:space="preserve"> </w:t>
      </w:r>
      <w:r>
        <w:rPr>
          <w:b/>
          <w:color w:val="000000"/>
          <w:sz w:val="28"/>
        </w:rPr>
        <w:t>та про використання коштів, переданих для їх виконання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left="1" w:hanging="3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Відповідно до пункту 3.4. Договору про співробітництво територіальних громад у формі делегування виконання окремих завдань </w:t>
        <w:br/>
        <w:t xml:space="preserve">від ____ _________ року (далі – Договір) Сторона-2 подає Стороні-1 звіт </w:t>
        <w:br/>
        <w:t xml:space="preserve">за період з ____ _______ до ____ _______ про: </w:t>
      </w:r>
    </w:p>
    <w:p>
      <w:pPr>
        <w:pStyle w:val="Normal"/>
        <w:ind w:left="1" w:hanging="3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left="1" w:hanging="3"/>
        <w:jc w:val="both"/>
        <w:rPr>
          <w:color w:val="000000"/>
          <w:sz w:val="28"/>
        </w:rPr>
      </w:pPr>
      <w:r>
        <w:rPr>
          <w:color w:val="000000"/>
          <w:sz w:val="28"/>
        </w:rPr>
        <w:t>стан виконання завдань, визначених у пункті 2.1. Договору:</w:t>
      </w:r>
    </w:p>
    <w:p>
      <w:pPr>
        <w:pStyle w:val="Normal"/>
        <w:ind w:left="1" w:hanging="3"/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____________________________________________________________________________________________________________________________________</w:t>
      </w:r>
    </w:p>
    <w:p>
      <w:pPr>
        <w:pStyle w:val="Normal"/>
        <w:ind w:hanging="2"/>
        <w:jc w:val="center"/>
        <w:rPr>
          <w:color w:val="000000"/>
          <w:sz w:val="18"/>
        </w:rPr>
      </w:pPr>
      <w:r>
        <w:rPr>
          <w:color w:val="000000"/>
          <w:sz w:val="18"/>
        </w:rPr>
        <w:t>(зазначається інформація про стан виконання завдань, делегованих суб’єкту співробітництва відповідно до пункту 2.1. Договору)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left="1" w:hanging="3"/>
        <w:jc w:val="both"/>
        <w:rPr>
          <w:color w:val="000000"/>
          <w:sz w:val="28"/>
        </w:rPr>
      </w:pPr>
      <w:r>
        <w:rPr>
          <w:color w:val="000000"/>
          <w:sz w:val="28"/>
        </w:rPr>
        <w:t>використання коштів місцевого бюджету Сторони-1, що передані місцевому бюджету Сторони-2 для виконання відповідних завдань:</w:t>
      </w:r>
    </w:p>
    <w:p>
      <w:pPr>
        <w:pStyle w:val="Normal"/>
        <w:ind w:left="1" w:hanging="3"/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____________________________________________________________________________________________________________________________________</w:t>
      </w:r>
    </w:p>
    <w:p>
      <w:pPr>
        <w:pStyle w:val="Normal"/>
        <w:ind w:hanging="2"/>
        <w:jc w:val="center"/>
        <w:rPr>
          <w:color w:val="000000"/>
          <w:sz w:val="18"/>
        </w:rPr>
      </w:pPr>
      <w:r>
        <w:rPr>
          <w:color w:val="000000"/>
          <w:sz w:val="18"/>
        </w:rPr>
        <w:t>(зазначається інформація про використання коштів місцевого бюджету, переданих для виконання завдань, делегованих суб’єкту співробітництва відповідно до пункту 2.1. Договору)</w:t>
      </w:r>
    </w:p>
    <w:p>
      <w:pPr>
        <w:pStyle w:val="Normal"/>
        <w:ind w:left="1" w:right="101" w:hanging="3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right="141" w:hanging="2"/>
        <w:rPr>
          <w:color w:val="000000"/>
        </w:rPr>
      </w:pPr>
      <w:r>
        <w:rPr>
          <w:color w:val="000000"/>
        </w:rPr>
        <w:t xml:space="preserve">____________________        </w:t>
      </w:r>
      <w:r>
        <w:rPr>
          <w:color w:val="000000"/>
          <w:sz w:val="28"/>
        </w:rPr>
        <w:t xml:space="preserve">голова   </w:t>
      </w:r>
      <w:r>
        <w:rPr>
          <w:color w:val="000000"/>
        </w:rPr>
        <w:t>________________        _______________________</w:t>
      </w:r>
    </w:p>
    <w:p>
      <w:pPr>
        <w:pStyle w:val="Normal"/>
        <w:rPr>
          <w:color w:val="000000"/>
          <w:sz w:val="16"/>
        </w:rPr>
      </w:pPr>
      <w:r>
        <w:rPr>
          <w:color w:val="000000"/>
          <w:sz w:val="18"/>
        </w:rPr>
        <w:t xml:space="preserve"> </w:t>
      </w:r>
      <w:r>
        <w:rPr>
          <w:color w:val="000000"/>
          <w:sz w:val="18"/>
        </w:rPr>
        <w:t>(</w:t>
      </w:r>
      <w:r>
        <w:rPr>
          <w:sz w:val="18"/>
        </w:rPr>
        <w:t>сільський</w:t>
      </w:r>
      <w:r>
        <w:rPr>
          <w:color w:val="000000"/>
          <w:sz w:val="18"/>
        </w:rPr>
        <w:t xml:space="preserve">, селищний, міський)                                         (підпис)                                           </w:t>
      </w:r>
      <w:r>
        <w:rPr>
          <w:color w:val="000000"/>
          <w:sz w:val="16"/>
        </w:rPr>
        <w:t xml:space="preserve">(Власне ім’я ПРІЗВИЩЕ) </w:t>
      </w:r>
    </w:p>
    <w:p>
      <w:pPr>
        <w:pStyle w:val="Normal"/>
        <w:ind w:right="141" w:hanging="2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right="141" w:hanging="2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right="101" w:hanging="2"/>
        <w:jc w:val="both"/>
        <w:rPr>
          <w:sz w:val="28"/>
        </w:rPr>
      </w:pPr>
      <w:r>
        <w:rPr>
          <w:color w:val="000000"/>
        </w:rPr>
        <w:t>___ _________ року</w:t>
      </w:r>
    </w:p>
    <w:p>
      <w:pPr>
        <w:pStyle w:val="Normal"/>
        <w:ind w:left="1" w:right="101" w:hanging="3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left="1" w:right="101" w:hanging="3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right="141" w:hanging="2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left="1" w:right="101" w:hanging="3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left="1" w:right="101" w:hanging="3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567" w:header="0" w:top="426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rind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714" w:hanging="1005"/>
      </w:pPr>
      <w:rPr>
        <w:sz w:val="28"/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4392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_"/>
    <w:link w:val="2"/>
    <w:qFormat/>
    <w:locked/>
    <w:rsid w:val="00d43922"/>
    <w:rPr>
      <w:sz w:val="23"/>
      <w:szCs w:val="23"/>
      <w:shd w:fill="FFFFFF" w:val="clear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d43922"/>
    <w:rPr>
      <w:rFonts w:ascii="Tahoma" w:hAnsi="Tahoma" w:eastAsia="Times New Roman" w:cs="Tahoma"/>
      <w:sz w:val="16"/>
      <w:szCs w:val="16"/>
      <w:lang w:eastAsia="ru-RU"/>
    </w:rPr>
  </w:style>
  <w:style w:type="character" w:styleId="Strong">
    <w:name w:val="Strong"/>
    <w:uiPriority w:val="22"/>
    <w:qFormat/>
    <w:rsid w:val="00ad763a"/>
    <w:rPr>
      <w:b/>
      <w:bCs/>
    </w:rPr>
  </w:style>
  <w:style w:type="character" w:styleId="Style16" w:customStyle="1">
    <w:name w:val="Обычный (веб) Знак"/>
    <w:link w:val="a8"/>
    <w:uiPriority w:val="99"/>
    <w:qFormat/>
    <w:locked/>
    <w:rsid w:val="00ad763a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Основной текст Знак"/>
    <w:basedOn w:val="DefaultParagraphFont"/>
    <w:link w:val="ab"/>
    <w:uiPriority w:val="1"/>
    <w:qFormat/>
    <w:rsid w:val="002466e9"/>
    <w:rPr>
      <w:rFonts w:ascii="Times New Roman" w:hAnsi="Times New Roman" w:eastAsia="Times New Roman" w:cs="Times New Roman"/>
      <w:sz w:val="28"/>
      <w:szCs w:val="28"/>
      <w:lang w:val="uk-UA"/>
    </w:rPr>
  </w:style>
  <w:style w:type="character" w:styleId="Normaltextrun" w:customStyle="1">
    <w:name w:val="normaltextrun"/>
    <w:basedOn w:val="DefaultParagraphFont"/>
    <w:qFormat/>
    <w:rsid w:val="000b2932"/>
    <w:rPr/>
  </w:style>
  <w:style w:type="character" w:styleId="NoSpacingChar" w:customStyle="1">
    <w:name w:val="No Spacing Char"/>
    <w:link w:val="1"/>
    <w:qFormat/>
    <w:locked/>
    <w:rsid w:val="004c1f6e"/>
    <w:rPr>
      <w:rFonts w:ascii="Calibri" w:hAnsi="Calibri" w:eastAsia="Calibri" w:cs="Times New Roman"/>
      <w:lang w:eastAsia="ru-RU"/>
    </w:rPr>
  </w:style>
  <w:style w:type="character" w:styleId="Style18" w:customStyle="1">
    <w:name w:val="Верхний колонтитул Знак"/>
    <w:basedOn w:val="DefaultParagraphFont"/>
    <w:link w:val="ae"/>
    <w:uiPriority w:val="99"/>
    <w:qFormat/>
    <w:rsid w:val="00566f2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9" w:customStyle="1">
    <w:name w:val="Нижний колонтитул Знак"/>
    <w:basedOn w:val="DefaultParagraphFont"/>
    <w:link w:val="af0"/>
    <w:uiPriority w:val="99"/>
    <w:qFormat/>
    <w:rsid w:val="00566f2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0">
    <w:name w:val="Интернет-ссылка"/>
    <w:rPr>
      <w:color w:val="000080"/>
      <w:u w:val="single"/>
      <w:lang w:val="zxx" w:eastAsia="zxx" w:bidi="zxx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2">
    <w:name w:val="Body Text"/>
    <w:basedOn w:val="Normal"/>
    <w:link w:val="ac"/>
    <w:uiPriority w:val="1"/>
    <w:unhideWhenUsed/>
    <w:qFormat/>
    <w:rsid w:val="002466e9"/>
    <w:pPr>
      <w:widowControl w:val="false"/>
      <w:ind w:left="119" w:firstLine="710"/>
      <w:jc w:val="both"/>
    </w:pPr>
    <w:rPr>
      <w:sz w:val="28"/>
      <w:szCs w:val="28"/>
      <w:lang w:val="uk-UA" w:eastAsia="en-US"/>
    </w:rPr>
  </w:style>
  <w:style w:type="paragraph" w:styleId="Style23">
    <w:name w:val="List"/>
    <w:basedOn w:val="Style22"/>
    <w:pPr/>
    <w:rPr>
      <w:rFonts w:cs="Lucida Sans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d4392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 w:customStyle="1">
    <w:name w:val="Основной текст2"/>
    <w:basedOn w:val="Normal"/>
    <w:link w:val="a4"/>
    <w:qFormat/>
    <w:rsid w:val="00d43922"/>
    <w:pPr>
      <w:widowControl w:val="false"/>
      <w:shd w:val="clear" w:color="auto" w:fill="FFFFFF"/>
      <w:spacing w:lineRule="auto" w:line="240" w:before="720" w:after="0"/>
      <w:jc w:val="both"/>
    </w:pPr>
    <w:rPr>
      <w:rFonts w:ascii="Calibri" w:hAnsi="Calibri" w:eastAsia="Calibri" w:cs="" w:asciiTheme="minorHAnsi" w:cstheme="minorBidi" w:eastAsiaTheme="minorHAnsi" w:hAnsiTheme="minorHAnsi"/>
      <w:sz w:val="23"/>
      <w:szCs w:val="23"/>
      <w:lang w:eastAsia="en-US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d43922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42fe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link w:val="a9"/>
    <w:uiPriority w:val="99"/>
    <w:unhideWhenUsed/>
    <w:qFormat/>
    <w:rsid w:val="00ad763a"/>
    <w:pPr>
      <w:spacing w:beforeAutospacing="1" w:afterAutospacing="1"/>
    </w:pPr>
    <w:rPr/>
  </w:style>
  <w:style w:type="paragraph" w:styleId="TableParagraph" w:customStyle="1">
    <w:name w:val="Table Paragraph"/>
    <w:basedOn w:val="Normal"/>
    <w:uiPriority w:val="1"/>
    <w:qFormat/>
    <w:rsid w:val="002466e9"/>
    <w:pPr>
      <w:widowControl w:val="false"/>
    </w:pPr>
    <w:rPr>
      <w:sz w:val="22"/>
      <w:szCs w:val="22"/>
      <w:lang w:val="uk-UA" w:eastAsia="en-US"/>
    </w:rPr>
  </w:style>
  <w:style w:type="paragraph" w:styleId="1" w:customStyle="1">
    <w:name w:val="Без интервала1"/>
    <w:link w:val="NoSpacingChar"/>
    <w:qFormat/>
    <w:rsid w:val="004c1f6e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4"/>
      <w:szCs w:val="22"/>
      <w:lang w:val="ru-RU" w:eastAsia="ru-RU" w:bidi="ar-SA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link w:val="af"/>
    <w:uiPriority w:val="99"/>
    <w:unhideWhenUsed/>
    <w:rsid w:val="00566f2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af1"/>
    <w:uiPriority w:val="99"/>
    <w:unhideWhenUsed/>
    <w:rsid w:val="00566f2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Default" w:customStyle="1">
    <w:name w:val="Default"/>
    <w:qFormat/>
    <w:rsid w:val="00243ca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yle29" w:customStyle="1">
    <w:name w:val="Вміст таблиці"/>
    <w:basedOn w:val="Normal"/>
    <w:qFormat/>
    <w:rsid w:val="00243ca9"/>
    <w:pPr>
      <w:suppressLineNumbers/>
      <w:suppressAutoHyphens w:val="true"/>
    </w:pPr>
    <w:rPr>
      <w:rFonts w:ascii="Calibri" w:hAnsi="Calibri" w:eastAsia="Calibri" w:cs="Calibri"/>
      <w:szCs w:val="22"/>
      <w:lang w:val="uk-UA" w:eastAsia="en-US"/>
    </w:rPr>
  </w:style>
  <w:style w:type="paragraph" w:styleId="Standard" w:customStyle="1">
    <w:name w:val="Standard"/>
    <w:qFormat/>
    <w:rsid w:val="00243ca9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00000A"/>
      <w:kern w:val="2"/>
      <w:sz w:val="24"/>
      <w:szCs w:val="24"/>
      <w:lang w:val="uk-UA" w:eastAsia="uk-U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312fd4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AA0B5-130C-4B80-9D5E-8D28F13CD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Application>LibreOffice/6.3.1.2$Windows_X86_64 LibreOffice_project/b79626edf0065ac373bd1df5c28bd630b4424273</Application>
  <Pages>6</Pages>
  <Words>1468</Words>
  <Characters>10554</Characters>
  <CharactersWithSpaces>12522</CharactersWithSpaces>
  <Paragraphs>116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2023-07-06T11:48:00Z</dcterms:created>
  <dc:creator>Logicpower</dc:creator>
  <dc:description/>
  <dc:language>uk-UA</dc:language>
  <cp:lastModifiedBy/>
  <cp:lastPrinted>2021-12-20T07:12:00Z</cp:lastPrinted>
  <dcterms:modified xsi:type="dcterms:W3CDTF">2023-08-28T11:02:51Z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