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-558165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>
      <w:pPr>
        <w:spacing w:before="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>
      <w:pPr>
        <w:numPr>
          <w:ilvl w:val="0"/>
          <w:numId w:val="0"/>
        </w:numPr>
        <w:tabs>
          <w:tab w:val="left" w:pos="709"/>
        </w:tabs>
        <w:spacing w:before="0"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>
      <w:pPr>
        <w:numPr>
          <w:ilvl w:val="0"/>
          <w:numId w:val="0"/>
        </w:numPr>
        <w:tabs>
          <w:tab w:val="left" w:pos="709"/>
        </w:tabs>
        <w:spacing w:before="0"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 вересня 2023 року                        м. Решетилівка                         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215</w:t>
      </w:r>
    </w:p>
    <w:p>
      <w:pPr>
        <w:spacing w:before="0" w:after="0" w:line="240" w:lineRule="auto"/>
        <w:ind w:right="566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before="0" w:after="0" w:line="240" w:lineRule="auto"/>
        <w:ind w:right="566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тимчасової комісії </w:t>
      </w:r>
      <w:bookmarkStart w:id="0" w:name="__DdeLink__530_3315367958"/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приймання та передачі автомобіля 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передачу об’єктів права державної та комунальної власності”, рішенням Решетилівської міської ради від 25.08.2023 № 1555-36-VIIІ „</w:t>
      </w:r>
      <w:bookmarkStart w:id="1" w:name="__DdeLink__3940_933315387"/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прийняття в комунальну власність Решетилівської міської територіальної громади </w:t>
      </w:r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автомобіля” (36 позачергова сесія), виконавчий комітет Решетилівської міської ради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тимчасову комісію з приймання та передачі легкового автомобіля з державної власності в комунальну власність Решетилівської міської територіальної громади у складі: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11"/>
        <w:tblW w:w="9639" w:type="dxa"/>
        <w:tblInd w:w="13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33" w:type="dxa"/>
          <w:bottom w:w="0" w:type="dxa"/>
          <w:right w:w="108" w:type="dxa"/>
        </w:tblCellMar>
      </w:tblPr>
      <w:tblGrid>
        <w:gridCol w:w="2124"/>
        <w:gridCol w:w="751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33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2192"/>
              </w:tabs>
              <w:spacing w:before="0" w:after="0" w:line="240" w:lineRule="auto"/>
              <w:ind w:left="-133" w:right="-114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Голови комісії: 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  <w:ind w:left="-2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Сивинської Інни Василівни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— першого заступника Решетилівського міського голови;</w:t>
            </w:r>
          </w:p>
          <w:p>
            <w:pPr>
              <w:spacing w:before="0" w:after="0" w:line="240" w:lineRule="auto"/>
              <w:ind w:left="-2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33" w:type="dxa"/>
            <w:bottom w:w="0" w:type="dxa"/>
            <w:right w:w="108" w:type="dxa"/>
          </w:tblCellMar>
        </w:tblPrEx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  <w:ind w:left="-133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Членів комісії: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Білай Анжеліки Володимирівни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— заступника начальника відділу бухгалтерського обліку, звітності та адміністративно-господарського забезпечення виконавчого комітету Решетилівської міської ради;</w:t>
            </w:r>
          </w:p>
          <w:p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Білоконя Ігоря Олеговича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начальника юридичного відділу апарату Полтавської районної військової адміністрації;</w:t>
            </w:r>
          </w:p>
          <w:p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>
            <w:pPr>
              <w:tabs>
                <w:tab w:val="left" w:pos="5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Гаврилко Марини Петрівни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— начальника відділу фінансово-господарського забезпечення апарату Полтавської районної військової адміністрації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tabs>
                <w:tab w:val="left" w:pos="5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Задворкіна Дмитра Юрійовича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— першого заступника начальника Полтавської районної військової адміністрації;</w:t>
            </w:r>
          </w:p>
          <w:p>
            <w:pPr>
              <w:tabs>
                <w:tab w:val="left" w:pos="5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Зигаленка Віктора Івановича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— головного спеціаліста відділу з юридичних питань та управління комунальним майном виконавчого комітету Решетилівської міської ради;</w:t>
            </w:r>
          </w:p>
          <w:p>
            <w:pPr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Казакова Олега Анатолійовича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— юрисконсульта КНП ,,Решетилівська центральна лікарня Решетилівської міської ради Полтавської області”;</w:t>
            </w:r>
          </w:p>
          <w:p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5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Касич Алли Юріївни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— начальника відділу економічного розвитку промисловості, державної та спільної власності громад Департаменту економічного розвитку, торгівлі та залучення інвестицій Полтавської обласної військової адміністрації  (за згодою);</w:t>
            </w:r>
          </w:p>
          <w:p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>
            <w:pPr>
              <w:tabs>
                <w:tab w:val="left" w:pos="5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Киричка Ігоря Петровича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— керівника апарату Полтавської районної військової адміністрації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>
            <w:pPr>
              <w:tabs>
                <w:tab w:val="left" w:pos="5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>
            <w:pPr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Петько Світлани Яківни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— головного бухгалтера КНП ,,Решетилівська центральна лікарня Решетилівської міської ради Полтавської області”;</w:t>
            </w:r>
          </w:p>
          <w:p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>
            <w:pPr>
              <w:tabs>
                <w:tab w:val="left" w:pos="5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Срібного Володимира Івановича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— водія КНП ,,Решетилівська центральна лікарня Решетилівської міської ради Полтавської області”;</w:t>
            </w:r>
          </w:p>
          <w:p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>
            <w:pPr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Черкуна Юрія Євгеновича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– директора КНП ,,Решетилівська центральна лікарня Решетилівської міської ради Полтавської області”;</w:t>
            </w:r>
          </w:p>
          <w:p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Шульги Максима Вікторовича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— головного спеціаліста відділу екології, природних ресурсів та агропромислового розвитку Полтавської районної військової адміністрації.</w:t>
            </w:r>
          </w:p>
          <w:p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>
            <w:pPr>
              <w:spacing w:before="0" w:after="0" w:line="240" w:lineRule="auto"/>
              <w:jc w:val="both"/>
              <w:rPr>
                <w:lang w:val="uk-UA"/>
              </w:rPr>
            </w:pPr>
          </w:p>
        </w:tc>
      </w:tr>
    </w:tbl>
    <w:p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Тетяна МАЛИШ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</w:p>
    <w:sectPr>
      <w:pgSz w:w="11906" w:h="16838"/>
      <w:pgMar w:top="1134" w:right="567" w:bottom="851" w:left="1701" w:header="0" w:footer="0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roman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roman"/>
    <w:pitch w:val="default"/>
    <w:sig w:usb0="E10022FF" w:usb1="C000E47F" w:usb2="00000029" w:usb3="00000000" w:csb0="200001DF" w:csb1="2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Sans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ale Sans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C427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/>
      <w:bidi w:val="0"/>
      <w:spacing w:before="0" w:after="200" w:line="276" w:lineRule="auto"/>
      <w:jc w:val="left"/>
    </w:pPr>
    <w:rPr>
      <w:rFonts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nhideWhenUsed/>
    <w:qFormat/>
    <w:uiPriority w:val="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caption"/>
    <w:basedOn w:val="1"/>
    <w:qFormat/>
    <w:uiPriority w:val="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6">
    <w:name w:val="index 1"/>
    <w:basedOn w:val="1"/>
    <w:next w:val="1"/>
    <w:semiHidden/>
    <w:unhideWhenUsed/>
    <w:qFormat/>
    <w:uiPriority w:val="99"/>
  </w:style>
  <w:style w:type="paragraph" w:styleId="7">
    <w:name w:val="Body Text"/>
    <w:basedOn w:val="1"/>
    <w:qFormat/>
    <w:uiPriority w:val="0"/>
    <w:pPr>
      <w:spacing w:before="0" w:after="140"/>
    </w:pPr>
  </w:style>
  <w:style w:type="paragraph" w:styleId="8">
    <w:name w:val="index heading"/>
    <w:basedOn w:val="1"/>
    <w:next w:val="6"/>
    <w:qFormat/>
    <w:uiPriority w:val="0"/>
    <w:pPr>
      <w:suppressLineNumbers/>
    </w:pPr>
    <w:rPr>
      <w:rFonts w:ascii="Times New Roman" w:hAnsi="Times New Roman" w:cs="Arial"/>
    </w:rPr>
  </w:style>
  <w:style w:type="paragraph" w:styleId="9">
    <w:name w:val="Title"/>
    <w:basedOn w:val="1"/>
    <w:next w:val="7"/>
    <w:qFormat/>
    <w:uiPriority w:val="0"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10">
    <w:name w:val="List"/>
    <w:basedOn w:val="7"/>
    <w:qFormat/>
    <w:uiPriority w:val="0"/>
    <w:rPr>
      <w:rFonts w:ascii="Times New Roman" w:hAnsi="Times New Roman" w:cs="Arial"/>
    </w:rPr>
  </w:style>
  <w:style w:type="table" w:styleId="11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2">
    <w:name w:val="Текст выноски Знак"/>
    <w:basedOn w:val="2"/>
    <w:semiHidden/>
    <w:qFormat/>
    <w:uiPriority w:val="99"/>
    <w:rPr>
      <w:rFonts w:ascii="Segoe UI" w:hAnsi="Segoe UI" w:eastAsia="Times New Roman" w:cs="Segoe UI"/>
      <w:sz w:val="18"/>
      <w:szCs w:val="18"/>
      <w:lang w:eastAsia="zh-CN"/>
    </w:rPr>
  </w:style>
  <w:style w:type="paragraph" w:customStyle="1" w:styleId="13">
    <w:name w:val="Заголовок"/>
    <w:basedOn w:val="1"/>
    <w:next w:val="7"/>
    <w:qFormat/>
    <w:uiPriority w:val="0"/>
    <w:pPr>
      <w:keepNext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customStyle="1" w:styleId="14">
    <w:name w:val="Указатель12"/>
    <w:basedOn w:val="1"/>
    <w:qFormat/>
    <w:uiPriority w:val="0"/>
    <w:pPr>
      <w:suppressLineNumbers/>
    </w:pPr>
    <w:rPr>
      <w:rFonts w:cs="Lucida Sans"/>
    </w:rPr>
  </w:style>
  <w:style w:type="paragraph" w:customStyle="1" w:styleId="15">
    <w:name w:val="Указатель11"/>
    <w:basedOn w:val="1"/>
    <w:qFormat/>
    <w:uiPriority w:val="0"/>
    <w:pPr>
      <w:suppressLineNumbers/>
    </w:pPr>
    <w:rPr>
      <w:rFonts w:cs="Lucida Sans"/>
    </w:rPr>
  </w:style>
  <w:style w:type="paragraph" w:customStyle="1" w:styleId="16">
    <w:name w:val="Указатель1"/>
    <w:basedOn w:val="1"/>
    <w:qFormat/>
    <w:uiPriority w:val="0"/>
    <w:pPr>
      <w:suppressLineNumbers/>
    </w:pPr>
    <w:rPr>
      <w:rFonts w:ascii="Times New Roman" w:hAnsi="Times New Roman" w:cs="Lucida Sans"/>
    </w:rPr>
  </w:style>
  <w:style w:type="paragraph" w:customStyle="1" w:styleId="17">
    <w:name w:val="Заголовок1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customStyle="1" w:styleId="18">
    <w:name w:val="Название объекта1"/>
    <w:basedOn w:val="1"/>
    <w:qFormat/>
    <w:uiPriority w:val="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19">
    <w:name w:val="List Paragraph"/>
    <w:basedOn w:val="1"/>
    <w:qFormat/>
    <w:uiPriority w:val="0"/>
    <w:pPr>
      <w:spacing w:before="0" w:after="200"/>
      <w:ind w:left="720" w:firstLine="0"/>
      <w:contextualSpacing/>
    </w:pPr>
  </w:style>
  <w:style w:type="paragraph" w:customStyle="1" w:styleId="20">
    <w:name w:val="Standard"/>
    <w:qFormat/>
    <w:uiPriority w:val="0"/>
    <w:pPr>
      <w:widowControl w:val="0"/>
      <w:suppressAutoHyphens/>
      <w:bidi w:val="0"/>
      <w:jc w:val="left"/>
      <w:textAlignment w:val="baseline"/>
    </w:pPr>
    <w:rPr>
      <w:rFonts w:ascii="Calibri" w:hAnsi="Calibri" w:eastAsia="Andale Sans UI" w:cs="Tahoma"/>
      <w:color w:val="00000A"/>
      <w:kern w:val="0"/>
      <w:sz w:val="24"/>
      <w:szCs w:val="22"/>
      <w:lang w:val="ru-RU" w:eastAsia="uk-UA" w:bidi="ar-SA"/>
    </w:rPr>
  </w:style>
  <w:style w:type="paragraph" w:customStyle="1" w:styleId="21">
    <w:name w:val="Вміст таблиці"/>
    <w:basedOn w:val="1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95CD2-F70C-4C18-872A-A1AE2FE0DD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2</Pages>
  <Words>265</Words>
  <Characters>2198</Characters>
  <Paragraphs>25</Paragraphs>
  <TotalTime>11</TotalTime>
  <ScaleCrop>false</ScaleCrop>
  <LinksUpToDate>false</LinksUpToDate>
  <CharactersWithSpaces>2522</CharactersWithSpaces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2023-09-13T11:36:00Z</dcterms:created>
  <dc:creator>ПК</dc:creator>
  <cp:lastModifiedBy>Lina</cp:lastModifiedBy>
  <cp:lastPrinted>2023-09-28T07:01:00Z</cp:lastPrinted>
  <dcterms:modified xsi:type="dcterms:W3CDTF">2023-09-28T13:42:53Z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CV">
    <vt:lpwstr>5D5F51AB0FCD4387AE3EE9145D4E6B5A</vt:lpwstr>
  </property>
  <property fmtid="{D5CDD505-2E9C-101B-9397-08002B2CF9AE}" pid="7" name="KSOProductBuildVer">
    <vt:lpwstr>1049-12.2.0.13215</vt:lpwstr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