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4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2872740</wp:posOffset>
            </wp:positionH>
            <wp:positionV relativeFrom="paragraph">
              <wp:posOffset>-624840</wp:posOffset>
            </wp:positionV>
            <wp:extent cx="422910" cy="60388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40" t="-2151" r="-3040" b="-2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282" w:hanging="0"/>
        <w:rPr>
          <w:lang w:val="uk-UA"/>
        </w:rPr>
      </w:pPr>
      <w:r>
        <w:rPr>
          <w:lang w:val="uk-UA"/>
        </w:rPr>
        <w:t>РЕШЕТИЛІВСЬКА МІСЬКА РАДА</w:t>
      </w:r>
    </w:p>
    <w:p>
      <w:pPr>
        <w:pStyle w:val="Normal"/>
        <w:ind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ПОЛТАВСЬКОЇ ОБЛАСТІ</w:t>
      </w:r>
    </w:p>
    <w:p>
      <w:pPr>
        <w:pStyle w:val="ListParagraph"/>
        <w:numPr>
          <w:ilvl w:val="0"/>
          <w:numId w:val="2"/>
        </w:numPr>
        <w:ind w:left="720" w:right="282" w:hanging="0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(тридцять сьома сесія восьмого скликання)</w:t>
      </w:r>
    </w:p>
    <w:p>
      <w:pPr>
        <w:pStyle w:val="1"/>
        <w:numPr>
          <w:ilvl w:val="0"/>
          <w:numId w:val="2"/>
        </w:numPr>
        <w:ind w:right="282" w:hanging="0"/>
        <w:jc w:val="left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1"/>
        <w:numPr>
          <w:ilvl w:val="0"/>
          <w:numId w:val="2"/>
        </w:numPr>
        <w:ind w:right="282" w:hanging="0"/>
        <w:rPr>
          <w:lang w:val="uk-UA"/>
        </w:rPr>
      </w:pPr>
      <w:r>
        <w:rPr>
          <w:b/>
          <w:bCs/>
          <w:lang w:val="uk-UA"/>
        </w:rPr>
        <w:t>РІШЕННЯ</w:t>
      </w:r>
    </w:p>
    <w:p>
      <w:pPr>
        <w:pStyle w:val="Style17"/>
        <w:spacing w:lineRule="auto" w:line="240" w:before="0" w:after="0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513" w:leader="none"/>
        </w:tabs>
        <w:ind w:right="-1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29 вересня 2023 року                    м. Решетилівка</w:t>
        <w:tab/>
        <w:t xml:space="preserve">№ </w:t>
      </w:r>
      <w:r>
        <w:rPr>
          <w:bCs/>
          <w:sz w:val="28"/>
          <w:szCs w:val="28"/>
          <w:lang w:val="uk-UA"/>
        </w:rPr>
        <w:t>1579</w:t>
      </w:r>
      <w:r>
        <w:rPr>
          <w:bCs/>
          <w:sz w:val="28"/>
          <w:szCs w:val="28"/>
          <w:lang w:val="uk-UA"/>
        </w:rPr>
        <w:t>-37-VIIІ</w:t>
      </w:r>
    </w:p>
    <w:p>
      <w:pPr>
        <w:pStyle w:val="Normal"/>
        <w:ind w:right="282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 xml:space="preserve">укладення договору суперфіцію на користування земельною ділянкою </w:t>
      </w:r>
      <w:r>
        <w:rPr>
          <w:sz w:val="28"/>
          <w:szCs w:val="28"/>
        </w:rPr>
        <w:t>кадастровий номер 5324255100:30:003:0504</w:t>
      </w:r>
    </w:p>
    <w:p>
      <w:pPr>
        <w:pStyle w:val="Normal"/>
        <w:ind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Конституцією України, статтями </w:t>
      </w:r>
      <w:r>
        <w:rPr/>
      </w:r>
      <m:oMath xmlns:m="http://schemas.openxmlformats.org/officeDocument/2006/math">
        <m:sSup>
          <m:e>
            <m:r>
              <w:rPr>
                <w:rFonts w:ascii="Cambria Math" w:hAnsi="Cambria Math"/>
              </w:rPr>
              <m:t xml:space="preserve">102</m:t>
            </m:r>
          </m:e>
          <m:sup>
            <m:r>
              <w:rPr>
                <w:rFonts w:ascii="Cambria Math" w:hAnsi="Cambria Math"/>
              </w:rPr>
              <m:t xml:space="preserve">1</m:t>
            </m:r>
          </m:sup>
        </m:sSup>
      </m:oMath>
      <w:r>
        <w:rPr>
          <w:sz w:val="28"/>
          <w:szCs w:val="28"/>
          <w:lang w:val="uk-UA"/>
        </w:rPr>
        <w:t>, 122, 126, пунктом 2 статті 134 Земельного кодексу України, статтями 413, 414, 415 Цивільного кодексу України, пунктом 34 частини першої статті 26 Закону України ,,Про місцеве самоврядування в Україні”, „Про землеустрій”, розглянувши лист Департаменту будівництва, містобудування і архітектури, житлово-комунального господарства та енергетики Полтавської обласної державної адміністрації (облвійськадміністрації) від 21.08.2023 № 03.3-03/2650, враховуючи висновки спільних постійних комісій міської ради, Решетилівська міська рада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ВИРІШИЛА: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дозвіл на укладення з Департаментом будівництва, містобудування і архітектури, житлово-комунального господарства та енергетики Полтавської обласної державної адміністрації (облвійськадміністрація) безоплатного строкового (на період будівництва до введення в експлуатацію об’єкту будівництва „Нове будівництво спортивно-ігрових майданчиків, побутової будівлі та благоустрою прилеглої території ДНЗ Решетилівського професійного аграрного ліцею ім. І.Г. Боровенського в м. Решетилівка Полтавської області”) договору суперфіцію на земельну ділянку, що перебуває в комунальній власності Решетилівської міської територіальної, громади строком на 3 (три) роки, а саме:</w:t>
      </w:r>
    </w:p>
    <w:p>
      <w:pPr>
        <w:pStyle w:val="ListParagraph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кадастровий номер: 5324255100:30:003:0504, площею 1,3300 га по вул. Покровська, 81а в м. Решетилівка з цільовим призначенням – </w:t>
      </w:r>
      <w:r>
        <w:rPr>
          <w:sz w:val="28"/>
          <w:szCs w:val="28"/>
          <w:shd w:fill="FFFFFF" w:val="clear"/>
        </w:rPr>
        <w:t>для будівництва та обслуговування інших будівель громадської забудови</w:t>
      </w:r>
      <w:r>
        <w:rPr>
          <w:sz w:val="28"/>
          <w:szCs w:val="28"/>
        </w:rPr>
        <w:t>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Уповноважити міського голову Оксану ДЯДЮНОВУ укласти від імені Решетилівської міської ради договір суперфіцію на </w:t>
      </w:r>
      <w:r>
        <w:rPr>
          <w:sz w:val="28"/>
          <w:szCs w:val="28"/>
          <w:highlight w:val="yellow"/>
          <w:lang w:val="uk-UA"/>
        </w:rPr>
        <w:t>безоплатне</w:t>
      </w:r>
      <w:r>
        <w:rPr>
          <w:sz w:val="28"/>
          <w:szCs w:val="28"/>
          <w:lang w:val="uk-UA"/>
        </w:rPr>
        <w:t xml:space="preserve"> користування земельною ділянкою згідно п. 1 цього рішення на період виконання будівельних робіт та до введення в експлуатацію вказаного об’єкту.</w:t>
      </w:r>
    </w:p>
    <w:p>
      <w:pPr>
        <w:pStyle w:val="Normal"/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 Контроль за виконання цього рішення покласти на постійну комісію</w:t>
      </w:r>
      <w:r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</w:t>
      </w:r>
      <w:bookmarkStart w:id="0" w:name="_GoBack"/>
      <w:bookmarkEnd w:id="0"/>
      <w:r>
        <w:rPr>
          <w:rFonts w:eastAsia="Calibri"/>
          <w:bCs/>
          <w:sz w:val="28"/>
          <w:szCs w:val="28"/>
          <w:lang w:val="uk-UA" w:eastAsia="ru-RU"/>
        </w:rPr>
        <w:t>тизації (Захарченко Віталій).</w:t>
      </w:r>
    </w:p>
    <w:p>
      <w:pPr>
        <w:pStyle w:val="Normal"/>
        <w:tabs>
          <w:tab w:val="clear" w:pos="708"/>
          <w:tab w:val="left" w:pos="709" w:leader="none"/>
        </w:tabs>
        <w:ind w:right="282" w:hanging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946" w:leader="none"/>
        </w:tabs>
        <w:ind w:right="-1" w:hanging="0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>Оксана ДЯДЮНОВА</w:t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970915035"/>
    </w:sdtPr>
    <w:sdtContent>
      <w:p>
        <w:pPr>
          <w:pStyle w:val="Style22"/>
          <w:jc w:val="center"/>
          <w:rPr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51cc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paragraph" w:styleId="1">
    <w:name w:val="Heading 1"/>
    <w:basedOn w:val="Normal"/>
    <w:next w:val="Style17"/>
    <w:link w:val="10"/>
    <w:qFormat/>
    <w:rsid w:val="00051cc7"/>
    <w:pPr>
      <w:keepNext w:val="true"/>
      <w:numPr>
        <w:ilvl w:val="0"/>
        <w:numId w:val="1"/>
      </w:numPr>
      <w:jc w:val="center"/>
      <w:outlineLvl w:val="0"/>
    </w:pPr>
    <w:rPr>
      <w:sz w:val="28"/>
      <w:szCs w:val="28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ad3e2c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51cc7"/>
    <w:rPr>
      <w:rFonts w:ascii="Times New Roman" w:hAnsi="Times New Roman" w:eastAsia="Times New Roman" w:cs="Times New Roman"/>
      <w:sz w:val="28"/>
      <w:szCs w:val="28"/>
      <w:lang w:eastAsia="zh-CN"/>
    </w:rPr>
  </w:style>
  <w:style w:type="character" w:styleId="Style12" w:customStyle="1">
    <w:name w:val="Основной текст Знак"/>
    <w:basedOn w:val="DefaultParagraphFont"/>
    <w:link w:val="a0"/>
    <w:qFormat/>
    <w:rsid w:val="00051cc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ad3e2c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eastAsia="zh-CN"/>
    </w:rPr>
  </w:style>
  <w:style w:type="character" w:styleId="Style13" w:customStyle="1">
    <w:name w:val="Верхний колонтитул Знак"/>
    <w:basedOn w:val="DefaultParagraphFont"/>
    <w:link w:val="a6"/>
    <w:uiPriority w:val="99"/>
    <w:qFormat/>
    <w:rsid w:val="00e577f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4" w:customStyle="1">
    <w:name w:val="Нижний колонтитул Знак"/>
    <w:basedOn w:val="DefaultParagraphFont"/>
    <w:link w:val="a8"/>
    <w:uiPriority w:val="99"/>
    <w:qFormat/>
    <w:rsid w:val="00e577f4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b41384"/>
    <w:rPr>
      <w:color w:val="808080"/>
    </w:rPr>
  </w:style>
  <w:style w:type="character" w:styleId="Style15" w:customStyle="1">
    <w:name w:val="Текст выноски Знак"/>
    <w:basedOn w:val="DefaultParagraphFont"/>
    <w:link w:val="ab"/>
    <w:uiPriority w:val="99"/>
    <w:semiHidden/>
    <w:qFormat/>
    <w:rsid w:val="00b41384"/>
    <w:rPr>
      <w:rFonts w:ascii="Tahoma" w:hAnsi="Tahoma" w:eastAsia="Times New Roman" w:cs="Tahoma"/>
      <w:sz w:val="16"/>
      <w:szCs w:val="16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a4"/>
    <w:rsid w:val="00051cc7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2" w:customStyle="1">
    <w:name w:val="Название2"/>
    <w:basedOn w:val="Normal"/>
    <w:next w:val="Style17"/>
    <w:qFormat/>
    <w:rsid w:val="00051cc7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51cc7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uiPriority w:val="99"/>
    <w:qFormat/>
    <w:rsid w:val="00ad3e2c"/>
    <w:pPr>
      <w:suppressAutoHyphens w:val="false"/>
      <w:spacing w:beforeAutospacing="1" w:afterAutospacing="1"/>
    </w:pPr>
    <w:rPr>
      <w:lang w:eastAsia="ru-RU"/>
    </w:rPr>
  </w:style>
  <w:style w:type="paragraph" w:styleId="31" w:customStyle="1">
    <w:name w:val="Основной текст с отступом 31"/>
    <w:basedOn w:val="Normal"/>
    <w:qFormat/>
    <w:rsid w:val="002b6a19"/>
    <w:pPr>
      <w:ind w:left="1134" w:hanging="0"/>
      <w:jc w:val="both"/>
    </w:pPr>
    <w:rPr>
      <w:rFonts w:ascii="Bookman Old Style" w:hAnsi="Bookman Old Style" w:cs="Bookman Old Style"/>
      <w:szCs w:val="20"/>
      <w:lang w:val="uk-UA" w:eastAsia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uiPriority w:val="99"/>
    <w:unhideWhenUsed/>
    <w:rsid w:val="00e577f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Normal"/>
    <w:link w:val="a9"/>
    <w:uiPriority w:val="99"/>
    <w:unhideWhenUsed/>
    <w:rsid w:val="00e577f4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b4138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LibreOffice/6.3.1.2$Windows_X86_64 LibreOffice_project/b79626edf0065ac373bd1df5c28bd630b4424273</Application>
  <Pages>2</Pages>
  <Words>262</Words>
  <Characters>1983</Characters>
  <CharactersWithSpaces>2251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2023-09-20T11:48:00Z</dcterms:created>
  <dc:creator>NEC</dc:creator>
  <dc:description/>
  <dc:language>uk-UA</dc:language>
  <cp:lastModifiedBy/>
  <cp:lastPrinted>2021-09-15T05:51:00Z</cp:lastPrinted>
  <dcterms:modified xsi:type="dcterms:W3CDTF">2023-10-02T09:05:28Z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