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</w:rPr>
      </w:pPr>
      <w:bookmarkStart w:id="0" w:name="__DdeLink__74_3928960048"/>
      <w:bookmarkEnd w:id="0"/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270" simplePos="0" locked="0" layoutInCell="1" allowOverlap="1" relativeHeight="3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0" b="0"/>
            <wp:wrapTopAndBottom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(тридцять сьома сесія восьмого скликання)</w:t>
      </w:r>
    </w:p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29 вересня 2023 року</w:t>
        <w:tab/>
        <w:tab/>
        <w:t xml:space="preserve">     м. Решетилівка </w:t>
        <w:tab/>
        <w:t xml:space="preserve">                     №</w:t>
      </w:r>
      <w:r>
        <w:rPr>
          <w:rFonts w:cs="Times New Roman"/>
          <w:sz w:val="28"/>
          <w:szCs w:val="28"/>
          <w:lang w:val="en-US"/>
        </w:rPr>
        <w:t>1594</w:t>
      </w:r>
      <w:r>
        <w:rPr>
          <w:rFonts w:cs="Times New Roman"/>
          <w:sz w:val="28"/>
          <w:szCs w:val="28"/>
        </w:rPr>
        <w:t>-37-VIII</w:t>
      </w:r>
      <w:bookmarkStart w:id="1" w:name="_Hlk139546458"/>
      <w:bookmarkEnd w:id="1"/>
    </w:p>
    <w:p>
      <w:pPr>
        <w:pStyle w:val="Normal"/>
        <w:ind w:right="45" w:hanging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 затвердження мережі закладів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освіти  Решетилівської міської ради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2023-2024 навчальний рік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Відповідно до законів України ,,Про місцеве самоврядування в Україні”, ,,Про освіту”, ,,Про повну загальну середню освіту”, ,,Про дошкільну освіту”, ,,Про позашкільну освіту” та з метою забезпечення функціонування закладів освіти у 2023-2024 навчальному році, </w:t>
      </w:r>
      <w:r>
        <w:rPr>
          <w:rFonts w:eastAsia="Times New Roman" w:cs="Times New Roman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spacing w:before="0" w:after="15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ВИРІШИЛА:</w:t>
      </w:r>
      <w:bookmarkStart w:id="2" w:name="_Hlk139546777"/>
      <w:bookmarkEnd w:id="2"/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Затвердити мережу закладів дошкільної освіти Решетилівської міської ради (додаток 1).</w:t>
      </w:r>
    </w:p>
    <w:p>
      <w:pPr>
        <w:pStyle w:val="Normal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Затвердити мережу закладів загальної середньої освіти Решетилівської міської ради (додаток 2).</w:t>
      </w:r>
    </w:p>
    <w:p>
      <w:pPr>
        <w:pStyle w:val="Normal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Затвердити мережу закладів позашкільної освіти Решетилівської міської ради (додаток 3).</w:t>
      </w:r>
    </w:p>
    <w:p>
      <w:pPr>
        <w:pStyle w:val="Normal"/>
        <w:ind w:firstLine="708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4. Відділу освіти Решетилівської міської ради (Костогриз Алла):</w:t>
      </w:r>
    </w:p>
    <w:p>
      <w:pPr>
        <w:pStyle w:val="Normal"/>
        <w:ind w:firstLine="708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1) Здійснювати контроль за комплектуванням класів, груп, гуртків, поділ класів на групи при вивченні окремих предметів закладів загальної середньої освіти відповідно до норм наповнюваності у терміни, затверджені Міністерством  освіти і науки України.</w:t>
      </w:r>
    </w:p>
    <w:p>
      <w:pPr>
        <w:pStyle w:val="Normal"/>
        <w:ind w:firstLine="708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2) Забезпечувати контроль за роботою класів з інклюзивним навчанням та груп подовженого дня у закладах загальної середньої освіти,  груп з інклюзивною освітою у закладах дошкільної освіти.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Виконання даного рішення покласти на відділ освіти міської ради (Костогриз Алла), а контроль за його виконанням на постійну комісію з питань освіти, культури, спорту, соціального захисту та охорони здоров’я (Бережний Віктор).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1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1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Оксана ДЯДЮНОВА</w:t>
      </w:r>
    </w:p>
    <w:p>
      <w:pPr>
        <w:pStyle w:val="Normal"/>
        <w:spacing w:before="0" w:after="1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before="0" w:after="1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bookmarkStart w:id="3" w:name="_Hlk904832401"/>
      <w:bookmarkStart w:id="4" w:name="_Hlk90483240"/>
      <w:bookmarkEnd w:id="3"/>
      <w:bookmarkEnd w:id="4"/>
      <w:r>
        <w:rPr>
          <w:rFonts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>Додаток 1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Решетилівської міської ради восьмого скликання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/>
      </w:pPr>
      <w:r>
        <w:rPr>
          <w:rFonts w:cs="Times New Roman"/>
          <w:sz w:val="28"/>
          <w:szCs w:val="28"/>
        </w:rPr>
        <w:t>29 вересня 2023 №</w:t>
      </w:r>
      <w:r>
        <w:rPr>
          <w:rFonts w:cs="Times New Roman"/>
          <w:sz w:val="28"/>
          <w:szCs w:val="28"/>
          <w:lang w:val="en-US"/>
        </w:rPr>
        <w:t>1594</w:t>
      </w:r>
      <w:r>
        <w:rPr>
          <w:rFonts w:cs="Times New Roman"/>
          <w:sz w:val="28"/>
          <w:szCs w:val="28"/>
        </w:rPr>
        <w:t>-37-VIII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(37 сесія)</w:t>
      </w:r>
    </w:p>
    <w:p>
      <w:pPr>
        <w:pStyle w:val="Normal"/>
        <w:tabs>
          <w:tab w:val="clear" w:pos="709"/>
          <w:tab w:val="right" w:pos="4536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/>
      </w:pPr>
      <w:r>
        <w:rPr>
          <w:rFonts w:cs="Times New Roman"/>
          <w:b/>
          <w:bCs/>
          <w:sz w:val="28"/>
          <w:szCs w:val="28"/>
        </w:rPr>
        <w:t>Мережа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закладів дошкільної освіти Решетилівської міської ради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20"/>
        <w:tblW w:w="9658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6230"/>
        <w:gridCol w:w="1423"/>
        <w:gridCol w:w="1440"/>
      </w:tblGrid>
      <w:tr>
        <w:trPr>
          <w:trHeight w:val="543" w:hRule="atLeast"/>
        </w:trPr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 xml:space="preserve">№ 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Заклад дошкільної освіти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Кількість груп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Кількість дітей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Демидівський заклад дошкільної освіти ясла-садок ,,Берізка’’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Калениківський заклад дошкільної освіти ясла-садок ,,Сонечко’’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17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Колотіївський заклад дошкільної освіти ясла-садок ,,Лелеченька’’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13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Малобакайський заклад дошкільної освіти ясла-садок ,,Теремок’’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12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Остап’євський заклад дошкільної освіти  ,,Ромашка’’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Піщанський заклад дошкільної освіти ясла-садок ,,Веселка’’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22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Покровський заклад дошкільної освіти ясла-садок ,,Барвінок’’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98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Решетилівський заклад дошкільної освіти ясла-садок ,,Ромашка’’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228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Сухорабівський заклад дошкільної освіти ясла-садок ,,Пролісок’’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Шевченківський заклад дошкільної освіти ясла-садок ,,Світлячок’’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31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 w:cs="Times New Roman"/>
                <w:sz w:val="28"/>
                <w:szCs w:val="28"/>
                <w:lang w:val="ru-RU" w:eastAsia="ru-RU" w:bidi="ar-SA"/>
              </w:rPr>
              <w:t xml:space="preserve">Шилівський заклад дошкільної освіти ясла-садок ,,Капітошка’’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 xml:space="preserve">Потічанська філія І-ІІ ступенів з дошкільним підрозділом Опорного закладу ,,Решетилівський ліцей імені І.Л. Олійника’’ 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17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13.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 xml:space="preserve">Решетилівська філія І ступеня з дошкільним підрозділом Опорного закладу ,,Решетилівський ліцей імені І.Л. Олійника’’ 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28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14.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Кукобівського закладу дошкільної освіти ясел-садка ,,Калинка”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15.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  <w:lang w:eastAsia="ru-RU" w:bidi="ar-SA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 xml:space="preserve">Глибокобалківський заклад загальної  середньої освіти І-ІІ ступенів з дошкільним підрозділом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  <w:lang w:val="ru-RU" w:eastAsia="ru-RU" w:bidi="ar-SA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19</w:t>
            </w:r>
          </w:p>
        </w:tc>
      </w:tr>
      <w:tr>
        <w:trPr/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16.</w:t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 xml:space="preserve">М’якеньківський заклад загальної середньої освіти І-ІІ ступенів з дошкільним підрозділом 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  <w:lang w:val="ru-RU" w:eastAsia="ru-RU" w:bidi="ar-SA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62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Всього: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14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  <w:lang w:val="ru-RU" w:eastAsia="ru-RU" w:bidi="ar-SA"/>
              </w:rPr>
              <w:t>575</w:t>
            </w:r>
          </w:p>
        </w:tc>
      </w:tr>
    </w:tbl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освіти </w:t>
        <w:tab/>
        <w:tab/>
        <w:tab/>
        <w:tab/>
        <w:tab/>
        <w:t>Алла КОСТОГРИЗ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>Додаток 2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Решетилівської міської ради восьмого скликання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/>
      </w:pPr>
      <w:r>
        <w:rPr>
          <w:rFonts w:cs="Times New Roman"/>
          <w:sz w:val="28"/>
          <w:szCs w:val="28"/>
        </w:rPr>
        <w:t>29 вересня 2023 №</w:t>
      </w:r>
      <w:r>
        <w:rPr>
          <w:rFonts w:cs="Times New Roman"/>
          <w:sz w:val="28"/>
          <w:szCs w:val="28"/>
          <w:lang w:val="en-US"/>
        </w:rPr>
        <w:t>1594</w:t>
      </w:r>
      <w:r>
        <w:rPr>
          <w:rFonts w:cs="Times New Roman"/>
          <w:sz w:val="28"/>
          <w:szCs w:val="28"/>
        </w:rPr>
        <w:t>-37-VIII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(37 сесія)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b/>
          <w:bCs/>
          <w:sz w:val="28"/>
          <w:szCs w:val="28"/>
          <w:lang w:eastAsia="ru-RU" w:bidi="ar-SA"/>
        </w:rPr>
        <w:t>Мережа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b/>
          <w:b/>
          <w:bCs/>
        </w:rPr>
      </w:pPr>
      <w:r>
        <w:rPr>
          <w:rFonts w:eastAsia="Andale Sans UI" w:cs="Tahoma"/>
          <w:b/>
          <w:bCs/>
          <w:sz w:val="28"/>
          <w:szCs w:val="28"/>
          <w:lang w:eastAsia="ru-RU" w:bidi="ar-SA"/>
        </w:rPr>
        <w:t>закладів загальної середньої освіти Решетилівської міської ради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tbl>
      <w:tblPr>
        <w:tblStyle w:val="3"/>
        <w:tblW w:w="9689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3460"/>
        <w:gridCol w:w="1016"/>
        <w:gridCol w:w="1132"/>
        <w:gridCol w:w="1210"/>
        <w:gridCol w:w="1227"/>
        <w:gridCol w:w="1128"/>
      </w:tblGrid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 xml:space="preserve">№  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Заклад освіти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Кількість класів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Кількість здобувачів освіти у закладі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Кількість груп (до 5 учнів)/ дітей в них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Кількість з'єднаних класів/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 w:val="20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дітей в них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Кількість ГПД/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 w:val="20"/>
                <w:szCs w:val="20"/>
                <w:lang w:val="ru-RU" w:eastAsia="ru-RU" w:bidi="ar-SA"/>
              </w:rPr>
              <w:t>дітей в них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Демидівський заклад загальної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101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2/30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Калениківський заклад загальної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136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2/60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3.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Малобакайський заклад загальної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140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2/63</w:t>
            </w:r>
          </w:p>
        </w:tc>
      </w:tr>
      <w:tr>
        <w:trPr/>
        <w:tc>
          <w:tcPr>
            <w:tcW w:w="51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Опорний заклад ,,Решетилівський ліцей імені І.Л. Олійника’’ 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30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759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2/60</w:t>
            </w:r>
          </w:p>
        </w:tc>
      </w:tr>
      <w:tr>
        <w:trPr/>
        <w:tc>
          <w:tcPr>
            <w:tcW w:w="51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Потічанська філія І-ІІ ступенів з дошкільним підрозділом Опорного закладу ,,Решетилівський ліцей імені І.Л. Олійника’’ 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9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62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1/18</w:t>
            </w:r>
          </w:p>
        </w:tc>
      </w:tr>
      <w:tr>
        <w:trPr/>
        <w:tc>
          <w:tcPr>
            <w:tcW w:w="51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Решетилівська філія І ступеня Опорного закладу ,,Решетилівський ліцей імені І.Л. Олійника’’ 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18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425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5/150</w:t>
            </w:r>
          </w:p>
        </w:tc>
      </w:tr>
      <w:tr>
        <w:trPr/>
        <w:tc>
          <w:tcPr>
            <w:tcW w:w="51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Решетилівська філія І ступеня з дошкільним підрозділом Опорного закладу ,,Решетилівський ліцей імені І.Л. Олійника’’ 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3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24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1/17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5.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Остап’євський заклад загальної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5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47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3/6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1/8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1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6.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Покровський опорний заклад загальної 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20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386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4/120</w:t>
            </w:r>
          </w:p>
        </w:tc>
      </w:tr>
      <w:tr>
        <w:trPr/>
        <w:tc>
          <w:tcPr>
            <w:tcW w:w="51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Федіївська філія І-ІІ ступенів Покровського опорного закладу загальної  середньої освіти І-ІІІ ступенів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7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43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1/8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1/20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7.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Піщанський заклад загальної  середньої освіти І-ІІІ ступенів імені Л.М. Дудки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190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1/33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8.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Шевченківський заклад загальної  середньої освіти І-ІІІ ступенів імені академіка В.О. Пащенка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166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2/69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9.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Глибокобалківський заклад загальної  середньої освіти І-ІІ ступенів з дошкільним підрозділом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6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57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1/4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2/21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1/30</w:t>
            </w:r>
          </w:p>
        </w:tc>
      </w:tr>
      <w:tr>
        <w:trPr/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10.</w:t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 xml:space="preserve">М’якеньківський заклад загальної  середньої освіти І-ІІ ступенів з дошкільним підрозділом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8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75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1/17</w:t>
            </w:r>
          </w:p>
        </w:tc>
      </w:tr>
      <w:tr>
        <w:trPr>
          <w:trHeight w:val="487" w:hRule="atLeast"/>
        </w:trPr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</w:r>
          </w:p>
        </w:tc>
        <w:tc>
          <w:tcPr>
            <w:tcW w:w="346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Всього: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161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2611</w:t>
            </w:r>
          </w:p>
        </w:tc>
        <w:tc>
          <w:tcPr>
            <w:tcW w:w="12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4/10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eastAsia="Andale Sans UI" w:cs="Tahom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4/37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szCs w:val="20"/>
                <w:lang w:val="ru-RU" w:eastAsia="ru-RU" w:bidi="ar-SA"/>
              </w:rPr>
            </w:pPr>
            <w:r>
              <w:rPr>
                <w:rFonts w:eastAsia="Andale Sans UI" w:cs="Tahoma"/>
                <w:szCs w:val="20"/>
                <w:lang w:val="ru-RU" w:eastAsia="ru-RU" w:bidi="ar-SA"/>
              </w:rPr>
              <w:t>25/687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  <w:t>Начальник відділу освіти</w:t>
        <w:tab/>
        <w:tab/>
        <w:tab/>
        <w:tab/>
        <w:tab/>
        <w:tab/>
        <w:t>Алла КОСТОГРИЗ</w:t>
      </w:r>
    </w:p>
    <w:p>
      <w:pPr>
        <w:pStyle w:val="Normal"/>
        <w:widowControl w:val="false"/>
        <w:suppressAutoHyphens w:val="true"/>
        <w:ind w:left="4956" w:firstLine="708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>Додаток 3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Решетилівської міської ради восьмого скликання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 вересня 2023 №</w:t>
      </w:r>
      <w:r>
        <w:rPr>
          <w:rFonts w:cs="Times New Roman"/>
          <w:sz w:val="28"/>
          <w:szCs w:val="28"/>
          <w:lang w:val="en-US"/>
        </w:rPr>
        <w:t>1594</w:t>
      </w:r>
      <w:r>
        <w:rPr>
          <w:rFonts w:cs="Times New Roman"/>
          <w:sz w:val="28"/>
          <w:szCs w:val="28"/>
        </w:rPr>
        <w:t>-37-VIII</w:t>
      </w:r>
    </w:p>
    <w:p>
      <w:pPr>
        <w:pStyle w:val="Normal"/>
        <w:tabs>
          <w:tab w:val="clear" w:pos="709"/>
          <w:tab w:val="right" w:pos="4536" w:leader="none"/>
        </w:tabs>
        <w:ind w:left="56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(37 сесія)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  <w:t>Мережа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  <w:t>закладів позашкільної  освіти Решетилівської міської ради</w:t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right" w:pos="4536" w:leader="none"/>
        </w:tabs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Style w:val="af8"/>
        <w:tblW w:w="965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4810"/>
        <w:gridCol w:w="1981"/>
        <w:gridCol w:w="2286"/>
      </w:tblGrid>
      <w:tr>
        <w:trPr/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81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Повна назва ЗПО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гуртків (секцій) </w:t>
            </w:r>
          </w:p>
        </w:tc>
        <w:tc>
          <w:tcPr>
            <w:tcW w:w="228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вихованців у них</w:t>
            </w:r>
          </w:p>
        </w:tc>
      </w:tr>
      <w:tr>
        <w:trPr/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Будинок дитячої та юнацької творчості 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>
        <w:trPr/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Центр туризму, краєзнавства, спорту та екскурсій учнівської молоді 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</w:t>
            </w:r>
          </w:p>
        </w:tc>
      </w:tr>
      <w:tr>
        <w:trPr/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Решетилівська дитячо-юнацька спортивна школа 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</w:t>
            </w:r>
          </w:p>
        </w:tc>
      </w:tr>
      <w:tr>
        <w:trPr>
          <w:trHeight w:val="419" w:hRule="atLeast"/>
        </w:trPr>
        <w:tc>
          <w:tcPr>
            <w:tcW w:w="57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81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8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23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572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r>
        <w:rPr>
          <w:rFonts w:eastAsia="Andale Sans UI" w:cs="Tahoma"/>
          <w:sz w:val="28"/>
          <w:szCs w:val="28"/>
          <w:lang w:eastAsia="ru-RU" w:bidi="ar-SA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Andale Sans UI" w:cs="Tahoma"/>
          <w:sz w:val="28"/>
          <w:szCs w:val="28"/>
          <w:lang w:eastAsia="ru-RU" w:bidi="ar-SA"/>
        </w:rPr>
      </w:pPr>
      <w:bookmarkStart w:id="5" w:name="_GoBack"/>
      <w:bookmarkEnd w:id="5"/>
      <w:r>
        <w:rPr>
          <w:rFonts w:eastAsia="Andale Sans UI" w:cs="Tahoma"/>
          <w:sz w:val="28"/>
          <w:szCs w:val="28"/>
          <w:lang w:eastAsia="ru-RU" w:bidi="ar-SA"/>
        </w:rPr>
        <w:t>Начальник відділу освіти</w:t>
        <w:tab/>
        <w:tab/>
        <w:tab/>
        <w:tab/>
        <w:tab/>
        <w:tab/>
        <w:t>Алла КОСТОГРИЗ</w:t>
      </w:r>
      <w:bookmarkStart w:id="6" w:name="_Hlk139544044"/>
      <w:bookmarkEnd w:id="6"/>
    </w:p>
    <w:p>
      <w:pPr>
        <w:pStyle w:val="Normal"/>
        <w:tabs>
          <w:tab w:val="clear" w:pos="709"/>
          <w:tab w:val="right" w:pos="4536" w:leader="none"/>
        </w:tabs>
        <w:jc w:val="center"/>
        <w:rPr/>
      </w:pPr>
      <w:r>
        <w:rPr/>
      </w:r>
    </w:p>
    <w:sectPr>
      <w:type w:val="nextPage"/>
      <w:pgSz w:w="12240" w:h="15840"/>
      <w:pgMar w:left="1701" w:right="850" w:header="0" w:top="567" w:footer="0" w:bottom="851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72c"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107eb"/>
    <w:pPr>
      <w:keepNext w:val="true"/>
      <w:keepLines/>
      <w:spacing w:lineRule="auto" w:line="252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kern w:val="0"/>
      <w:sz w:val="32"/>
      <w:szCs w:val="32"/>
      <w:lang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sid w:val="00ec172c"/>
    <w:rPr/>
  </w:style>
  <w:style w:type="character" w:styleId="Style14" w:customStyle="1">
    <w:name w:val="Маркери списку"/>
    <w:qFormat/>
    <w:rsid w:val="00ec172c"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character" w:styleId="Style18" w:customStyle="1">
    <w:name w:val="Интернет-ссылка"/>
    <w:basedOn w:val="DefaultParagraphFont"/>
    <w:uiPriority w:val="99"/>
    <w:unhideWhenUsed/>
    <w:rsid w:val="002b38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3891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107e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kern w:val="0"/>
      <w:sz w:val="32"/>
      <w:szCs w:val="32"/>
      <w:lang w:eastAsia="uk-UA" w:bidi="ar-SA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217586"/>
    <w:rPr>
      <w:color w:val="605E5C"/>
      <w:shd w:fill="E1DFDD" w:val="clear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ec172c"/>
    <w:pPr>
      <w:spacing w:lineRule="auto" w:line="276" w:before="0" w:after="140"/>
    </w:pPr>
    <w:rPr/>
  </w:style>
  <w:style w:type="paragraph" w:styleId="Style21">
    <w:name w:val="List"/>
    <w:basedOn w:val="Style20"/>
    <w:rsid w:val="00ec172c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ec172c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c172c"/>
    <w:pPr>
      <w:suppressLineNumbers/>
    </w:pPr>
    <w:rPr>
      <w:rFonts w:cs="Arial Unicode MS"/>
    </w:rPr>
  </w:style>
  <w:style w:type="paragraph" w:styleId="21" w:customStyle="1">
    <w:name w:val="Заголовок 21"/>
    <w:basedOn w:val="Style24"/>
    <w:next w:val="Style20"/>
    <w:qFormat/>
    <w:rsid w:val="00ec172c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Style24">
    <w:name w:val="Title"/>
    <w:basedOn w:val="Normal"/>
    <w:next w:val="Style20"/>
    <w:qFormat/>
    <w:rsid w:val="00ec172c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Заголовок1"/>
    <w:basedOn w:val="Normal"/>
    <w:next w:val="Style20"/>
    <w:qFormat/>
    <w:rsid w:val="00ec172c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4" w:customStyle="1">
    <w:name w:val="Название объекта1"/>
    <w:basedOn w:val="Normal"/>
    <w:qFormat/>
    <w:rsid w:val="00ec172c"/>
    <w:pPr>
      <w:suppressLineNumbers/>
      <w:spacing w:before="120" w:after="120"/>
    </w:pPr>
    <w:rPr>
      <w:rFonts w:cs="Arial"/>
      <w:i/>
      <w:iCs/>
    </w:rPr>
  </w:style>
  <w:style w:type="paragraph" w:styleId="15" w:customStyle="1">
    <w:name w:val="Указатель1"/>
    <w:basedOn w:val="Normal"/>
    <w:qFormat/>
    <w:rsid w:val="00ec172c"/>
    <w:pPr>
      <w:suppressLineNumbers/>
    </w:pPr>
    <w:rPr>
      <w:rFonts w:cs="Arial"/>
    </w:rPr>
  </w:style>
  <w:style w:type="paragraph" w:styleId="Style25" w:customStyle="1">
    <w:name w:val="Покажчик"/>
    <w:basedOn w:val="Normal"/>
    <w:qFormat/>
    <w:rsid w:val="00ec172c"/>
    <w:pPr>
      <w:suppressLineNumbers/>
    </w:pPr>
    <w:rPr/>
  </w:style>
  <w:style w:type="paragraph" w:styleId="Style26" w:customStyle="1">
    <w:name w:val="Вміст таблиці"/>
    <w:basedOn w:val="Normal"/>
    <w:qFormat/>
    <w:rsid w:val="00ec172c"/>
    <w:pPr>
      <w:suppressLineNumbers/>
    </w:pPr>
    <w:rPr/>
  </w:style>
  <w:style w:type="paragraph" w:styleId="Style27" w:customStyle="1">
    <w:name w:val="Заголовок таблиці"/>
    <w:basedOn w:val="Style26"/>
    <w:qFormat/>
    <w:rsid w:val="00ec172c"/>
    <w:pPr>
      <w:jc w:val="center"/>
    </w:pPr>
    <w:rPr>
      <w:b/>
      <w:bCs/>
    </w:rPr>
  </w:style>
  <w:style w:type="paragraph" w:styleId="Style28" w:customStyle="1">
    <w:name w:val="Содержимое таблицы"/>
    <w:basedOn w:val="Normal"/>
    <w:qFormat/>
    <w:rsid w:val="00ec172c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ec172c"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30" w:customStyle="1">
    <w:name w:val="Содержимое врезки"/>
    <w:basedOn w:val="Normal"/>
    <w:qFormat/>
    <w:rsid w:val="00ec172c"/>
    <w:pPr/>
    <w:rPr/>
  </w:style>
  <w:style w:type="paragraph" w:styleId="ListParagraph">
    <w:name w:val="List Paragraph"/>
    <w:basedOn w:val="Normal"/>
    <w:qFormat/>
    <w:rsid w:val="007a589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2b3891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Default" w:customStyle="1">
    <w:name w:val="Default"/>
    <w:qFormat/>
    <w:rsid w:val="001107e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f4303"/>
    <w:rPr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1f43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065c3d"/>
    <w:rPr>
      <w:lang w:val="ru-RU" w:eastAsia="ru-RU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065c3d"/>
    <w:rPr>
      <w:lang w:val="ru-RU" w:eastAsia="ru-RU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52AD-4609-4B63-AED6-21E1C613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LibreOffice/6.3.1.2$Windows_X86_64 LibreOffice_project/b79626edf0065ac373bd1df5c28bd630b4424273</Application>
  <Pages>6</Pages>
  <Words>730</Words>
  <Characters>4701</Characters>
  <CharactersWithSpaces>5513</CharactersWithSpaces>
  <Paragraphs>218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2022-08-23T12:43:00Z</dcterms:created>
  <dc:creator>Освіта</dc:creator>
  <dc:description/>
  <dc:language>uk-UA</dc:language>
  <cp:lastModifiedBy/>
  <cp:lastPrinted>2023-09-15T13:54:00Z</cp:lastPrinted>
  <dcterms:modified xsi:type="dcterms:W3CDTF">2023-10-02T09:29:02Z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