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5" w:rsidRDefault="00BC78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12"/>
          <w:szCs w:val="12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-382905</wp:posOffset>
            </wp:positionV>
            <wp:extent cx="424180" cy="60071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29" t="-1860" r="-2629" b="-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8D5" w:rsidRDefault="00BC78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РЕШЕТИЛІВСЬКА МІСЬКА РАДА</w:t>
      </w:r>
    </w:p>
    <w:p w:rsidR="007448D5" w:rsidRDefault="00BC78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ПОЛТАВСЬКОЇ ОБЛАСТІ</w:t>
      </w:r>
    </w:p>
    <w:p w:rsidR="007448D5" w:rsidRDefault="00BC78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(тридцять дев’ята позачергова сесія восьмого скликання)</w:t>
      </w:r>
    </w:p>
    <w:p w:rsidR="007448D5" w:rsidRDefault="007448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7448D5" w:rsidRDefault="00BC78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РІШЕННЯ</w:t>
      </w:r>
    </w:p>
    <w:p w:rsidR="007448D5" w:rsidRDefault="007448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7448D5" w:rsidRDefault="00BC78C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27 жовтня 2023 року                  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№</w:t>
      </w:r>
      <w:r w:rsidR="0031330F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1637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39-</w:t>
      </w:r>
      <w:r>
        <w:rPr>
          <w:rFonts w:ascii="Times New Roman" w:hAnsi="Times New Roman" w:cs="Times New Roman"/>
          <w:sz w:val="28"/>
          <w:szCs w:val="28"/>
          <w:lang w:val="uk-UA"/>
        </w:rPr>
        <w:t>VIIІ</w:t>
      </w:r>
    </w:p>
    <w:p w:rsidR="007448D5" w:rsidRDefault="007448D5">
      <w:pPr>
        <w:pStyle w:val="aa"/>
        <w:jc w:val="both"/>
        <w:rPr>
          <w:sz w:val="28"/>
          <w:szCs w:val="28"/>
          <w:lang w:val="uk-UA"/>
        </w:rPr>
      </w:pPr>
    </w:p>
    <w:p w:rsidR="007448D5" w:rsidRPr="00BC78C0" w:rsidRDefault="00BC78C0">
      <w:pPr>
        <w:tabs>
          <w:tab w:val="left" w:pos="9639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,,Утримання об’єктів спільного користування чи ліквідації негативних наслідків діяльності об’єктів спільного користування на 2024 рік”</w:t>
      </w:r>
    </w:p>
    <w:p w:rsidR="007448D5" w:rsidRDefault="00744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8D5" w:rsidRDefault="00BC78C0" w:rsidP="00BC78C0">
      <w:pPr>
        <w:tabs>
          <w:tab w:val="left" w:pos="567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Керуючись Бюджетним кодексом України, Законом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місцеве самоврядування в Україні” Решетилівська міська рада</w:t>
      </w:r>
    </w:p>
    <w:p w:rsidR="007448D5" w:rsidRDefault="00BC78C0" w:rsidP="00BC78C0">
      <w:pPr>
        <w:tabs>
          <w:tab w:val="left" w:pos="567"/>
          <w:tab w:val="left" w:pos="709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ВИРІШИЛА:</w:t>
      </w:r>
    </w:p>
    <w:p w:rsidR="007448D5" w:rsidRDefault="007448D5" w:rsidP="00BC78C0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7448D5" w:rsidRPr="00BC78C0" w:rsidRDefault="00BC78C0" w:rsidP="00BC78C0">
      <w:pPr>
        <w:tabs>
          <w:tab w:val="left" w:pos="567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 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Програму ,,Утримання об’єктів спільного користування чи ліквідації негативних наслідків діяльності об’єктів спільного користування на 2024 рік” (додається).</w:t>
      </w:r>
    </w:p>
    <w:p w:rsidR="007448D5" w:rsidRPr="00BC78C0" w:rsidRDefault="00BC78C0" w:rsidP="00BC78C0">
      <w:pPr>
        <w:tabs>
          <w:tab w:val="left" w:pos="567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 Організацію виконання даного рішення покласти на фінансове управління Решетилівської міської ради (Онуфрієнко Віктор), а контроль за його виконанням – на постійну комісію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питань бюджету, фінансів, планування соціально-економічного розвитку, цін, розвитку підприємництва </w:t>
      </w:r>
      <w:r w:rsidRPr="00BC78C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C78C0">
        <w:rPr>
          <w:rFonts w:ascii="Times New Roman" w:hAnsi="Times New Roman" w:cs="Times New Roman"/>
          <w:sz w:val="28"/>
          <w:szCs w:val="28"/>
          <w:lang w:val="uk-UA"/>
        </w:rPr>
        <w:t>Оренбургська</w:t>
      </w:r>
      <w:proofErr w:type="spellEnd"/>
      <w:r w:rsidRPr="00BC78C0">
        <w:rPr>
          <w:rFonts w:ascii="Times New Roman" w:hAnsi="Times New Roman" w:cs="Times New Roman"/>
          <w:sz w:val="28"/>
          <w:szCs w:val="28"/>
          <w:lang w:val="uk-UA"/>
        </w:rPr>
        <w:t xml:space="preserve"> Ольга).</w:t>
      </w:r>
    </w:p>
    <w:p w:rsidR="007448D5" w:rsidRDefault="007448D5" w:rsidP="00BC78C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7448D5" w:rsidRDefault="007448D5" w:rsidP="00BC78C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7448D5" w:rsidRDefault="007448D5" w:rsidP="00BC78C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7448D5" w:rsidRDefault="007448D5" w:rsidP="00BC78C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7448D5" w:rsidRDefault="007448D5" w:rsidP="00BC78C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lang w:val="uk-UA"/>
        </w:rPr>
      </w:pPr>
    </w:p>
    <w:p w:rsidR="007448D5" w:rsidRDefault="00BC78C0" w:rsidP="00BC78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Оксана ДЯДЮНОВА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48D5" w:rsidRDefault="00BC78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7448D5" w:rsidRDefault="00BC78C0" w:rsidP="00BC78C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BC78C0" w:rsidRDefault="00BC78C0" w:rsidP="00BC78C0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Решетилівської міської ради восьмого скликання</w:t>
      </w:r>
    </w:p>
    <w:p w:rsidR="00BC78C0" w:rsidRDefault="00BC78C0" w:rsidP="00BC78C0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жовтня 2023 року</w:t>
      </w:r>
    </w:p>
    <w:p w:rsidR="007448D5" w:rsidRDefault="00BC78C0" w:rsidP="00BC78C0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1330F">
        <w:rPr>
          <w:rFonts w:ascii="Times New Roman" w:hAnsi="Times New Roman" w:cs="Times New Roman"/>
          <w:sz w:val="28"/>
          <w:szCs w:val="28"/>
          <w:lang w:val="uk-UA"/>
        </w:rPr>
        <w:t>1637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-39-VIII</w:t>
      </w:r>
    </w:p>
    <w:p w:rsidR="00BC78C0" w:rsidRDefault="00BC78C0" w:rsidP="00BC78C0">
      <w:pPr>
        <w:shd w:val="clear" w:color="auto" w:fill="FFFFFF"/>
        <w:spacing w:after="0" w:line="240" w:lineRule="auto"/>
        <w:ind w:left="5670"/>
      </w:pPr>
      <w:r>
        <w:rPr>
          <w:rFonts w:ascii="Times New Roman" w:hAnsi="Times New Roman" w:cs="Times New Roman"/>
          <w:sz w:val="28"/>
          <w:szCs w:val="28"/>
          <w:lang w:val="uk-UA"/>
        </w:rPr>
        <w:t>(39 позачергова сесія)</w:t>
      </w:r>
    </w:p>
    <w:p w:rsidR="007448D5" w:rsidRDefault="007448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7448D5" w:rsidRDefault="007448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7448D5" w:rsidRDefault="007448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7448D5" w:rsidRDefault="007448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BC78C0" w:rsidRDefault="00BC78C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BC78C0" w:rsidRDefault="00BC78C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BC78C0" w:rsidRDefault="00BC78C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BC78C0" w:rsidRDefault="00BC78C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7448D5" w:rsidRDefault="007448D5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24"/>
          <w:szCs w:val="24"/>
          <w:lang w:val="uk-UA" w:eastAsia="uk-UA"/>
        </w:rPr>
      </w:pPr>
    </w:p>
    <w:p w:rsidR="007448D5" w:rsidRDefault="00BC78C0" w:rsidP="00BC78C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Програма</w:t>
      </w:r>
    </w:p>
    <w:p w:rsidR="007448D5" w:rsidRPr="00BC78C0" w:rsidRDefault="00BC78C0" w:rsidP="00BC78C0">
      <w:pPr>
        <w:shd w:val="clear" w:color="auto" w:fill="FFFFFF"/>
        <w:spacing w:before="75" w:after="75" w:line="240" w:lineRule="auto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uk-UA"/>
        </w:rPr>
        <w:t>,,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uk-UA"/>
        </w:rPr>
        <w:t>Утримання об’єктів спільного користування чи ліквідації негативних наслідків діяльності об'єктів спільного користування на 2024 рік”</w:t>
      </w:r>
    </w:p>
    <w:p w:rsidR="007448D5" w:rsidRDefault="00BC78C0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8C0">
        <w:rPr>
          <w:lang w:val="uk-UA"/>
        </w:rPr>
        <w:br w:type="page"/>
      </w:r>
    </w:p>
    <w:p w:rsidR="007448D5" w:rsidRPr="00BC78C0" w:rsidRDefault="00BC78C0" w:rsidP="00BC78C0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:rsidR="007448D5" w:rsidRPr="00BC78C0" w:rsidRDefault="00BC78C0" w:rsidP="00BC78C0">
      <w:pPr>
        <w:pStyle w:val="ab"/>
        <w:spacing w:after="0" w:line="240" w:lineRule="auto"/>
        <w:ind w:left="0"/>
        <w:jc w:val="center"/>
        <w:rPr>
          <w:sz w:val="28"/>
          <w:szCs w:val="28"/>
          <w:lang w:val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,,Утримання об’єктів спільного користування чи ліквідації негативних наслідків діяльності об’єктів спільного користування </w:t>
      </w: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48D5" w:rsidRPr="00BC78C0" w:rsidRDefault="00BC78C0" w:rsidP="00BC78C0">
      <w:pPr>
        <w:pStyle w:val="ab"/>
        <w:spacing w:after="0" w:line="240" w:lineRule="auto"/>
        <w:ind w:left="0"/>
        <w:jc w:val="center"/>
        <w:rPr>
          <w:sz w:val="28"/>
          <w:szCs w:val="28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/>
        </w:rPr>
        <w:t>на 2024 рік”</w:t>
      </w:r>
    </w:p>
    <w:tbl>
      <w:tblPr>
        <w:tblpPr w:leftFromText="180" w:rightFromText="180" w:vertAnchor="text" w:horzAnchor="margin" w:tblpY="116"/>
        <w:tblW w:w="4921" w:type="pct"/>
        <w:tblInd w:w="15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8"/>
        <w:gridCol w:w="3666"/>
        <w:gridCol w:w="5518"/>
      </w:tblGrid>
      <w:tr w:rsidR="007448D5" w:rsidRPr="00BC78C0" w:rsidTr="00FF1694">
        <w:trPr>
          <w:trHeight w:val="61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</w:tr>
      <w:tr w:rsidR="007448D5" w:rsidRPr="00BC78C0" w:rsidTr="00FF169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Підстава для прийняття Програми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Закон України  ,,Про місцеве самоврядування в Україні”, пункт 2 статті 101 та стаття 104 Бюджетного кодексу України</w:t>
            </w:r>
          </w:p>
        </w:tc>
      </w:tr>
      <w:tr w:rsidR="007448D5" w:rsidRPr="00BC78C0" w:rsidTr="00FF1694">
        <w:trPr>
          <w:trHeight w:val="629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Фінансове управління Решетилівської міської ради</w:t>
            </w:r>
          </w:p>
        </w:tc>
      </w:tr>
      <w:tr w:rsidR="007448D5" w:rsidRPr="00BC78C0" w:rsidTr="00FF169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sz w:val="28"/>
                <w:szCs w:val="28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448D5" w:rsidRPr="00BC78C0" w:rsidTr="00FF1694">
        <w:trPr>
          <w:trHeight w:val="73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Решетилівської міської ради</w:t>
            </w:r>
          </w:p>
        </w:tc>
      </w:tr>
      <w:tr w:rsidR="007448D5" w:rsidRPr="00BC78C0" w:rsidTr="00FF1694">
        <w:trPr>
          <w:trHeight w:val="95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hd w:val="clear" w:color="auto" w:fill="FFFFFF"/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Решетилівської міської ради, об’єкти спільного користування </w:t>
            </w:r>
          </w:p>
        </w:tc>
      </w:tr>
      <w:tr w:rsidR="007448D5" w:rsidRPr="00BC78C0" w:rsidTr="00FF169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</w:tr>
      <w:tr w:rsidR="007448D5" w:rsidRPr="00BC78C0" w:rsidTr="00FF1694">
        <w:trPr>
          <w:trHeight w:val="119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549 050,00 грн.</w:t>
            </w:r>
          </w:p>
          <w:p w:rsidR="007448D5" w:rsidRPr="00BC78C0" w:rsidRDefault="007448D5" w:rsidP="00BC78C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48D5" w:rsidRPr="00BC78C0" w:rsidTr="00FF169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Коштів бюджету  Решетилівської міської ради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549 050,00</w:t>
            </w:r>
          </w:p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549 050,00 – кошти загального фонду</w:t>
            </w:r>
          </w:p>
          <w:p w:rsidR="007448D5" w:rsidRPr="00BC78C0" w:rsidRDefault="007448D5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48D5" w:rsidRPr="00BC78C0" w:rsidTr="00FF169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8D5" w:rsidRPr="00BC78C0" w:rsidRDefault="00BC78C0" w:rsidP="00BC78C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78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448D5" w:rsidRPr="00BC78C0" w:rsidRDefault="007448D5" w:rsidP="00BC78C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48D5" w:rsidRPr="00BC78C0" w:rsidRDefault="007448D5" w:rsidP="00BC78C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8"/>
          <w:szCs w:val="28"/>
          <w:lang w:val="uk-UA" w:eastAsia="uk-UA"/>
        </w:rPr>
      </w:pPr>
    </w:p>
    <w:p w:rsidR="007448D5" w:rsidRPr="00BC78C0" w:rsidRDefault="007448D5" w:rsidP="00BC78C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8"/>
          <w:szCs w:val="28"/>
          <w:lang w:val="uk-UA" w:eastAsia="uk-UA"/>
        </w:rPr>
      </w:pPr>
    </w:p>
    <w:p w:rsidR="007448D5" w:rsidRPr="00BC78C0" w:rsidRDefault="007448D5" w:rsidP="00BC78C0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b/>
          <w:color w:val="4D4D4D"/>
          <w:sz w:val="28"/>
          <w:szCs w:val="28"/>
          <w:lang w:val="uk-UA" w:eastAsia="uk-UA"/>
        </w:rPr>
      </w:pPr>
    </w:p>
    <w:p w:rsidR="007448D5" w:rsidRPr="00BC78C0" w:rsidRDefault="007448D5" w:rsidP="00BC7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C78C0" w:rsidRDefault="00BC78C0" w:rsidP="00BC7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  <w:sectPr w:rsidR="00BC78C0">
          <w:pgSz w:w="11906" w:h="16838"/>
          <w:pgMar w:top="851" w:right="566" w:bottom="1134" w:left="1701" w:header="0" w:footer="0" w:gutter="0"/>
          <w:cols w:space="720"/>
          <w:formProt w:val="0"/>
          <w:docGrid w:linePitch="360" w:charSpace="4096"/>
        </w:sectPr>
      </w:pPr>
    </w:p>
    <w:p w:rsidR="007448D5" w:rsidRPr="00BC78C0" w:rsidRDefault="00BC78C0" w:rsidP="0041166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C78C0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1. Проблеми, на розв’язання яких спрямована Програма,та обґрунтування необхідності їх розв’язання</w:t>
      </w:r>
    </w:p>
    <w:p w:rsidR="007448D5" w:rsidRPr="00BC78C0" w:rsidRDefault="00BC78C0" w:rsidP="004116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uk-UA"/>
        </w:rPr>
      </w:pPr>
      <w:r w:rsidRPr="00BC78C0">
        <w:rPr>
          <w:rFonts w:ascii="Times New Roman" w:hAnsi="Times New Roman" w:cs="Times New Roman"/>
          <w:kern w:val="2"/>
          <w:sz w:val="28"/>
          <w:szCs w:val="28"/>
          <w:lang w:val="uk-UA" w:eastAsia="uk-UA"/>
        </w:rPr>
        <w:t>Найгострішими проблемами соціального обслуговування сільського населення на сьогодні є низький рівень фінансового та матеріально-технічного забезпечення закладів соціальної сфери, та неспроможність бюджету фінансувати діяльність закладів, що надають найнеобхідніші послуги населенню, у повному обсязі до визначених потреб.</w:t>
      </w:r>
    </w:p>
    <w:p w:rsidR="007448D5" w:rsidRPr="00BC78C0" w:rsidRDefault="00BC78C0" w:rsidP="004116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 w:eastAsia="uk-UA"/>
        </w:rPr>
      </w:pPr>
      <w:r w:rsidRPr="00BC78C0">
        <w:rPr>
          <w:rFonts w:ascii="Times New Roman" w:hAnsi="Times New Roman" w:cs="Times New Roman"/>
          <w:kern w:val="2"/>
          <w:sz w:val="28"/>
          <w:szCs w:val="28"/>
          <w:lang w:val="uk-UA" w:eastAsia="uk-UA"/>
        </w:rPr>
        <w:t>Для розв'язання проблем, що виникли у зв'язку з фінансовою незабезпеченістю закладів охорони здоров'я, які є об'єктами спільного користування, необхідно залучити кошти місцевих бюджетів з метою доступності та якості первинної медико-санітарної допомоги сільським жителям.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 Мета Програми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Припинення негативних процесів у забезпеченні функціонування об'єктів соціальної сфери громади, забезпечення належної якості надання медичних послуг населенню, досягнення позитивних зрушень у забезпеченні життєдіяльності сільського населення.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7448D5" w:rsidRPr="00BC78C0" w:rsidRDefault="00BC78C0" w:rsidP="0041166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Основні завдання Програми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3.1. Забезпечення умов для стабільної роботи об'єктів спільного користування соціальної сфери громади:</w:t>
      </w:r>
    </w:p>
    <w:p w:rsidR="007448D5" w:rsidRPr="00BC78C0" w:rsidRDefault="00BC78C0" w:rsidP="00411666">
      <w:pPr>
        <w:pStyle w:val="ab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C78C0">
        <w:rPr>
          <w:rFonts w:ascii="Times New Roman" w:hAnsi="Times New Roman" w:cs="Times New Roman"/>
          <w:sz w:val="28"/>
          <w:szCs w:val="28"/>
          <w:lang w:val="uk-UA"/>
        </w:rPr>
        <w:t>Остап’євської</w:t>
      </w:r>
      <w:proofErr w:type="spellEnd"/>
      <w:r w:rsidRPr="00BC78C0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</w:t>
      </w: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7448D5" w:rsidRPr="00BC78C0" w:rsidRDefault="00BC78C0" w:rsidP="00411666">
      <w:pPr>
        <w:pStyle w:val="ab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C78C0">
        <w:rPr>
          <w:rFonts w:ascii="Times New Roman" w:hAnsi="Times New Roman" w:cs="Times New Roman"/>
          <w:sz w:val="28"/>
          <w:szCs w:val="28"/>
          <w:lang w:val="uk-UA"/>
        </w:rPr>
        <w:t>Говтвянської</w:t>
      </w:r>
      <w:proofErr w:type="spellEnd"/>
      <w:r w:rsidRPr="00BC78C0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медицини.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3.2. Ліквідація негативних наслідків діяльності об'єктів спільного користування в громаді.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7448D5" w:rsidRPr="00BC78C0" w:rsidRDefault="00BC78C0" w:rsidP="00411666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1" w:name="_Toc326789810"/>
      <w:bookmarkEnd w:id="1"/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Обсяги та джерела фінансування програми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Фінансування Програми здійснюється відповідно до законодавства України за рахунок коштів бюджету Решетилівської міської територіальної громади та інших джерел, не заборонених чинним законодавством.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7448D5" w:rsidRPr="00BC78C0" w:rsidRDefault="00BC78C0" w:rsidP="00411666">
      <w:pPr>
        <w:pStyle w:val="ab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Очікувані результати виконання Програми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ind w:firstLine="26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Виконання Програми дасть змогу:</w:t>
      </w:r>
    </w:p>
    <w:p w:rsidR="007448D5" w:rsidRPr="00BC78C0" w:rsidRDefault="00BC78C0" w:rsidP="00411666">
      <w:pPr>
        <w:pStyle w:val="ab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ефективне функціонування об'єктів соціальної сфери;</w:t>
      </w:r>
    </w:p>
    <w:p w:rsidR="007448D5" w:rsidRPr="00BC78C0" w:rsidRDefault="00BC78C0" w:rsidP="00411666">
      <w:pPr>
        <w:pStyle w:val="ab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Сформувати систему надання населенню Решетилівської міської територіальної громади доступних медичних та інших послуг.</w:t>
      </w:r>
    </w:p>
    <w:p w:rsidR="007448D5" w:rsidRPr="00BC78C0" w:rsidRDefault="007448D5" w:rsidP="00411666">
      <w:pPr>
        <w:shd w:val="clear" w:color="auto" w:fill="FFFFFF"/>
        <w:tabs>
          <w:tab w:val="left" w:pos="567"/>
        </w:tabs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48D5" w:rsidRPr="00BC78C0" w:rsidRDefault="007448D5" w:rsidP="00411666">
      <w:pPr>
        <w:shd w:val="clear" w:color="auto" w:fill="FFFFFF"/>
        <w:tabs>
          <w:tab w:val="left" w:pos="567"/>
        </w:tabs>
        <w:spacing w:after="0" w:line="240" w:lineRule="auto"/>
        <w:ind w:left="2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448D5" w:rsidRPr="00BC78C0" w:rsidRDefault="00BC78C0" w:rsidP="0041166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Контроль за виконанням Програми</w:t>
      </w:r>
    </w:p>
    <w:p w:rsidR="007448D5" w:rsidRPr="00BC78C0" w:rsidRDefault="00BC78C0" w:rsidP="0041166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 Програми здійснює Виконавчий комітет Решетилівської міської ради, </w:t>
      </w:r>
      <w:r w:rsidRPr="00BC78C0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</w:t>
      </w:r>
      <w:r w:rsidRPr="00BC78C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питань бюджету, фінансів, планування соціально-економічного розвитку, цін, розвитку підприємництва</w:t>
      </w: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448D5" w:rsidRPr="00BC78C0" w:rsidRDefault="00BC78C0" w:rsidP="004116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sz w:val="28"/>
          <w:szCs w:val="28"/>
          <w:lang w:val="uk-UA"/>
        </w:rPr>
        <w:br w:type="page"/>
      </w:r>
    </w:p>
    <w:p w:rsidR="007448D5" w:rsidRDefault="00BC78C0" w:rsidP="00FF1694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</w:p>
    <w:p w:rsidR="00FF1694" w:rsidRPr="00BC78C0" w:rsidRDefault="00FF1694" w:rsidP="00FF1694">
      <w:pPr>
        <w:shd w:val="clear" w:color="auto" w:fill="FFFFFF"/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Програми</w:t>
      </w:r>
    </w:p>
    <w:p w:rsidR="00FF1694" w:rsidRDefault="00FF1694" w:rsidP="00BC78C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</w:p>
    <w:p w:rsidR="007448D5" w:rsidRPr="00BC78C0" w:rsidRDefault="00BC78C0" w:rsidP="00BC78C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BC78C0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 xml:space="preserve">Заходи Програми </w:t>
      </w:r>
    </w:p>
    <w:p w:rsidR="007448D5" w:rsidRPr="00BC78C0" w:rsidRDefault="00BC78C0" w:rsidP="00BC78C0">
      <w:pPr>
        <w:pStyle w:val="ab"/>
        <w:spacing w:after="0" w:line="240" w:lineRule="auto"/>
        <w:ind w:left="0"/>
        <w:jc w:val="center"/>
        <w:rPr>
          <w:sz w:val="28"/>
          <w:szCs w:val="28"/>
          <w:lang w:val="uk-UA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,,Утримання об’єктів спільного користування чи ліквідації негативних наслідків діяльності об’єктів спільного користування </w:t>
      </w:r>
    </w:p>
    <w:p w:rsidR="007448D5" w:rsidRPr="00BC78C0" w:rsidRDefault="00BC78C0" w:rsidP="00BC78C0">
      <w:pPr>
        <w:pStyle w:val="ab"/>
        <w:spacing w:after="0" w:line="240" w:lineRule="auto"/>
        <w:ind w:left="0"/>
        <w:jc w:val="center"/>
        <w:rPr>
          <w:sz w:val="28"/>
          <w:szCs w:val="28"/>
        </w:rPr>
      </w:pPr>
      <w:r w:rsidRPr="00BC78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2024 рік”</w:t>
      </w:r>
    </w:p>
    <w:p w:rsidR="007448D5" w:rsidRPr="00BC78C0" w:rsidRDefault="007448D5" w:rsidP="00BC78C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85" w:type="dxa"/>
        <w:tblInd w:w="147" w:type="dxa"/>
        <w:tblLook w:val="04A0" w:firstRow="1" w:lastRow="0" w:firstColumn="1" w:lastColumn="0" w:noHBand="0" w:noVBand="1"/>
      </w:tblPr>
      <w:tblGrid>
        <w:gridCol w:w="780"/>
        <w:gridCol w:w="3855"/>
        <w:gridCol w:w="2400"/>
        <w:gridCol w:w="2550"/>
      </w:tblGrid>
      <w:tr w:rsidR="007448D5" w:rsidRPr="00BC78C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№ п/</w:t>
            </w:r>
            <w:proofErr w:type="spellStart"/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Зміст заходів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 виконання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Сума витрат,</w:t>
            </w:r>
          </w:p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</w:tc>
      </w:tr>
      <w:tr w:rsidR="007448D5" w:rsidRPr="00BC78C0">
        <w:trPr>
          <w:trHeight w:val="801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Утримання об’єктів спільного користування чи ліквідація негативних наслідків діяльності  об’єктів спільного користування</w:t>
            </w:r>
          </w:p>
        </w:tc>
      </w:tr>
      <w:tr w:rsidR="007448D5" w:rsidRPr="00BC78C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Остап’євської</w:t>
            </w:r>
            <w:proofErr w:type="spellEnd"/>
            <w:r w:rsidRPr="00BC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амбулаторії  загальної практики сімейної  медицини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2024 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238,54</w:t>
            </w:r>
          </w:p>
        </w:tc>
      </w:tr>
      <w:tr w:rsidR="007448D5" w:rsidRPr="00BC78C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Говтвянської</w:t>
            </w:r>
            <w:proofErr w:type="spellEnd"/>
            <w:r w:rsidRPr="00BC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амбулаторії загальної практики сімейної медицини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2024 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310,51</w:t>
            </w:r>
          </w:p>
        </w:tc>
      </w:tr>
      <w:tr w:rsidR="007448D5" w:rsidRPr="00BC78C0">
        <w:tc>
          <w:tcPr>
            <w:tcW w:w="7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8D5" w:rsidRPr="00BC78C0" w:rsidRDefault="00BC78C0" w:rsidP="00BC78C0">
            <w:pPr>
              <w:tabs>
                <w:tab w:val="center" w:pos="4677"/>
                <w:tab w:val="right" w:pos="9355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BC78C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549,05</w:t>
            </w:r>
          </w:p>
        </w:tc>
      </w:tr>
    </w:tbl>
    <w:p w:rsidR="007448D5" w:rsidRPr="00BC78C0" w:rsidRDefault="007448D5" w:rsidP="00BC78C0">
      <w:pPr>
        <w:spacing w:line="240" w:lineRule="auto"/>
        <w:jc w:val="center"/>
        <w:rPr>
          <w:sz w:val="28"/>
          <w:szCs w:val="28"/>
          <w:lang w:val="uk-UA"/>
        </w:rPr>
      </w:pPr>
    </w:p>
    <w:p w:rsidR="007448D5" w:rsidRPr="00BC78C0" w:rsidRDefault="007448D5" w:rsidP="00BC78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1694" w:rsidRDefault="00BC78C0" w:rsidP="00FF16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8C0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BC78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48D5" w:rsidRPr="00BC78C0" w:rsidRDefault="00FF1694" w:rsidP="00FF16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78C0" w:rsidRPr="00BC78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78C0" w:rsidRPr="00BC78C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78C0" w:rsidRPr="00BC78C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Віктор </w:t>
      </w:r>
      <w:r>
        <w:rPr>
          <w:rFonts w:ascii="Times New Roman" w:hAnsi="Times New Roman" w:cs="Times New Roman"/>
          <w:sz w:val="28"/>
          <w:szCs w:val="28"/>
          <w:lang w:val="uk-UA"/>
        </w:rPr>
        <w:t>ОНУФРІЄНКО</w:t>
      </w:r>
    </w:p>
    <w:p w:rsidR="007448D5" w:rsidRPr="00BC78C0" w:rsidRDefault="00BC78C0" w:rsidP="00BC78C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uk-UA"/>
        </w:rPr>
      </w:pPr>
      <w:r w:rsidRPr="00BC78C0">
        <w:rPr>
          <w:rFonts w:ascii="Times New Roman" w:eastAsia="Times New Roman" w:hAnsi="Times New Roman" w:cs="Times New Roman"/>
          <w:color w:val="4D4D4D"/>
          <w:sz w:val="28"/>
          <w:szCs w:val="28"/>
          <w:lang w:val="uk-UA" w:eastAsia="uk-UA"/>
        </w:rPr>
        <w:t> </w:t>
      </w:r>
    </w:p>
    <w:p w:rsidR="007448D5" w:rsidRPr="00FF1694" w:rsidRDefault="007448D5" w:rsidP="00BC78C0">
      <w:pPr>
        <w:suppressAutoHyphens/>
        <w:spacing w:after="0" w:line="240" w:lineRule="auto"/>
        <w:jc w:val="both"/>
        <w:rPr>
          <w:sz w:val="28"/>
          <w:szCs w:val="28"/>
          <w:lang w:val="uk-UA"/>
        </w:rPr>
      </w:pPr>
    </w:p>
    <w:sectPr w:rsidR="007448D5" w:rsidRPr="00FF1694" w:rsidSect="00BC78C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CC"/>
    <w:multiLevelType w:val="multilevel"/>
    <w:tmpl w:val="A38E2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3902"/>
    <w:multiLevelType w:val="multilevel"/>
    <w:tmpl w:val="A6EE7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6D9"/>
    <w:multiLevelType w:val="multilevel"/>
    <w:tmpl w:val="20388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706A1"/>
    <w:multiLevelType w:val="multilevel"/>
    <w:tmpl w:val="01EABE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1D7B9C"/>
    <w:multiLevelType w:val="multilevel"/>
    <w:tmpl w:val="E71E23E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9850BC"/>
    <w:multiLevelType w:val="multilevel"/>
    <w:tmpl w:val="EDC89D72"/>
    <w:lvl w:ilvl="0">
      <w:start w:val="2"/>
      <w:numFmt w:val="bullet"/>
      <w:lvlText w:val="-"/>
      <w:lvlJc w:val="left"/>
      <w:pPr>
        <w:ind w:left="62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8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8D5"/>
    <w:rsid w:val="0031330F"/>
    <w:rsid w:val="00411666"/>
    <w:rsid w:val="007448D5"/>
    <w:rsid w:val="00BC78C0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qFormat/>
    <w:rsid w:val="00730301"/>
    <w:rPr>
      <w:rFonts w:cs="Times New Roman"/>
    </w:rPr>
  </w:style>
  <w:style w:type="character" w:styleId="a3">
    <w:name w:val="Strong"/>
    <w:basedOn w:val="a0"/>
    <w:uiPriority w:val="22"/>
    <w:qFormat/>
    <w:rsid w:val="00730301"/>
    <w:rPr>
      <w:b/>
      <w:bCs/>
    </w:rPr>
  </w:style>
  <w:style w:type="character" w:customStyle="1" w:styleId="a4">
    <w:name w:val="Абзац списка Знак"/>
    <w:uiPriority w:val="99"/>
    <w:qFormat/>
    <w:locked/>
    <w:rsid w:val="00EA7679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 Spacing"/>
    <w:uiPriority w:val="1"/>
    <w:qFormat/>
    <w:rsid w:val="00FF126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730301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7303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0008-ACC4-4E85-8915-FC1E14E4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dc:description/>
  <cp:lastModifiedBy>miskrada1@outlook.com</cp:lastModifiedBy>
  <cp:revision>19</cp:revision>
  <cp:lastPrinted>2021-01-15T13:15:00Z</cp:lastPrinted>
  <dcterms:created xsi:type="dcterms:W3CDTF">2020-12-17T06:24:00Z</dcterms:created>
  <dcterms:modified xsi:type="dcterms:W3CDTF">2023-10-27T12:02:00Z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