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A5" w:rsidRPr="00433534" w:rsidRDefault="00714DA5" w:rsidP="00714DA5">
      <w:pPr>
        <w:ind w:right="-1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-600075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DA5" w:rsidRPr="00433534" w:rsidRDefault="00714DA5" w:rsidP="00714DA5">
      <w:pPr>
        <w:pStyle w:val="2"/>
        <w:ind w:right="-1"/>
      </w:pPr>
      <w:r w:rsidRPr="00433534">
        <w:rPr>
          <w:lang w:val="uk-UA"/>
        </w:rPr>
        <w:t>РЕШЕТИЛІВСЬКА МІСЬКА РАДА</w:t>
      </w:r>
    </w:p>
    <w:p w:rsidR="00714DA5" w:rsidRPr="00433534" w:rsidRDefault="00714DA5" w:rsidP="00714DA5">
      <w:pPr>
        <w:ind w:right="-1"/>
        <w:jc w:val="center"/>
      </w:pPr>
      <w:r w:rsidRPr="00433534">
        <w:rPr>
          <w:b/>
          <w:bCs/>
          <w:sz w:val="28"/>
          <w:szCs w:val="28"/>
        </w:rPr>
        <w:t>ПОЛТАВСЬКОЇ ОБЛАСТІ</w:t>
      </w:r>
    </w:p>
    <w:p w:rsidR="00714DA5" w:rsidRPr="00433534" w:rsidRDefault="00714DA5" w:rsidP="00714DA5">
      <w:pPr>
        <w:ind w:right="-1"/>
        <w:jc w:val="center"/>
      </w:pPr>
      <w:r w:rsidRPr="00433534">
        <w:rPr>
          <w:b/>
          <w:bCs/>
          <w:sz w:val="28"/>
          <w:szCs w:val="28"/>
        </w:rPr>
        <w:t>(сорок друга сесія восьмого скликання)</w:t>
      </w:r>
    </w:p>
    <w:p w:rsidR="00714DA5" w:rsidRPr="00433534" w:rsidRDefault="00714DA5" w:rsidP="00714DA5">
      <w:pPr>
        <w:pStyle w:val="1"/>
        <w:ind w:right="-1"/>
        <w:rPr>
          <w:b/>
          <w:bCs/>
          <w:lang w:val="uk-UA"/>
        </w:rPr>
      </w:pPr>
    </w:p>
    <w:p w:rsidR="00714DA5" w:rsidRPr="00084271" w:rsidRDefault="00714DA5" w:rsidP="00714DA5">
      <w:pPr>
        <w:pStyle w:val="1"/>
        <w:ind w:right="-1"/>
        <w:rPr>
          <w:lang w:val="uk-UA"/>
        </w:rPr>
      </w:pPr>
      <w:r w:rsidRPr="00433534">
        <w:rPr>
          <w:b/>
          <w:bCs/>
          <w:lang w:val="uk-UA"/>
        </w:rPr>
        <w:t>РІШЕННЯ</w:t>
      </w:r>
    </w:p>
    <w:p w:rsidR="00714DA5" w:rsidRPr="00433534" w:rsidRDefault="00714DA5" w:rsidP="00714DA5">
      <w:pPr>
        <w:pStyle w:val="a0"/>
        <w:spacing w:after="0" w:line="240" w:lineRule="auto"/>
        <w:ind w:right="-1"/>
        <w:jc w:val="center"/>
        <w:rPr>
          <w:bCs/>
          <w:sz w:val="28"/>
          <w:szCs w:val="28"/>
        </w:rPr>
      </w:pPr>
    </w:p>
    <w:p w:rsidR="00714DA5" w:rsidRPr="00084271" w:rsidRDefault="00714DA5" w:rsidP="00714DA5">
      <w:pPr>
        <w:pStyle w:val="1"/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 w:rsidRPr="00433534">
        <w:rPr>
          <w:bCs/>
          <w:lang w:val="uk-UA"/>
        </w:rPr>
        <w:t xml:space="preserve">22 грудня </w:t>
      </w:r>
      <w:r w:rsidR="00084271">
        <w:rPr>
          <w:bCs/>
          <w:lang w:val="uk-UA"/>
        </w:rPr>
        <w:t>2023 року</w:t>
      </w:r>
      <w:r w:rsidR="00084271">
        <w:rPr>
          <w:bCs/>
          <w:lang w:val="uk-UA"/>
        </w:rPr>
        <w:tab/>
        <w:t>м. Решетилівка</w:t>
      </w:r>
      <w:r w:rsidR="00084271">
        <w:rPr>
          <w:bCs/>
          <w:lang w:val="uk-UA"/>
        </w:rPr>
        <w:tab/>
        <w:t xml:space="preserve">№ </w:t>
      </w:r>
      <w:r w:rsidR="00084271">
        <w:rPr>
          <w:bCs/>
          <w:lang w:val="en-US"/>
        </w:rPr>
        <w:t>1717</w:t>
      </w:r>
      <w:bookmarkStart w:id="0" w:name="_GoBack"/>
      <w:bookmarkEnd w:id="0"/>
      <w:r w:rsidRPr="00433534">
        <w:rPr>
          <w:bCs/>
          <w:lang w:val="uk-UA"/>
        </w:rPr>
        <w:t>-42-VIIІ</w:t>
      </w:r>
    </w:p>
    <w:p w:rsidR="00714DA5" w:rsidRPr="00433534" w:rsidRDefault="00714DA5" w:rsidP="00714DA5">
      <w:pPr>
        <w:ind w:right="-1"/>
        <w:jc w:val="center"/>
        <w:rPr>
          <w:sz w:val="28"/>
          <w:szCs w:val="28"/>
        </w:rPr>
      </w:pPr>
    </w:p>
    <w:p w:rsidR="00593C49" w:rsidRDefault="00DA5EC0">
      <w:pPr>
        <w:tabs>
          <w:tab w:val="left" w:pos="9638"/>
        </w:tabs>
        <w:ind w:right="-1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:rsidR="00593C49" w:rsidRDefault="00593C49">
      <w:pPr>
        <w:ind w:right="282"/>
        <w:jc w:val="both"/>
        <w:rPr>
          <w:color w:val="auto"/>
          <w:sz w:val="28"/>
          <w:szCs w:val="28"/>
        </w:rPr>
      </w:pPr>
    </w:p>
    <w:p w:rsidR="00593C49" w:rsidRDefault="00DA5EC0" w:rsidP="00DA5EC0">
      <w:pPr>
        <w:tabs>
          <w:tab w:val="left" w:pos="0"/>
          <w:tab w:val="left" w:pos="9214"/>
          <w:tab w:val="left" w:pos="9356"/>
        </w:tabs>
        <w:ind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</w:t>
      </w:r>
      <w:proofErr w:type="spellStart"/>
      <w:r>
        <w:rPr>
          <w:color w:val="auto"/>
          <w:sz w:val="28"/>
          <w:szCs w:val="28"/>
        </w:rPr>
        <w:t>„Про</w:t>
      </w:r>
      <w:proofErr w:type="spellEnd"/>
      <w:r>
        <w:rPr>
          <w:color w:val="auto"/>
          <w:sz w:val="28"/>
          <w:szCs w:val="28"/>
        </w:rPr>
        <w:t xml:space="preserve"> землеустрій”, ,,Про державний земельний кадастр”, </w:t>
      </w:r>
      <w:r>
        <w:rPr>
          <w:rStyle w:val="docdata"/>
          <w:color w:val="auto"/>
          <w:sz w:val="28"/>
          <w:szCs w:val="28"/>
        </w:rPr>
        <w:t xml:space="preserve">враховуючи </w:t>
      </w:r>
      <w:r>
        <w:rPr>
          <w:color w:val="auto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bCs/>
          <w:color w:val="auto"/>
          <w:sz w:val="28"/>
          <w:szCs w:val="28"/>
        </w:rPr>
        <w:t>міська рада</w:t>
      </w:r>
    </w:p>
    <w:p w:rsidR="00593C49" w:rsidRDefault="00DA5EC0" w:rsidP="00DA5EC0">
      <w:pPr>
        <w:ind w:right="28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ВИРІШИЛА:</w:t>
      </w:r>
    </w:p>
    <w:p w:rsidR="00593C49" w:rsidRDefault="00593C49" w:rsidP="00DA5EC0">
      <w:pPr>
        <w:ind w:right="282" w:firstLine="567"/>
        <w:rPr>
          <w:b/>
          <w:bCs/>
          <w:color w:val="auto"/>
          <w:sz w:val="28"/>
          <w:szCs w:val="28"/>
        </w:rPr>
      </w:pPr>
    </w:p>
    <w:p w:rsidR="00593C49" w:rsidRDefault="00DA5EC0" w:rsidP="00DA5EC0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1. Надати дозвіл 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 xml:space="preserve">площею </w:t>
      </w:r>
      <w:r w:rsidR="00714DA5">
        <w:rPr>
          <w:color w:val="auto"/>
          <w:sz w:val="28"/>
          <w:szCs w:val="28"/>
        </w:rPr>
        <w:t>8,5000</w:t>
      </w:r>
      <w:r>
        <w:rPr>
          <w:color w:val="auto"/>
          <w:sz w:val="28"/>
          <w:szCs w:val="28"/>
        </w:rPr>
        <w:t xml:space="preserve"> га, категорія земель – землі сільськогосподарського призначення, кадастровий номер земельної ділянки </w:t>
      </w:r>
      <w:r w:rsidR="00714DA5">
        <w:rPr>
          <w:color w:val="auto"/>
          <w:sz w:val="28"/>
          <w:szCs w:val="28"/>
        </w:rPr>
        <w:t>5324280500:00:005:0016</w:t>
      </w:r>
      <w:r>
        <w:rPr>
          <w:color w:val="auto"/>
          <w:sz w:val="28"/>
          <w:szCs w:val="28"/>
        </w:rPr>
        <w:t>, на території Решетилівської міської територіальної громади Полтавського району Полтавської області.</w:t>
      </w:r>
    </w:p>
    <w:p w:rsidR="00714DA5" w:rsidRDefault="00714DA5" w:rsidP="00DA5EC0">
      <w:pPr>
        <w:tabs>
          <w:tab w:val="left" w:pos="9639"/>
        </w:tabs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 Надати дозвіл на виготовлення </w:t>
      </w:r>
      <w:r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 xml:space="preserve">площею 1,5000 га, категорія земель – землі сільськогосподарського призначення, кадастровий номер земельної ділянки </w:t>
      </w:r>
      <w:r w:rsidRPr="003E4A8C">
        <w:rPr>
          <w:sz w:val="28"/>
          <w:szCs w:val="28"/>
        </w:rPr>
        <w:t>5324285001:01:001:0191</w:t>
      </w:r>
      <w:r>
        <w:rPr>
          <w:color w:val="auto"/>
          <w:sz w:val="28"/>
          <w:szCs w:val="28"/>
        </w:rPr>
        <w:t>, на території Решетилівської міської територіальної громади Полтавського району Полтавської області.</w:t>
      </w:r>
    </w:p>
    <w:p w:rsidR="00593C49" w:rsidRDefault="00714DA5" w:rsidP="00DA5EC0">
      <w:pPr>
        <w:ind w:right="49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3</w:t>
      </w:r>
      <w:r w:rsidR="00DA5EC0">
        <w:rPr>
          <w:color w:val="auto"/>
          <w:sz w:val="28"/>
          <w:szCs w:val="28"/>
          <w:lang w:eastAsia="ru-RU"/>
        </w:rPr>
        <w:t xml:space="preserve">. Замовником робіт з виготовлення </w:t>
      </w:r>
      <w:r w:rsidR="00DA5EC0">
        <w:rPr>
          <w:color w:val="auto"/>
          <w:sz w:val="28"/>
          <w:szCs w:val="28"/>
        </w:rPr>
        <w:t>технічної документації із землеустрою щодо встановлення (відновлення) меж земельної ділянки в натурі (на місцевості</w:t>
      </w:r>
      <w:r w:rsidR="00DA5EC0">
        <w:rPr>
          <w:bCs/>
          <w:color w:val="auto"/>
          <w:sz w:val="28"/>
          <w:szCs w:val="28"/>
        </w:rPr>
        <w:t>)</w:t>
      </w:r>
      <w:r w:rsidR="00DA5EC0">
        <w:rPr>
          <w:color w:val="auto"/>
          <w:sz w:val="28"/>
          <w:szCs w:val="28"/>
          <w:lang w:eastAsia="ru-RU"/>
        </w:rPr>
        <w:t xml:space="preserve"> 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 w:rsidR="00593C49" w:rsidRDefault="00714DA5" w:rsidP="00DA5EC0">
      <w:pPr>
        <w:ind w:right="49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4</w:t>
      </w:r>
      <w:r w:rsidR="00DA5EC0">
        <w:rPr>
          <w:color w:val="auto"/>
          <w:sz w:val="28"/>
          <w:szCs w:val="28"/>
        </w:rPr>
        <w:t xml:space="preserve">. </w:t>
      </w:r>
      <w:r w:rsidR="00DA5EC0">
        <w:rPr>
          <w:color w:val="auto"/>
          <w:sz w:val="28"/>
          <w:szCs w:val="28"/>
          <w:shd w:val="clear" w:color="auto" w:fill="FFFFFF"/>
        </w:rPr>
        <w:t xml:space="preserve">Контроль за виконання рішення покласти на постійну комісію з питань </w:t>
      </w:r>
      <w:r w:rsidR="00DA5EC0">
        <w:rPr>
          <w:rFonts w:eastAsia="Calibri"/>
          <w:bCs/>
          <w:color w:val="auto"/>
          <w:sz w:val="28"/>
          <w:szCs w:val="28"/>
          <w:lang w:eastAsia="ru-RU"/>
        </w:rPr>
        <w:t>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593C49">
      <w:pPr>
        <w:tabs>
          <w:tab w:val="left" w:pos="9639"/>
        </w:tabs>
        <w:ind w:right="-1"/>
        <w:jc w:val="both"/>
        <w:rPr>
          <w:color w:val="auto"/>
          <w:sz w:val="28"/>
          <w:szCs w:val="28"/>
          <w:highlight w:val="yellow"/>
        </w:rPr>
      </w:pPr>
    </w:p>
    <w:p w:rsidR="00593C49" w:rsidRDefault="00DA5EC0">
      <w:pPr>
        <w:tabs>
          <w:tab w:val="left" w:pos="6946"/>
        </w:tabs>
        <w:ind w:right="-1"/>
        <w:jc w:val="both"/>
      </w:pPr>
      <w:r>
        <w:rPr>
          <w:color w:val="auto"/>
          <w:sz w:val="28"/>
          <w:szCs w:val="28"/>
        </w:rPr>
        <w:t>Міський голова</w:t>
      </w:r>
      <w:r>
        <w:rPr>
          <w:color w:val="auto"/>
          <w:sz w:val="28"/>
          <w:szCs w:val="28"/>
        </w:rPr>
        <w:tab/>
        <w:t>Оксана ДЯДЮНОВА</w:t>
      </w:r>
    </w:p>
    <w:sectPr w:rsidR="00593C49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CE" w:rsidRDefault="00DA5EC0">
      <w:r>
        <w:separator/>
      </w:r>
    </w:p>
  </w:endnote>
  <w:endnote w:type="continuationSeparator" w:id="0">
    <w:p w:rsidR="00DD57CE" w:rsidRDefault="00DA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CE" w:rsidRDefault="00DA5EC0">
      <w:r>
        <w:separator/>
      </w:r>
    </w:p>
  </w:footnote>
  <w:footnote w:type="continuationSeparator" w:id="0">
    <w:p w:rsidR="00DD57CE" w:rsidRDefault="00DA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185349"/>
      <w:docPartObj>
        <w:docPartGallery w:val="Page Numbers (Top of Page)"/>
        <w:docPartUnique/>
      </w:docPartObj>
    </w:sdtPr>
    <w:sdtEndPr/>
    <w:sdtContent>
      <w:p w:rsidR="00593C49" w:rsidRDefault="00DA5EC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4D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49"/>
    <w:rsid w:val="00084271"/>
    <w:rsid w:val="00593C49"/>
    <w:rsid w:val="006431FC"/>
    <w:rsid w:val="00714DA5"/>
    <w:rsid w:val="00B13998"/>
    <w:rsid w:val="00DA5EC0"/>
    <w:rsid w:val="00D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E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714DA5"/>
    <w:pPr>
      <w:keepNext/>
      <w:tabs>
        <w:tab w:val="num" w:pos="0"/>
      </w:tabs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66088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1"/>
    <w:uiPriority w:val="99"/>
    <w:qFormat/>
    <w:rsid w:val="00C22D03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D77912"/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9"/>
    <w:qFormat/>
    <w:rsid w:val="008332CE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3">
    <w:name w:val="Верхний колонтитул1"/>
    <w:basedOn w:val="a"/>
    <w:qFormat/>
    <w:rsid w:val="008332CE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332C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  <w:uiPriority w:val="99"/>
  </w:style>
  <w:style w:type="paragraph" w:styleId="ae">
    <w:name w:val="footer"/>
    <w:basedOn w:val="a"/>
    <w:uiPriority w:val="99"/>
    <w:unhideWhenUsed/>
    <w:rsid w:val="0066088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1"/>
    <w:link w:val="1"/>
    <w:rsid w:val="00714DA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">
    <w:name w:val="Название2"/>
    <w:basedOn w:val="a"/>
    <w:next w:val="a0"/>
    <w:rsid w:val="00714DA5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E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1">
    <w:name w:val="heading 1"/>
    <w:basedOn w:val="a"/>
    <w:next w:val="a0"/>
    <w:link w:val="10"/>
    <w:qFormat/>
    <w:rsid w:val="00714DA5"/>
    <w:pPr>
      <w:keepNext/>
      <w:tabs>
        <w:tab w:val="num" w:pos="0"/>
      </w:tabs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66088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5">
    <w:name w:val="Верхний колонтитул Знак"/>
    <w:basedOn w:val="a1"/>
    <w:uiPriority w:val="99"/>
    <w:qFormat/>
    <w:rsid w:val="00C22D03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docdata">
    <w:name w:val="docdata"/>
    <w:qFormat/>
    <w:rsid w:val="00D77912"/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uiPriority w:val="99"/>
    <w:qFormat/>
    <w:rsid w:val="008332CE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3">
    <w:name w:val="Верхний колонтитул1"/>
    <w:basedOn w:val="a"/>
    <w:qFormat/>
    <w:rsid w:val="008332CE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rsid w:val="008332C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c"/>
    <w:uiPriority w:val="99"/>
  </w:style>
  <w:style w:type="paragraph" w:styleId="ae">
    <w:name w:val="footer"/>
    <w:basedOn w:val="a"/>
    <w:uiPriority w:val="99"/>
    <w:unhideWhenUsed/>
    <w:rsid w:val="0066088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1"/>
    <w:link w:val="1"/>
    <w:rsid w:val="00714DA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">
    <w:name w:val="Название2"/>
    <w:basedOn w:val="a"/>
    <w:next w:val="a0"/>
    <w:rsid w:val="00714DA5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17</cp:revision>
  <cp:lastPrinted>2021-04-05T06:06:00Z</cp:lastPrinted>
  <dcterms:created xsi:type="dcterms:W3CDTF">2023-05-10T06:03:00Z</dcterms:created>
  <dcterms:modified xsi:type="dcterms:W3CDTF">2023-12-25T06:46:00Z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