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03" w:rsidRPr="007C0803" w:rsidRDefault="007C0803" w:rsidP="007C0803">
      <w:pPr>
        <w:ind w:right="-1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72B38E10" wp14:editId="6D5DF5A5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2750" cy="593725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62" t="-3795" r="-5362" b="-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803" w:rsidRPr="007C0803" w:rsidRDefault="007C0803" w:rsidP="007C0803">
      <w:pPr>
        <w:pStyle w:val="2"/>
        <w:ind w:right="282"/>
        <w:rPr>
          <w:rFonts w:ascii="Times New Roman" w:hAnsi="Times New Roman" w:cs="Times New Roman"/>
        </w:rPr>
      </w:pPr>
      <w:r w:rsidRPr="007C0803">
        <w:rPr>
          <w:rFonts w:ascii="Times New Roman" w:hAnsi="Times New Roman" w:cs="Times New Roman"/>
        </w:rPr>
        <w:t>РЕШЕТИЛІВСЬКА МІСЬКА РАДА</w:t>
      </w:r>
    </w:p>
    <w:p w:rsidR="007C0803" w:rsidRPr="007C0803" w:rsidRDefault="007C0803" w:rsidP="007C080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7C0803" w:rsidRPr="007C0803" w:rsidRDefault="007C0803" w:rsidP="007C0803">
      <w:pPr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b/>
          <w:bCs/>
          <w:sz w:val="28"/>
          <w:szCs w:val="28"/>
        </w:rPr>
        <w:t>(сорок друга сесія восьмого скликання)</w:t>
      </w:r>
    </w:p>
    <w:p w:rsidR="007C0803" w:rsidRPr="007C0803" w:rsidRDefault="007C0803" w:rsidP="007C0803">
      <w:pPr>
        <w:pStyle w:val="1"/>
        <w:keepNext/>
        <w:widowControl/>
        <w:numPr>
          <w:ilvl w:val="0"/>
          <w:numId w:val="3"/>
        </w:numPr>
        <w:ind w:right="282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0803" w:rsidRPr="007C0803" w:rsidRDefault="007C0803" w:rsidP="007C0803">
      <w:pPr>
        <w:pStyle w:val="1"/>
        <w:keepNext/>
        <w:widowControl/>
        <w:numPr>
          <w:ilvl w:val="0"/>
          <w:numId w:val="3"/>
        </w:numPr>
        <w:ind w:right="282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7C0803" w:rsidRPr="007C0803" w:rsidRDefault="007C0803" w:rsidP="007C0803">
      <w:pPr>
        <w:pStyle w:val="a8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0803" w:rsidRPr="007C0803" w:rsidRDefault="007C0803" w:rsidP="007C0803">
      <w:pPr>
        <w:pStyle w:val="1"/>
        <w:keepNext/>
        <w:widowControl/>
        <w:numPr>
          <w:ilvl w:val="0"/>
          <w:numId w:val="3"/>
        </w:numPr>
        <w:tabs>
          <w:tab w:val="clear" w:pos="0"/>
          <w:tab w:val="num" w:pos="3828"/>
          <w:tab w:val="left" w:pos="7513"/>
        </w:tabs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bCs/>
          <w:sz w:val="28"/>
          <w:szCs w:val="28"/>
        </w:rPr>
        <w:t>22 грудня 2023 року</w:t>
      </w:r>
      <w:r w:rsidRPr="007C0803">
        <w:rPr>
          <w:rFonts w:ascii="Times New Roman" w:hAnsi="Times New Roman" w:cs="Times New Roman"/>
          <w:bCs/>
          <w:sz w:val="28"/>
          <w:szCs w:val="28"/>
        </w:rPr>
        <w:tab/>
        <w:t>м. Решетилівка</w:t>
      </w:r>
      <w:r w:rsidRPr="007C0803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9E7CBF">
        <w:rPr>
          <w:rFonts w:ascii="Times New Roman" w:hAnsi="Times New Roman" w:cs="Times New Roman"/>
          <w:bCs/>
          <w:sz w:val="28"/>
          <w:szCs w:val="28"/>
          <w:lang w:val="en-US"/>
        </w:rPr>
        <w:t>1719</w:t>
      </w:r>
      <w:bookmarkStart w:id="0" w:name="_GoBack"/>
      <w:bookmarkEnd w:id="0"/>
      <w:r w:rsidRPr="007C0803">
        <w:rPr>
          <w:rFonts w:ascii="Times New Roman" w:hAnsi="Times New Roman" w:cs="Times New Roman"/>
          <w:bCs/>
          <w:sz w:val="28"/>
          <w:szCs w:val="28"/>
        </w:rPr>
        <w:t>-42-VIIІ</w:t>
      </w:r>
    </w:p>
    <w:p w:rsidR="007C0803" w:rsidRPr="007C0803" w:rsidRDefault="007C0803" w:rsidP="007C080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D4FC4" w:rsidRPr="007C0803" w:rsidRDefault="001D0955">
      <w:pPr>
        <w:pStyle w:val="Standard"/>
        <w:ind w:right="55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803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513225">
        <w:rPr>
          <w:rFonts w:ascii="Times New Roman" w:hAnsi="Times New Roman" w:cs="Times New Roman"/>
          <w:bCs/>
          <w:sz w:val="28"/>
          <w:szCs w:val="28"/>
        </w:rPr>
        <w:t>технічної документації із землеустрою щодо інвентаризації земельних ділянок водного фонду</w:t>
      </w:r>
    </w:p>
    <w:p w:rsidR="00BD4FC4" w:rsidRPr="007C0803" w:rsidRDefault="00BD4FC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D4FC4" w:rsidRPr="007C0803" w:rsidRDefault="001D0955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sz w:val="28"/>
          <w:szCs w:val="28"/>
        </w:rPr>
        <w:t xml:space="preserve">Керуючись Земельним кодексом </w:t>
      </w:r>
      <w:r w:rsidRPr="00513225">
        <w:rPr>
          <w:rFonts w:ascii="Times New Roman" w:hAnsi="Times New Roman" w:cs="Times New Roman"/>
          <w:sz w:val="28"/>
          <w:szCs w:val="28"/>
        </w:rPr>
        <w:t>України,</w:t>
      </w:r>
      <w:r w:rsidR="00513225" w:rsidRPr="00513225">
        <w:rPr>
          <w:rFonts w:ascii="Times New Roman" w:hAnsi="Times New Roman" w:cs="Times New Roman"/>
          <w:sz w:val="28"/>
          <w:szCs w:val="28"/>
        </w:rPr>
        <w:t xml:space="preserve"> Водним кодексом України,</w:t>
      </w:r>
      <w:r w:rsidRPr="00513225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7C0803">
        <w:rPr>
          <w:rFonts w:ascii="Times New Roman" w:hAnsi="Times New Roman" w:cs="Times New Roman"/>
          <w:sz w:val="28"/>
          <w:szCs w:val="28"/>
        </w:rPr>
        <w:t xml:space="preserve"> України ,,Про місцеве самоврядування в Україні”, </w:t>
      </w:r>
      <w:proofErr w:type="spellStart"/>
      <w:r w:rsidRPr="007C0803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7C0803">
        <w:rPr>
          <w:rFonts w:ascii="Times New Roman" w:hAnsi="Times New Roman" w:cs="Times New Roman"/>
          <w:sz w:val="28"/>
          <w:szCs w:val="28"/>
        </w:rPr>
        <w:t xml:space="preserve"> землеустрій”, ,,Про державний земельний кадастр”,</w:t>
      </w:r>
      <w:r w:rsidR="0089046F">
        <w:rPr>
          <w:rFonts w:ascii="Times New Roman" w:hAnsi="Times New Roman" w:cs="Times New Roman"/>
          <w:sz w:val="28"/>
          <w:szCs w:val="28"/>
        </w:rPr>
        <w:t xml:space="preserve"> </w:t>
      </w:r>
      <w:r w:rsidR="0089046F">
        <w:rPr>
          <w:sz w:val="28"/>
          <w:szCs w:val="28"/>
        </w:rPr>
        <w:t xml:space="preserve">Програмою ефективного використання земельних ресурсів Полтавщини на період 2022 – 2027 років та Порядком використання коштів обласного бюджету на виконання заходів Програми ефективного використання земельних ресурсів Полтавщини на період 2022 – 2027 років, затвердженими рішенням десятої позачергової сесії восьмого скликання Полтавської обласної ради від 24.12.2021 №361 </w:t>
      </w:r>
      <w:r w:rsidR="0089046F" w:rsidRPr="001E7450">
        <w:rPr>
          <w:sz w:val="28"/>
          <w:szCs w:val="28"/>
        </w:rPr>
        <w:t>(</w:t>
      </w:r>
      <w:r w:rsidR="0089046F">
        <w:rPr>
          <w:sz w:val="28"/>
          <w:szCs w:val="28"/>
        </w:rPr>
        <w:t>зі змінами), з метою наповнення даних Державного земельного кадастру</w:t>
      </w:r>
      <w:r w:rsidR="007603AA">
        <w:rPr>
          <w:sz w:val="28"/>
          <w:szCs w:val="28"/>
        </w:rPr>
        <w:t>,</w:t>
      </w:r>
      <w:r w:rsidR="007603AA" w:rsidRPr="007B4AC3">
        <w:rPr>
          <w:sz w:val="28"/>
          <w:szCs w:val="28"/>
        </w:rPr>
        <w:t xml:space="preserve"> розглянувши клопотання </w:t>
      </w:r>
      <w:r w:rsidR="007603AA" w:rsidRPr="007B4AC3">
        <w:rPr>
          <w:bCs/>
          <w:sz w:val="28"/>
          <w:szCs w:val="28"/>
        </w:rPr>
        <w:t xml:space="preserve">ТОВ </w:t>
      </w:r>
      <w:r w:rsidR="007603AA" w:rsidRPr="007B4AC3">
        <w:rPr>
          <w:sz w:val="28"/>
          <w:szCs w:val="28"/>
        </w:rPr>
        <w:t>„</w:t>
      </w:r>
      <w:r w:rsidR="007603AA">
        <w:rPr>
          <w:bCs/>
          <w:sz w:val="28"/>
          <w:szCs w:val="28"/>
        </w:rPr>
        <w:t>ЛЕНД.КОМ</w:t>
      </w:r>
      <w:r w:rsidR="007603AA" w:rsidRPr="007B4AC3">
        <w:rPr>
          <w:sz w:val="28"/>
          <w:szCs w:val="28"/>
        </w:rPr>
        <w:t>”</w:t>
      </w:r>
      <w:r w:rsidR="007603AA">
        <w:rPr>
          <w:sz w:val="28"/>
          <w:szCs w:val="28"/>
        </w:rPr>
        <w:t>,</w:t>
      </w:r>
      <w:r w:rsidRPr="007C0803">
        <w:rPr>
          <w:rFonts w:ascii="Times New Roman" w:hAnsi="Times New Roman" w:cs="Times New Roman"/>
          <w:sz w:val="28"/>
          <w:szCs w:val="28"/>
        </w:rPr>
        <w:t xml:space="preserve"> </w:t>
      </w:r>
      <w:r w:rsidRPr="007C0803"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 w:rsidRPr="007C0803"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 w:rsidRPr="007C0803"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BD4FC4" w:rsidRPr="007C0803" w:rsidRDefault="001D0955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803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BD4FC4" w:rsidRPr="007C0803" w:rsidRDefault="00BD4FC4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C9D" w:rsidRDefault="001D09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proofErr w:type="spellStart"/>
      <w:r w:rsidRPr="007C0803">
        <w:rPr>
          <w:rFonts w:ascii="Times New Roman" w:hAnsi="Times New Roman" w:cs="Times New Roman"/>
          <w:sz w:val="28"/>
          <w:szCs w:val="28"/>
        </w:rPr>
        <w:t>„</w:t>
      </w:r>
      <w:r w:rsidR="00513225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="00513225">
        <w:rPr>
          <w:rFonts w:ascii="Times New Roman" w:hAnsi="Times New Roman" w:cs="Times New Roman"/>
          <w:sz w:val="28"/>
          <w:szCs w:val="28"/>
        </w:rPr>
        <w:t xml:space="preserve"> документацію із землеустрою щодо інвентаризації земельних ділянок водного фонду на території Решетилівської міської ради Полтавського району Полтавської області</w:t>
      </w:r>
      <w:r w:rsidRPr="007C0803">
        <w:rPr>
          <w:rFonts w:ascii="Times New Roman" w:hAnsi="Times New Roman" w:cs="Times New Roman"/>
          <w:sz w:val="28"/>
          <w:szCs w:val="28"/>
        </w:rPr>
        <w:t>”, розроблено</w:t>
      </w:r>
      <w:r w:rsidR="00513225">
        <w:rPr>
          <w:rFonts w:ascii="Times New Roman" w:hAnsi="Times New Roman" w:cs="Times New Roman"/>
          <w:sz w:val="28"/>
          <w:szCs w:val="28"/>
        </w:rPr>
        <w:t>ї</w:t>
      </w:r>
      <w:r w:rsidRPr="007C0803">
        <w:rPr>
          <w:rFonts w:ascii="Times New Roman" w:hAnsi="Times New Roman" w:cs="Times New Roman"/>
          <w:sz w:val="28"/>
          <w:szCs w:val="28"/>
        </w:rPr>
        <w:t xml:space="preserve"> на підставі рішення Решетилівської міської ради Полтавської області восьмого скликання </w:t>
      </w:r>
      <w:r w:rsidR="00973010" w:rsidRPr="007C0803">
        <w:rPr>
          <w:rFonts w:ascii="Times New Roman" w:hAnsi="Times New Roman" w:cs="Times New Roman"/>
          <w:sz w:val="28"/>
          <w:szCs w:val="28"/>
        </w:rPr>
        <w:t xml:space="preserve">,,Про </w:t>
      </w:r>
      <w:r w:rsidR="00973010">
        <w:rPr>
          <w:rFonts w:ascii="Times New Roman" w:hAnsi="Times New Roman" w:cs="Times New Roman"/>
          <w:sz w:val="28"/>
          <w:szCs w:val="28"/>
        </w:rPr>
        <w:t>пооб’єктний перелік робіт з інвентаризації земельних ділянок, розташованих на території Решетилівської міської територіальної громади</w:t>
      </w:r>
      <w:r w:rsidR="00973010" w:rsidRPr="007C0803">
        <w:rPr>
          <w:rFonts w:ascii="Times New Roman" w:hAnsi="Times New Roman" w:cs="Times New Roman"/>
          <w:sz w:val="28"/>
          <w:szCs w:val="28"/>
        </w:rPr>
        <w:t>”</w:t>
      </w:r>
      <w:r w:rsidR="00973010">
        <w:rPr>
          <w:rFonts w:ascii="Times New Roman" w:hAnsi="Times New Roman" w:cs="Times New Roman"/>
          <w:sz w:val="28"/>
          <w:szCs w:val="28"/>
        </w:rPr>
        <w:t xml:space="preserve"> </w:t>
      </w:r>
      <w:r w:rsidRPr="007C0803">
        <w:rPr>
          <w:rFonts w:ascii="Times New Roman" w:hAnsi="Times New Roman" w:cs="Times New Roman"/>
          <w:sz w:val="28"/>
          <w:szCs w:val="28"/>
        </w:rPr>
        <w:t xml:space="preserve">від </w:t>
      </w:r>
      <w:r w:rsidR="00973010">
        <w:rPr>
          <w:rFonts w:ascii="Times New Roman" w:hAnsi="Times New Roman" w:cs="Times New Roman"/>
          <w:sz w:val="28"/>
          <w:szCs w:val="28"/>
        </w:rPr>
        <w:t>28</w:t>
      </w:r>
      <w:r w:rsidRPr="007C0803">
        <w:rPr>
          <w:rFonts w:ascii="Times New Roman" w:hAnsi="Times New Roman" w:cs="Times New Roman"/>
          <w:sz w:val="28"/>
          <w:szCs w:val="28"/>
        </w:rPr>
        <w:t xml:space="preserve"> </w:t>
      </w:r>
      <w:r w:rsidR="00973010">
        <w:rPr>
          <w:rFonts w:ascii="Times New Roman" w:hAnsi="Times New Roman" w:cs="Times New Roman"/>
          <w:sz w:val="28"/>
          <w:szCs w:val="28"/>
        </w:rPr>
        <w:t>лютого</w:t>
      </w:r>
      <w:r w:rsidR="0010025A">
        <w:rPr>
          <w:rFonts w:ascii="Times New Roman" w:hAnsi="Times New Roman" w:cs="Times New Roman"/>
          <w:sz w:val="28"/>
          <w:szCs w:val="28"/>
        </w:rPr>
        <w:br/>
      </w:r>
      <w:r w:rsidRPr="007C0803">
        <w:rPr>
          <w:rFonts w:ascii="Times New Roman" w:hAnsi="Times New Roman" w:cs="Times New Roman"/>
          <w:sz w:val="28"/>
          <w:szCs w:val="28"/>
        </w:rPr>
        <w:t>202</w:t>
      </w:r>
      <w:r w:rsidR="00973010">
        <w:rPr>
          <w:rFonts w:ascii="Times New Roman" w:hAnsi="Times New Roman" w:cs="Times New Roman"/>
          <w:sz w:val="28"/>
          <w:szCs w:val="28"/>
        </w:rPr>
        <w:t>3</w:t>
      </w:r>
      <w:r w:rsidRPr="007C0803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973010">
        <w:rPr>
          <w:rFonts w:ascii="Times New Roman" w:hAnsi="Times New Roman" w:cs="Times New Roman"/>
          <w:sz w:val="28"/>
          <w:szCs w:val="28"/>
        </w:rPr>
        <w:t>1288</w:t>
      </w:r>
      <w:r w:rsidRPr="007C0803">
        <w:rPr>
          <w:rFonts w:ascii="Times New Roman" w:hAnsi="Times New Roman" w:cs="Times New Roman"/>
          <w:sz w:val="28"/>
          <w:szCs w:val="28"/>
        </w:rPr>
        <w:t>-</w:t>
      </w:r>
      <w:r w:rsidR="00973010">
        <w:rPr>
          <w:rFonts w:ascii="Times New Roman" w:hAnsi="Times New Roman" w:cs="Times New Roman"/>
          <w:sz w:val="28"/>
          <w:szCs w:val="28"/>
        </w:rPr>
        <w:t>30</w:t>
      </w:r>
      <w:r w:rsidRPr="007C0803">
        <w:rPr>
          <w:rFonts w:ascii="Times New Roman" w:hAnsi="Times New Roman" w:cs="Times New Roman"/>
          <w:sz w:val="28"/>
          <w:szCs w:val="28"/>
        </w:rPr>
        <w:t>-</w:t>
      </w:r>
      <w:r w:rsidRPr="007C080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73010">
        <w:rPr>
          <w:rFonts w:ascii="Times New Roman" w:hAnsi="Times New Roman" w:cs="Times New Roman"/>
          <w:sz w:val="28"/>
          <w:szCs w:val="28"/>
        </w:rPr>
        <w:t xml:space="preserve"> та договору про надання послуг між Департаментом агропромислового розвитку Полтавської обласної військової адміністрації та ТОВ </w:t>
      </w:r>
      <w:r w:rsidR="00973010" w:rsidRPr="007C0803">
        <w:rPr>
          <w:rFonts w:ascii="Times New Roman" w:hAnsi="Times New Roman" w:cs="Times New Roman"/>
          <w:sz w:val="28"/>
          <w:szCs w:val="28"/>
        </w:rPr>
        <w:t>„</w:t>
      </w:r>
      <w:r w:rsidR="00973010">
        <w:rPr>
          <w:rFonts w:ascii="Times New Roman" w:hAnsi="Times New Roman" w:cs="Times New Roman"/>
          <w:sz w:val="28"/>
          <w:szCs w:val="28"/>
        </w:rPr>
        <w:t>ЛЕНД.КОМ</w:t>
      </w:r>
      <w:r w:rsidR="00973010" w:rsidRPr="007C0803">
        <w:rPr>
          <w:rFonts w:ascii="Times New Roman" w:hAnsi="Times New Roman" w:cs="Times New Roman"/>
          <w:sz w:val="28"/>
          <w:szCs w:val="28"/>
        </w:rPr>
        <w:t>”</w:t>
      </w:r>
      <w:r w:rsidR="00973010">
        <w:rPr>
          <w:rFonts w:ascii="Times New Roman" w:hAnsi="Times New Roman" w:cs="Times New Roman"/>
          <w:sz w:val="28"/>
          <w:szCs w:val="28"/>
        </w:rPr>
        <w:t xml:space="preserve"> № 123 від 12.10.2023 р.</w:t>
      </w:r>
      <w:r w:rsidRPr="007C0803">
        <w:rPr>
          <w:rFonts w:ascii="Times New Roman" w:hAnsi="Times New Roman" w:cs="Times New Roman"/>
          <w:sz w:val="28"/>
          <w:szCs w:val="28"/>
        </w:rPr>
        <w:t xml:space="preserve">, </w:t>
      </w:r>
      <w:r w:rsidR="00430C9D"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Pr="007C0803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430C9D">
        <w:rPr>
          <w:rFonts w:ascii="Times New Roman" w:hAnsi="Times New Roman" w:cs="Times New Roman"/>
          <w:sz w:val="28"/>
          <w:szCs w:val="28"/>
        </w:rPr>
        <w:t>49,1030</w:t>
      </w:r>
      <w:r w:rsidRPr="007C0803">
        <w:rPr>
          <w:rFonts w:ascii="Times New Roman" w:hAnsi="Times New Roman" w:cs="Times New Roman"/>
          <w:sz w:val="28"/>
          <w:szCs w:val="28"/>
        </w:rPr>
        <w:t xml:space="preserve"> га, </w:t>
      </w:r>
      <w:r w:rsidR="00430C9D">
        <w:rPr>
          <w:rFonts w:ascii="Times New Roman" w:hAnsi="Times New Roman" w:cs="Times New Roman"/>
          <w:sz w:val="28"/>
          <w:szCs w:val="28"/>
        </w:rPr>
        <w:t>а саме:</w:t>
      </w:r>
    </w:p>
    <w:p w:rsidR="00BD4FC4" w:rsidRDefault="001002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E493B">
        <w:rPr>
          <w:sz w:val="28"/>
          <w:szCs w:val="28"/>
        </w:rPr>
        <w:t>земельн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4,1047</w:t>
      </w:r>
      <w:r w:rsidRPr="002E493B">
        <w:rPr>
          <w:sz w:val="28"/>
          <w:szCs w:val="28"/>
        </w:rPr>
        <w:t xml:space="preserve"> га, кадастровий номер </w:t>
      </w:r>
      <w:r>
        <w:rPr>
          <w:bCs/>
          <w:sz w:val="28"/>
          <w:szCs w:val="28"/>
        </w:rPr>
        <w:t>5320283600:00:002:1852</w:t>
      </w:r>
      <w:r w:rsidRPr="002E493B">
        <w:rPr>
          <w:sz w:val="28"/>
          <w:szCs w:val="28"/>
        </w:rPr>
        <w:t xml:space="preserve">, вид цільового призначення – </w:t>
      </w:r>
      <w:r>
        <w:rPr>
          <w:sz w:val="28"/>
          <w:szCs w:val="28"/>
        </w:rPr>
        <w:t>10.07</w:t>
      </w:r>
      <w:r w:rsidRPr="002E493B">
        <w:rPr>
          <w:sz w:val="28"/>
          <w:szCs w:val="28"/>
        </w:rPr>
        <w:t xml:space="preserve"> Для </w:t>
      </w:r>
      <w:r>
        <w:rPr>
          <w:bCs/>
          <w:sz w:val="28"/>
          <w:szCs w:val="28"/>
        </w:rPr>
        <w:t>рибогосподарських потреб</w:t>
      </w:r>
      <w:r w:rsidRPr="002E493B">
        <w:rPr>
          <w:sz w:val="28"/>
          <w:szCs w:val="28"/>
        </w:rPr>
        <w:t xml:space="preserve">, категорія земель – землі </w:t>
      </w:r>
      <w:r>
        <w:rPr>
          <w:sz w:val="28"/>
          <w:szCs w:val="28"/>
        </w:rPr>
        <w:t>водного фонду</w:t>
      </w:r>
      <w:r w:rsidRPr="002E493B">
        <w:rPr>
          <w:sz w:val="28"/>
          <w:szCs w:val="28"/>
        </w:rPr>
        <w:t>, місце розташування – Полтавська область, Полтавський район, Решетилівська міська рада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25A" w:rsidRPr="007C0803" w:rsidRDefault="0010025A" w:rsidP="001002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E493B">
        <w:rPr>
          <w:sz w:val="28"/>
          <w:szCs w:val="28"/>
        </w:rPr>
        <w:t>земельн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11,1500</w:t>
      </w:r>
      <w:r w:rsidRPr="002E493B">
        <w:rPr>
          <w:sz w:val="28"/>
          <w:szCs w:val="28"/>
        </w:rPr>
        <w:t xml:space="preserve"> га, кадастровий номер </w:t>
      </w:r>
      <w:r>
        <w:rPr>
          <w:bCs/>
          <w:sz w:val="28"/>
          <w:szCs w:val="28"/>
        </w:rPr>
        <w:t>5324283201:01:001:0548</w:t>
      </w:r>
      <w:r w:rsidRPr="002E493B">
        <w:rPr>
          <w:sz w:val="28"/>
          <w:szCs w:val="28"/>
        </w:rPr>
        <w:t xml:space="preserve">, вид цільового призначення – </w:t>
      </w:r>
      <w:r>
        <w:rPr>
          <w:sz w:val="28"/>
          <w:szCs w:val="28"/>
        </w:rPr>
        <w:t>10.07</w:t>
      </w:r>
      <w:r w:rsidRPr="002E493B">
        <w:rPr>
          <w:sz w:val="28"/>
          <w:szCs w:val="28"/>
        </w:rPr>
        <w:t xml:space="preserve"> Для </w:t>
      </w:r>
      <w:r>
        <w:rPr>
          <w:bCs/>
          <w:sz w:val="28"/>
          <w:szCs w:val="28"/>
        </w:rPr>
        <w:lastRenderedPageBreak/>
        <w:t>рибогосподарських потреб</w:t>
      </w:r>
      <w:r w:rsidRPr="002E493B">
        <w:rPr>
          <w:sz w:val="28"/>
          <w:szCs w:val="28"/>
        </w:rPr>
        <w:t xml:space="preserve">, категорія земель – землі </w:t>
      </w:r>
      <w:r>
        <w:rPr>
          <w:sz w:val="28"/>
          <w:szCs w:val="28"/>
        </w:rPr>
        <w:t>водного фонду</w:t>
      </w:r>
      <w:r w:rsidRPr="002E493B">
        <w:rPr>
          <w:sz w:val="28"/>
          <w:szCs w:val="28"/>
        </w:rPr>
        <w:t xml:space="preserve">, місце розташування – Полтавська область, Полтавський район, </w:t>
      </w:r>
      <w:r>
        <w:rPr>
          <w:sz w:val="28"/>
          <w:szCs w:val="28"/>
        </w:rPr>
        <w:t>с. Піщане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25A" w:rsidRPr="007C0803" w:rsidRDefault="0010025A" w:rsidP="001002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E493B">
        <w:rPr>
          <w:sz w:val="28"/>
          <w:szCs w:val="28"/>
        </w:rPr>
        <w:t>земельн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21,1871</w:t>
      </w:r>
      <w:r w:rsidRPr="002E493B">
        <w:rPr>
          <w:sz w:val="28"/>
          <w:szCs w:val="28"/>
        </w:rPr>
        <w:t xml:space="preserve"> га, кадастровий номер </w:t>
      </w:r>
      <w:r>
        <w:rPr>
          <w:bCs/>
          <w:sz w:val="28"/>
          <w:szCs w:val="28"/>
        </w:rPr>
        <w:t>5324281600:00:004:0076</w:t>
      </w:r>
      <w:r w:rsidRPr="002E493B">
        <w:rPr>
          <w:sz w:val="28"/>
          <w:szCs w:val="28"/>
        </w:rPr>
        <w:t xml:space="preserve">, вид цільового призначення – </w:t>
      </w:r>
      <w:r>
        <w:rPr>
          <w:sz w:val="28"/>
          <w:szCs w:val="28"/>
        </w:rPr>
        <w:t>10.07</w:t>
      </w:r>
      <w:r w:rsidRPr="002E493B">
        <w:rPr>
          <w:sz w:val="28"/>
          <w:szCs w:val="28"/>
        </w:rPr>
        <w:t xml:space="preserve"> Для </w:t>
      </w:r>
      <w:r>
        <w:rPr>
          <w:bCs/>
          <w:sz w:val="28"/>
          <w:szCs w:val="28"/>
        </w:rPr>
        <w:t>рибогосподарських потреб</w:t>
      </w:r>
      <w:r w:rsidRPr="002E493B">
        <w:rPr>
          <w:sz w:val="28"/>
          <w:szCs w:val="28"/>
        </w:rPr>
        <w:t xml:space="preserve">, категорія земель – землі </w:t>
      </w:r>
      <w:r>
        <w:rPr>
          <w:sz w:val="28"/>
          <w:szCs w:val="28"/>
        </w:rPr>
        <w:t>водного фонду</w:t>
      </w:r>
      <w:r w:rsidRPr="002E493B">
        <w:rPr>
          <w:sz w:val="28"/>
          <w:szCs w:val="28"/>
        </w:rPr>
        <w:t>, місце розташування – Полтавська область, Полтавський район, Решетилівська міська рада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25A" w:rsidRPr="007C0803" w:rsidRDefault="0010025A" w:rsidP="001002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E493B">
        <w:rPr>
          <w:sz w:val="28"/>
          <w:szCs w:val="28"/>
        </w:rPr>
        <w:t>земельн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а</w:t>
      </w:r>
      <w:r w:rsidRPr="002E493B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12,6612</w:t>
      </w:r>
      <w:r w:rsidRPr="002E493B">
        <w:rPr>
          <w:sz w:val="28"/>
          <w:szCs w:val="28"/>
        </w:rPr>
        <w:t xml:space="preserve"> га, кадастровий номер </w:t>
      </w:r>
      <w:r>
        <w:rPr>
          <w:bCs/>
          <w:sz w:val="28"/>
          <w:szCs w:val="28"/>
        </w:rPr>
        <w:t>5324281600:00:004:0075</w:t>
      </w:r>
      <w:r w:rsidRPr="002E493B">
        <w:rPr>
          <w:sz w:val="28"/>
          <w:szCs w:val="28"/>
        </w:rPr>
        <w:t xml:space="preserve">, вид цільового призначення – </w:t>
      </w:r>
      <w:r>
        <w:rPr>
          <w:sz w:val="28"/>
          <w:szCs w:val="28"/>
        </w:rPr>
        <w:t>10.07</w:t>
      </w:r>
      <w:r w:rsidRPr="002E493B">
        <w:rPr>
          <w:sz w:val="28"/>
          <w:szCs w:val="28"/>
        </w:rPr>
        <w:t xml:space="preserve"> Для </w:t>
      </w:r>
      <w:r>
        <w:rPr>
          <w:bCs/>
          <w:sz w:val="28"/>
          <w:szCs w:val="28"/>
        </w:rPr>
        <w:t>рибогосподарських потреб</w:t>
      </w:r>
      <w:r w:rsidRPr="002E493B">
        <w:rPr>
          <w:sz w:val="28"/>
          <w:szCs w:val="28"/>
        </w:rPr>
        <w:t xml:space="preserve">, категорія земель – землі </w:t>
      </w:r>
      <w:r>
        <w:rPr>
          <w:sz w:val="28"/>
          <w:szCs w:val="28"/>
        </w:rPr>
        <w:t>водного фонду</w:t>
      </w:r>
      <w:r w:rsidRPr="002E493B">
        <w:rPr>
          <w:sz w:val="28"/>
          <w:szCs w:val="28"/>
        </w:rPr>
        <w:t>, місце розташування – Полтавська область, Полтавський район, Решетилівська міська 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FC4" w:rsidRPr="007C0803" w:rsidRDefault="007C080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955" w:rsidRPr="007C0803">
        <w:rPr>
          <w:rFonts w:ascii="Times New Roman" w:hAnsi="Times New Roman" w:cs="Times New Roman"/>
          <w:sz w:val="28"/>
          <w:szCs w:val="28"/>
        </w:rPr>
        <w:t xml:space="preserve">. Виконавчому комітету Решетилівської міської ради </w:t>
      </w:r>
      <w:r w:rsidR="00834D2B">
        <w:rPr>
          <w:sz w:val="28"/>
          <w:szCs w:val="28"/>
        </w:rPr>
        <w:t>п</w:t>
      </w:r>
      <w:r w:rsidR="00834D2B" w:rsidRPr="00433534">
        <w:rPr>
          <w:sz w:val="28"/>
          <w:szCs w:val="28"/>
        </w:rPr>
        <w:t>освідчити право комунальної власності</w:t>
      </w:r>
      <w:r w:rsidR="001D0955" w:rsidRPr="007C0803">
        <w:rPr>
          <w:rFonts w:ascii="Times New Roman" w:hAnsi="Times New Roman" w:cs="Times New Roman"/>
          <w:sz w:val="28"/>
          <w:szCs w:val="28"/>
        </w:rPr>
        <w:t xml:space="preserve"> за Решетилівською міською радою на земельн</w:t>
      </w:r>
      <w:r w:rsidR="0010025A">
        <w:rPr>
          <w:rFonts w:ascii="Times New Roman" w:hAnsi="Times New Roman" w:cs="Times New Roman"/>
          <w:sz w:val="28"/>
          <w:szCs w:val="28"/>
        </w:rPr>
        <w:t>і</w:t>
      </w:r>
      <w:r w:rsidR="001D0955" w:rsidRPr="007C0803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10025A">
        <w:rPr>
          <w:rFonts w:ascii="Times New Roman" w:hAnsi="Times New Roman" w:cs="Times New Roman"/>
          <w:sz w:val="28"/>
          <w:szCs w:val="28"/>
        </w:rPr>
        <w:t xml:space="preserve">и, </w:t>
      </w:r>
      <w:r w:rsidR="0089046F">
        <w:rPr>
          <w:rFonts w:ascii="Times New Roman" w:hAnsi="Times New Roman" w:cs="Times New Roman"/>
          <w:sz w:val="28"/>
          <w:szCs w:val="28"/>
        </w:rPr>
        <w:t>визначені</w:t>
      </w:r>
      <w:r w:rsidR="0010025A">
        <w:rPr>
          <w:rFonts w:ascii="Times New Roman" w:hAnsi="Times New Roman" w:cs="Times New Roman"/>
          <w:sz w:val="28"/>
          <w:szCs w:val="28"/>
        </w:rPr>
        <w:t xml:space="preserve"> у пункті 1</w:t>
      </w:r>
      <w:r w:rsidR="001D0955" w:rsidRPr="007C0803">
        <w:rPr>
          <w:rFonts w:ascii="Times New Roman" w:hAnsi="Times New Roman" w:cs="Times New Roman"/>
          <w:sz w:val="28"/>
          <w:szCs w:val="28"/>
        </w:rPr>
        <w:t>.</w:t>
      </w:r>
    </w:p>
    <w:p w:rsidR="00BD4FC4" w:rsidRPr="007C0803" w:rsidRDefault="007C080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955" w:rsidRPr="007C0803">
        <w:rPr>
          <w:rFonts w:ascii="Times New Roman" w:hAnsi="Times New Roman" w:cs="Times New Roman"/>
          <w:sz w:val="28"/>
          <w:szCs w:val="28"/>
        </w:rPr>
        <w:t xml:space="preserve">. </w:t>
      </w:r>
      <w:r w:rsidR="001D0955" w:rsidRPr="007C0803">
        <w:rPr>
          <w:rFonts w:ascii="Times New Roman" w:hAnsi="Times New Roman" w:cs="Times New Roman"/>
          <w:bCs/>
          <w:sz w:val="28"/>
          <w:szCs w:val="28"/>
        </w:rPr>
        <w:t>Контроль за виконання цього рішення покласти на постійну комісію</w:t>
      </w:r>
      <w:r w:rsidR="001D0955" w:rsidRPr="007C0803">
        <w:rPr>
          <w:rFonts w:ascii="Times New Roman" w:eastAsia="Calibri" w:hAnsi="Times New Roman" w:cs="Times New Roman"/>
          <w:bCs/>
          <w:sz w:val="28"/>
          <w:szCs w:val="28"/>
          <w:highlight w:val="white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</w:t>
      </w:r>
      <w:r w:rsidR="001D0955" w:rsidRPr="007C08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D4FC4" w:rsidRPr="007C0803" w:rsidRDefault="00BD4FC4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D4FC4" w:rsidRPr="007C0803" w:rsidRDefault="00BD4FC4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D4FC4" w:rsidRPr="007C0803" w:rsidRDefault="00BD4FC4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D4FC4" w:rsidRPr="007C0803" w:rsidRDefault="00BD4FC4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D4FC4" w:rsidRPr="007C0803" w:rsidRDefault="00BD4FC4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D4FC4" w:rsidRPr="007C0803" w:rsidRDefault="001D0955">
      <w:pPr>
        <w:pStyle w:val="Standard"/>
        <w:tabs>
          <w:tab w:val="left" w:pos="694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0803">
        <w:rPr>
          <w:rFonts w:ascii="Times New Roman" w:hAnsi="Times New Roman" w:cs="Times New Roman"/>
          <w:sz w:val="28"/>
          <w:szCs w:val="28"/>
        </w:rPr>
        <w:t>Міський голова</w:t>
      </w:r>
      <w:r w:rsidRPr="007C0803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sectPr w:rsidR="00BD4FC4" w:rsidRPr="007C0803">
      <w:headerReference w:type="default" r:id="rId10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FC" w:rsidRDefault="001D0955">
      <w:pPr>
        <w:rPr>
          <w:rFonts w:hint="eastAsia"/>
        </w:rPr>
      </w:pPr>
      <w:r>
        <w:separator/>
      </w:r>
    </w:p>
  </w:endnote>
  <w:endnote w:type="continuationSeparator" w:id="0">
    <w:p w:rsidR="000B40FC" w:rsidRDefault="001D09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FC" w:rsidRDefault="001D0955">
      <w:pPr>
        <w:rPr>
          <w:rFonts w:hint="eastAsia"/>
        </w:rPr>
      </w:pPr>
      <w:r>
        <w:separator/>
      </w:r>
    </w:p>
  </w:footnote>
  <w:footnote w:type="continuationSeparator" w:id="0">
    <w:p w:rsidR="000B40FC" w:rsidRDefault="001D09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739603"/>
      <w:docPartObj>
        <w:docPartGallery w:val="Page Numbers (Top of Page)"/>
        <w:docPartUnique/>
      </w:docPartObj>
    </w:sdtPr>
    <w:sdtEndPr/>
    <w:sdtContent>
      <w:p w:rsidR="00BD4FC4" w:rsidRDefault="001D0955">
        <w:pPr>
          <w:pStyle w:val="ae"/>
          <w:jc w:val="center"/>
          <w:rPr>
            <w:rFonts w:hint="eastAsia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9E7CBF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6C54"/>
    <w:multiLevelType w:val="multilevel"/>
    <w:tmpl w:val="2862A0E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47EE3901"/>
    <w:multiLevelType w:val="multilevel"/>
    <w:tmpl w:val="162E2D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C4"/>
    <w:rsid w:val="000B40FC"/>
    <w:rsid w:val="0010025A"/>
    <w:rsid w:val="001D0955"/>
    <w:rsid w:val="00430C9D"/>
    <w:rsid w:val="00513225"/>
    <w:rsid w:val="007603AA"/>
    <w:rsid w:val="007C0803"/>
    <w:rsid w:val="00834D2B"/>
    <w:rsid w:val="0089046F"/>
    <w:rsid w:val="00973010"/>
    <w:rsid w:val="009E7CBF"/>
    <w:rsid w:val="00B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paragraph" w:styleId="1">
    <w:name w:val="heading 1"/>
    <w:basedOn w:val="a"/>
    <w:qFormat/>
    <w:pPr>
      <w:widowControl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sz w:val="28"/>
      <w:szCs w:val="28"/>
      <w:lang w:val="uk-UA"/>
    </w:rPr>
  </w:style>
  <w:style w:type="character" w:customStyle="1" w:styleId="a3">
    <w:name w:val="Основной текст Знак"/>
    <w:basedOn w:val="a0"/>
    <w:qFormat/>
    <w:rPr>
      <w:lang w:val="uk-UA"/>
    </w:rPr>
  </w:style>
  <w:style w:type="character" w:customStyle="1" w:styleId="a4">
    <w:name w:val="Верхний колонтитул Знак"/>
    <w:basedOn w:val="a0"/>
    <w:uiPriority w:val="99"/>
    <w:qFormat/>
    <w:rPr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customStyle="1" w:styleId="a6">
    <w:name w:val="Нижний колонтитул Знак"/>
    <w:basedOn w:val="a0"/>
    <w:uiPriority w:val="99"/>
    <w:qFormat/>
    <w:rsid w:val="004D69A0"/>
    <w:rPr>
      <w:rFonts w:cs="Mangal"/>
      <w:szCs w:val="21"/>
    </w:rPr>
  </w:style>
  <w:style w:type="character" w:customStyle="1" w:styleId="docdata">
    <w:name w:val="docdata"/>
    <w:basedOn w:val="a0"/>
    <w:qFormat/>
    <w:rsid w:val="008B680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pPr>
      <w:widowControl w:val="0"/>
    </w:pPr>
  </w:style>
  <w:style w:type="paragraph" w:styleId="a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1">
    <w:name w:val="Заголовок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customStyle="1" w:styleId="ad">
    <w:name w:val="Верхний и нижний колонтитулы"/>
    <w:basedOn w:val="Standard"/>
    <w:qFormat/>
  </w:style>
  <w:style w:type="paragraph" w:styleId="ae">
    <w:name w:val="header"/>
    <w:basedOn w:val="ad"/>
    <w:uiPriority w:val="99"/>
  </w:style>
  <w:style w:type="paragraph" w:styleId="af">
    <w:name w:val="Balloon Text"/>
    <w:basedOn w:val="a"/>
    <w:uiPriority w:val="99"/>
    <w:semiHidden/>
    <w:unhideWhenUsed/>
    <w:qFormat/>
    <w:rsid w:val="00E6352D"/>
    <w:rPr>
      <w:rFonts w:ascii="Tahoma" w:hAnsi="Tahoma" w:cs="Mangal"/>
      <w:sz w:val="16"/>
      <w:szCs w:val="14"/>
    </w:rPr>
  </w:style>
  <w:style w:type="paragraph" w:styleId="af0">
    <w:name w:val="footer"/>
    <w:basedOn w:val="a"/>
    <w:uiPriority w:val="99"/>
    <w:unhideWhenUsed/>
    <w:rsid w:val="004D69A0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docy">
    <w:name w:val="docy"/>
    <w:basedOn w:val="a"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1">
    <w:name w:val="Normal (Web)"/>
    <w:basedOn w:val="a"/>
    <w:uiPriority w:val="99"/>
    <w:semiHidden/>
    <w:unhideWhenUsed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2">
    <w:name w:val="List Paragraph"/>
    <w:basedOn w:val="a"/>
    <w:uiPriority w:val="34"/>
    <w:qFormat/>
    <w:rsid w:val="00F04A8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paragraph" w:styleId="1">
    <w:name w:val="heading 1"/>
    <w:basedOn w:val="a"/>
    <w:qFormat/>
    <w:pPr>
      <w:widowControl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sz w:val="28"/>
      <w:szCs w:val="28"/>
      <w:lang w:val="uk-UA"/>
    </w:rPr>
  </w:style>
  <w:style w:type="character" w:customStyle="1" w:styleId="a3">
    <w:name w:val="Основной текст Знак"/>
    <w:basedOn w:val="a0"/>
    <w:qFormat/>
    <w:rPr>
      <w:lang w:val="uk-UA"/>
    </w:rPr>
  </w:style>
  <w:style w:type="character" w:customStyle="1" w:styleId="a4">
    <w:name w:val="Верхний колонтитул Знак"/>
    <w:basedOn w:val="a0"/>
    <w:uiPriority w:val="99"/>
    <w:qFormat/>
    <w:rPr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customStyle="1" w:styleId="a6">
    <w:name w:val="Нижний колонтитул Знак"/>
    <w:basedOn w:val="a0"/>
    <w:uiPriority w:val="99"/>
    <w:qFormat/>
    <w:rsid w:val="004D69A0"/>
    <w:rPr>
      <w:rFonts w:cs="Mangal"/>
      <w:szCs w:val="21"/>
    </w:rPr>
  </w:style>
  <w:style w:type="character" w:customStyle="1" w:styleId="docdata">
    <w:name w:val="docdata"/>
    <w:basedOn w:val="a0"/>
    <w:qFormat/>
    <w:rsid w:val="008B680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pPr>
      <w:widowControl w:val="0"/>
    </w:pPr>
  </w:style>
  <w:style w:type="paragraph" w:styleId="a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11">
    <w:name w:val="Заголовок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customStyle="1" w:styleId="ad">
    <w:name w:val="Верхний и нижний колонтитулы"/>
    <w:basedOn w:val="Standard"/>
    <w:qFormat/>
  </w:style>
  <w:style w:type="paragraph" w:styleId="ae">
    <w:name w:val="header"/>
    <w:basedOn w:val="ad"/>
    <w:uiPriority w:val="99"/>
  </w:style>
  <w:style w:type="paragraph" w:styleId="af">
    <w:name w:val="Balloon Text"/>
    <w:basedOn w:val="a"/>
    <w:uiPriority w:val="99"/>
    <w:semiHidden/>
    <w:unhideWhenUsed/>
    <w:qFormat/>
    <w:rsid w:val="00E6352D"/>
    <w:rPr>
      <w:rFonts w:ascii="Tahoma" w:hAnsi="Tahoma" w:cs="Mangal"/>
      <w:sz w:val="16"/>
      <w:szCs w:val="14"/>
    </w:rPr>
  </w:style>
  <w:style w:type="paragraph" w:styleId="af0">
    <w:name w:val="footer"/>
    <w:basedOn w:val="a"/>
    <w:uiPriority w:val="99"/>
    <w:unhideWhenUsed/>
    <w:rsid w:val="004D69A0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docy">
    <w:name w:val="docy"/>
    <w:basedOn w:val="a"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1">
    <w:name w:val="Normal (Web)"/>
    <w:basedOn w:val="a"/>
    <w:uiPriority w:val="99"/>
    <w:semiHidden/>
    <w:unhideWhenUsed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2">
    <w:name w:val="List Paragraph"/>
    <w:basedOn w:val="a"/>
    <w:uiPriority w:val="34"/>
    <w:qFormat/>
    <w:rsid w:val="00F04A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97B1-CB60-4D1E-8209-C0F203D1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Zemlya-NV</dc:creator>
  <dc:description/>
  <cp:lastModifiedBy>miskrada1@outlook.com</cp:lastModifiedBy>
  <cp:revision>24</cp:revision>
  <cp:lastPrinted>2023-08-28T10:59:00Z</cp:lastPrinted>
  <dcterms:created xsi:type="dcterms:W3CDTF">2023-09-07T07:04:00Z</dcterms:created>
  <dcterms:modified xsi:type="dcterms:W3CDTF">2023-12-25T06:47:00Z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