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8D0D" w14:textId="512F32CF" w:rsidR="00330017" w:rsidRDefault="00A34629" w:rsidP="00330017">
      <w:pPr>
        <w:jc w:val="center"/>
        <w:rPr>
          <w:rFonts w:cs="Times New Roman"/>
        </w:rPr>
      </w:pPr>
      <w:r>
        <w:rPr>
          <w:noProof/>
          <w:lang w:val="ru-RU" w:eastAsia="ru-RU" w:bidi="ar-SA"/>
        </w:rPr>
        <w:drawing>
          <wp:anchor distT="0" distB="0" distL="0" distR="1270" simplePos="0" relativeHeight="251660288" behindDoc="0" locked="0" layoutInCell="1" allowOverlap="1" wp14:anchorId="7AF9C5A0" wp14:editId="437095CA">
            <wp:simplePos x="0" y="0"/>
            <wp:positionH relativeFrom="column">
              <wp:posOffset>2750185</wp:posOffset>
            </wp:positionH>
            <wp:positionV relativeFrom="paragraph">
              <wp:posOffset>-88900</wp:posOffset>
            </wp:positionV>
            <wp:extent cx="436880" cy="617855"/>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l="-163" t="-116" r="-163" b="-116"/>
                    <a:stretch>
                      <a:fillRect/>
                    </a:stretch>
                  </pic:blipFill>
                  <pic:spPr bwMode="auto">
                    <a:xfrm>
                      <a:off x="0" y="0"/>
                      <a:ext cx="436880" cy="617855"/>
                    </a:xfrm>
                    <a:prstGeom prst="rect">
                      <a:avLst/>
                    </a:prstGeom>
                    <a:noFill/>
                  </pic:spPr>
                </pic:pic>
              </a:graphicData>
            </a:graphic>
            <wp14:sizeRelH relativeFrom="page">
              <wp14:pctWidth>0</wp14:pctWidth>
            </wp14:sizeRelH>
            <wp14:sizeRelV relativeFrom="page">
              <wp14:pctHeight>0</wp14:pctHeight>
            </wp14:sizeRelV>
          </wp:anchor>
        </w:drawing>
      </w:r>
      <w:bookmarkStart w:id="0" w:name="__DdeLink__74_3928960048"/>
      <w:bookmarkStart w:id="1" w:name="_Hlk139546458"/>
      <w:bookmarkStart w:id="2" w:name="_GoBack"/>
      <w:bookmarkEnd w:id="0"/>
      <w:bookmarkEnd w:id="2"/>
      <w:r w:rsidR="00330017">
        <w:rPr>
          <w:rFonts w:cs="Times New Roman"/>
          <w:b/>
          <w:sz w:val="28"/>
          <w:szCs w:val="28"/>
        </w:rPr>
        <w:t>РЕШЕТИЛІВСЬКА МІСЬКА РАДА</w:t>
      </w:r>
    </w:p>
    <w:p w14:paraId="6473045C" w14:textId="77777777" w:rsidR="00330017" w:rsidRDefault="00330017" w:rsidP="00330017">
      <w:pPr>
        <w:jc w:val="center"/>
        <w:rPr>
          <w:rFonts w:cs="Times New Roman"/>
        </w:rPr>
      </w:pPr>
      <w:r>
        <w:rPr>
          <w:rFonts w:cs="Times New Roman"/>
          <w:b/>
          <w:sz w:val="28"/>
          <w:szCs w:val="28"/>
        </w:rPr>
        <w:t>ПОЛТАВСЬКОЇ ОБЛАСТІ</w:t>
      </w:r>
    </w:p>
    <w:p w14:paraId="2B7B390E" w14:textId="595EFC17" w:rsidR="00330017" w:rsidRDefault="00330017" w:rsidP="00330017">
      <w:pPr>
        <w:jc w:val="center"/>
        <w:rPr>
          <w:rFonts w:cs="Times New Roman"/>
        </w:rPr>
      </w:pPr>
      <w:r>
        <w:rPr>
          <w:rFonts w:cs="Times New Roman"/>
          <w:b/>
          <w:sz w:val="28"/>
          <w:szCs w:val="28"/>
        </w:rPr>
        <w:t xml:space="preserve">(сорок третя </w:t>
      </w:r>
      <w:r w:rsidR="0079277F">
        <w:rPr>
          <w:rFonts w:cs="Times New Roman"/>
          <w:b/>
          <w:sz w:val="28"/>
          <w:szCs w:val="28"/>
        </w:rPr>
        <w:t xml:space="preserve">позачергова </w:t>
      </w:r>
      <w:r>
        <w:rPr>
          <w:rFonts w:cs="Times New Roman"/>
          <w:b/>
          <w:sz w:val="28"/>
          <w:szCs w:val="28"/>
        </w:rPr>
        <w:t>сесія восьмого скликання)</w:t>
      </w:r>
    </w:p>
    <w:p w14:paraId="31489CB0" w14:textId="77777777" w:rsidR="00330017" w:rsidRDefault="00330017" w:rsidP="00330017">
      <w:pPr>
        <w:jc w:val="center"/>
        <w:rPr>
          <w:rFonts w:cs="Times New Roman"/>
          <w:b/>
          <w:sz w:val="20"/>
          <w:szCs w:val="20"/>
        </w:rPr>
      </w:pPr>
    </w:p>
    <w:p w14:paraId="49AFD42B" w14:textId="77777777" w:rsidR="00330017" w:rsidRDefault="00330017" w:rsidP="00330017">
      <w:pPr>
        <w:jc w:val="center"/>
        <w:rPr>
          <w:rFonts w:cs="Times New Roman"/>
          <w:b/>
          <w:sz w:val="28"/>
          <w:szCs w:val="28"/>
        </w:rPr>
      </w:pPr>
      <w:r>
        <w:rPr>
          <w:rFonts w:cs="Times New Roman"/>
          <w:b/>
          <w:sz w:val="28"/>
          <w:szCs w:val="28"/>
        </w:rPr>
        <w:t>РІШЕННЯ</w:t>
      </w:r>
    </w:p>
    <w:p w14:paraId="796B535A" w14:textId="77777777" w:rsidR="00330017" w:rsidRDefault="00330017" w:rsidP="00330017">
      <w:pPr>
        <w:jc w:val="both"/>
        <w:rPr>
          <w:rFonts w:cs="Times New Roman"/>
          <w:sz w:val="28"/>
          <w:szCs w:val="28"/>
        </w:rPr>
      </w:pPr>
    </w:p>
    <w:p w14:paraId="2569ACD1" w14:textId="5DE17837" w:rsidR="00330017" w:rsidRDefault="004677EE" w:rsidP="00330017">
      <w:pPr>
        <w:rPr>
          <w:rFonts w:cs="Times New Roman"/>
        </w:rPr>
      </w:pPr>
      <w:r>
        <w:rPr>
          <w:rFonts w:cs="Times New Roman"/>
          <w:sz w:val="28"/>
          <w:szCs w:val="28"/>
        </w:rPr>
        <w:t>09 лютого</w:t>
      </w:r>
      <w:r w:rsidR="003211E7">
        <w:rPr>
          <w:rFonts w:cs="Times New Roman"/>
          <w:sz w:val="28"/>
          <w:szCs w:val="28"/>
        </w:rPr>
        <w:t xml:space="preserve"> 2024 року</w:t>
      </w:r>
      <w:r w:rsidR="003211E7">
        <w:rPr>
          <w:rFonts w:cs="Times New Roman"/>
          <w:sz w:val="28"/>
          <w:szCs w:val="28"/>
        </w:rPr>
        <w:tab/>
      </w:r>
      <w:r w:rsidR="003211E7">
        <w:rPr>
          <w:rFonts w:cs="Times New Roman"/>
          <w:sz w:val="28"/>
          <w:szCs w:val="28"/>
        </w:rPr>
        <w:tab/>
        <w:t xml:space="preserve">м. </w:t>
      </w:r>
      <w:proofErr w:type="spellStart"/>
      <w:r w:rsidR="003211E7">
        <w:rPr>
          <w:rFonts w:cs="Times New Roman"/>
          <w:sz w:val="28"/>
          <w:szCs w:val="28"/>
        </w:rPr>
        <w:t>Решетилівка</w:t>
      </w:r>
      <w:proofErr w:type="spellEnd"/>
      <w:r w:rsidR="003211E7">
        <w:rPr>
          <w:rFonts w:cs="Times New Roman"/>
          <w:sz w:val="28"/>
          <w:szCs w:val="28"/>
        </w:rPr>
        <w:tab/>
      </w:r>
      <w:r w:rsidR="003211E7">
        <w:rPr>
          <w:rFonts w:cs="Times New Roman"/>
          <w:sz w:val="28"/>
          <w:szCs w:val="28"/>
        </w:rPr>
        <w:tab/>
      </w:r>
      <w:r w:rsidR="003211E7">
        <w:rPr>
          <w:rFonts w:cs="Times New Roman"/>
          <w:sz w:val="28"/>
          <w:szCs w:val="28"/>
        </w:rPr>
        <w:tab/>
      </w:r>
      <w:r w:rsidR="00330017">
        <w:rPr>
          <w:rFonts w:cs="Times New Roman"/>
          <w:sz w:val="28"/>
          <w:szCs w:val="28"/>
        </w:rPr>
        <w:t>№</w:t>
      </w:r>
      <w:r w:rsidR="003211E7">
        <w:rPr>
          <w:rFonts w:cs="Times New Roman"/>
          <w:sz w:val="28"/>
          <w:szCs w:val="28"/>
        </w:rPr>
        <w:t>1788</w:t>
      </w:r>
      <w:r w:rsidR="00330017">
        <w:rPr>
          <w:rFonts w:cs="Times New Roman"/>
          <w:sz w:val="28"/>
          <w:szCs w:val="28"/>
        </w:rPr>
        <w:t>-43-VIII</w:t>
      </w:r>
    </w:p>
    <w:bookmarkEnd w:id="1"/>
    <w:p w14:paraId="621790FC" w14:textId="77777777" w:rsidR="00330017" w:rsidRDefault="00330017" w:rsidP="00330017">
      <w:pPr>
        <w:ind w:right="45"/>
        <w:rPr>
          <w:rFonts w:eastAsia="Times New Roman" w:cs="Times New Roman"/>
          <w:sz w:val="28"/>
          <w:szCs w:val="28"/>
          <w:lang w:eastAsia="ru-RU"/>
        </w:rPr>
      </w:pPr>
    </w:p>
    <w:p w14:paraId="15A4618B" w14:textId="6D29D645" w:rsidR="00330017" w:rsidRDefault="00330017" w:rsidP="00330017">
      <w:pPr>
        <w:jc w:val="both"/>
        <w:rPr>
          <w:rFonts w:eastAsia="Times New Roman" w:cs="Times New Roman"/>
          <w:sz w:val="28"/>
          <w:szCs w:val="28"/>
          <w:lang w:eastAsia="ru-RU"/>
        </w:rPr>
      </w:pPr>
      <w:r>
        <w:rPr>
          <w:rFonts w:eastAsia="Times New Roman" w:cs="Times New Roman"/>
          <w:sz w:val="28"/>
          <w:szCs w:val="28"/>
          <w:lang w:eastAsia="ru-RU"/>
        </w:rPr>
        <w:t>Про затвердження Стратегії розвитку освіти Решетилівської міської територіальної громади</w:t>
      </w:r>
      <w:r w:rsidR="00F52B02">
        <w:rPr>
          <w:rFonts w:eastAsia="Times New Roman" w:cs="Times New Roman"/>
          <w:sz w:val="28"/>
          <w:szCs w:val="28"/>
          <w:lang w:eastAsia="ru-RU"/>
        </w:rPr>
        <w:t xml:space="preserve"> </w:t>
      </w:r>
      <w:r>
        <w:rPr>
          <w:rFonts w:eastAsia="Times New Roman" w:cs="Times New Roman"/>
          <w:sz w:val="28"/>
          <w:szCs w:val="28"/>
          <w:lang w:eastAsia="ru-RU"/>
        </w:rPr>
        <w:t>на 2024-2027 роки</w:t>
      </w:r>
      <w:r w:rsidR="00F52B02">
        <w:rPr>
          <w:rFonts w:eastAsia="Times New Roman" w:cs="Times New Roman"/>
          <w:sz w:val="28"/>
          <w:szCs w:val="28"/>
          <w:lang w:eastAsia="ru-RU"/>
        </w:rPr>
        <w:t xml:space="preserve"> та План</w:t>
      </w:r>
      <w:r w:rsidR="002F6998">
        <w:rPr>
          <w:rFonts w:eastAsia="Times New Roman" w:cs="Times New Roman"/>
          <w:sz w:val="28"/>
          <w:szCs w:val="28"/>
          <w:lang w:eastAsia="ru-RU"/>
        </w:rPr>
        <w:t>у</w:t>
      </w:r>
      <w:r w:rsidR="00F52B02">
        <w:rPr>
          <w:rFonts w:eastAsia="Times New Roman" w:cs="Times New Roman"/>
          <w:sz w:val="28"/>
          <w:szCs w:val="28"/>
          <w:lang w:eastAsia="ru-RU"/>
        </w:rPr>
        <w:t xml:space="preserve"> </w:t>
      </w:r>
      <w:r w:rsidR="00F52B02" w:rsidRPr="005406AF">
        <w:rPr>
          <w:rFonts w:cs="Times New Roman"/>
          <w:iCs/>
          <w:color w:val="000000"/>
          <w:spacing w:val="4"/>
          <w:sz w:val="28"/>
          <w:szCs w:val="28"/>
        </w:rPr>
        <w:t>реалізації Стратегії розвитку</w:t>
      </w:r>
      <w:r w:rsidR="00191A42">
        <w:rPr>
          <w:rFonts w:cs="Times New Roman"/>
          <w:iCs/>
          <w:color w:val="000000"/>
          <w:spacing w:val="4"/>
          <w:sz w:val="28"/>
          <w:szCs w:val="28"/>
        </w:rPr>
        <w:t xml:space="preserve"> освіти </w:t>
      </w:r>
      <w:r w:rsidR="00F52B02" w:rsidRPr="005406AF">
        <w:rPr>
          <w:rFonts w:cs="Times New Roman"/>
          <w:iCs/>
          <w:color w:val="000000"/>
          <w:spacing w:val="4"/>
          <w:sz w:val="28"/>
          <w:szCs w:val="28"/>
        </w:rPr>
        <w:t xml:space="preserve"> Решетилівської міської територіальної громади на 202</w:t>
      </w:r>
      <w:r w:rsidR="003C722D">
        <w:rPr>
          <w:rFonts w:cs="Times New Roman"/>
          <w:iCs/>
          <w:color w:val="000000"/>
          <w:spacing w:val="4"/>
          <w:sz w:val="28"/>
          <w:szCs w:val="28"/>
        </w:rPr>
        <w:t>4</w:t>
      </w:r>
      <w:r w:rsidR="00F52B02" w:rsidRPr="005406AF">
        <w:rPr>
          <w:rFonts w:cs="Times New Roman"/>
          <w:iCs/>
          <w:color w:val="000000"/>
          <w:spacing w:val="4"/>
          <w:sz w:val="28"/>
          <w:szCs w:val="28"/>
        </w:rPr>
        <w:t>-2025 роки</w:t>
      </w:r>
    </w:p>
    <w:p w14:paraId="5E3EC1E6" w14:textId="77777777" w:rsidR="00330017" w:rsidRDefault="00330017" w:rsidP="00330017">
      <w:pPr>
        <w:jc w:val="both"/>
        <w:rPr>
          <w:rFonts w:eastAsia="Times New Roman" w:cs="Times New Roman"/>
          <w:sz w:val="28"/>
          <w:szCs w:val="28"/>
          <w:lang w:eastAsia="ru-RU"/>
        </w:rPr>
      </w:pPr>
    </w:p>
    <w:p w14:paraId="28A17B6F" w14:textId="2E92D6DB" w:rsidR="00330017" w:rsidRDefault="00330017" w:rsidP="00330017">
      <w:pPr>
        <w:ind w:firstLine="708"/>
        <w:jc w:val="both"/>
        <w:rPr>
          <w:rFonts w:eastAsia="Times New Roman" w:cs="Times New Roman"/>
          <w:sz w:val="28"/>
          <w:szCs w:val="28"/>
          <w:lang w:eastAsia="ru-RU"/>
        </w:rPr>
      </w:pPr>
      <w:bookmarkStart w:id="3" w:name="_Hlk155361415"/>
      <w:r>
        <w:rPr>
          <w:rFonts w:cs="Times New Roman"/>
          <w:sz w:val="28"/>
          <w:szCs w:val="28"/>
        </w:rPr>
        <w:t xml:space="preserve">Відповідно до </w:t>
      </w:r>
      <w:r w:rsidR="007E020D">
        <w:rPr>
          <w:rFonts w:cs="Times New Roman"/>
          <w:sz w:val="28"/>
          <w:szCs w:val="28"/>
        </w:rPr>
        <w:t>статті</w:t>
      </w:r>
      <w:r w:rsidR="00E71A4E">
        <w:rPr>
          <w:rFonts w:cs="Times New Roman"/>
          <w:sz w:val="28"/>
          <w:szCs w:val="28"/>
        </w:rPr>
        <w:t xml:space="preserve"> </w:t>
      </w:r>
      <w:r>
        <w:rPr>
          <w:rFonts w:cs="Times New Roman"/>
          <w:sz w:val="28"/>
          <w:szCs w:val="28"/>
        </w:rPr>
        <w:t xml:space="preserve">26 Закону України ,,Про місцеве самоврядування в Україні”, </w:t>
      </w:r>
      <w:bookmarkStart w:id="4" w:name="_Hlk139546777"/>
      <w:r w:rsidR="007E020D">
        <w:rPr>
          <w:rFonts w:cs="Times New Roman"/>
          <w:sz w:val="28"/>
          <w:szCs w:val="28"/>
        </w:rPr>
        <w:t xml:space="preserve">Законів України ,,Про </w:t>
      </w:r>
      <w:proofErr w:type="spellStart"/>
      <w:r w:rsidR="007E020D">
        <w:rPr>
          <w:rFonts w:cs="Times New Roman"/>
          <w:sz w:val="28"/>
          <w:szCs w:val="28"/>
        </w:rPr>
        <w:t>освіту’’</w:t>
      </w:r>
      <w:proofErr w:type="spellEnd"/>
      <w:r w:rsidR="007E020D">
        <w:rPr>
          <w:rFonts w:cs="Times New Roman"/>
          <w:sz w:val="28"/>
          <w:szCs w:val="28"/>
        </w:rPr>
        <w:t xml:space="preserve">, ,,Про повну загальну середню </w:t>
      </w:r>
      <w:proofErr w:type="spellStart"/>
      <w:r w:rsidR="007E020D">
        <w:rPr>
          <w:rFonts w:cs="Times New Roman"/>
          <w:sz w:val="28"/>
          <w:szCs w:val="28"/>
        </w:rPr>
        <w:t>освіту’’</w:t>
      </w:r>
      <w:proofErr w:type="spellEnd"/>
      <w:r w:rsidR="007E020D">
        <w:rPr>
          <w:rFonts w:cs="Times New Roman"/>
          <w:sz w:val="28"/>
          <w:szCs w:val="28"/>
        </w:rPr>
        <w:t xml:space="preserve">, ,,Про дошкільну </w:t>
      </w:r>
      <w:proofErr w:type="spellStart"/>
      <w:r w:rsidR="007E020D">
        <w:rPr>
          <w:rFonts w:cs="Times New Roman"/>
          <w:sz w:val="28"/>
          <w:szCs w:val="28"/>
        </w:rPr>
        <w:t>освіту’’</w:t>
      </w:r>
      <w:proofErr w:type="spellEnd"/>
      <w:r w:rsidR="007E020D">
        <w:rPr>
          <w:rFonts w:cs="Times New Roman"/>
          <w:sz w:val="28"/>
          <w:szCs w:val="28"/>
        </w:rPr>
        <w:t xml:space="preserve">, ,,Про позашкільну </w:t>
      </w:r>
      <w:proofErr w:type="spellStart"/>
      <w:r w:rsidR="007E020D">
        <w:rPr>
          <w:rFonts w:cs="Times New Roman"/>
          <w:sz w:val="28"/>
          <w:szCs w:val="28"/>
        </w:rPr>
        <w:t>освіту’’</w:t>
      </w:r>
      <w:bookmarkEnd w:id="3"/>
      <w:proofErr w:type="spellEnd"/>
      <w:r w:rsidR="007E020D">
        <w:rPr>
          <w:rFonts w:cs="Times New Roman"/>
          <w:sz w:val="28"/>
          <w:szCs w:val="28"/>
        </w:rPr>
        <w:t>,</w:t>
      </w:r>
      <w:r w:rsidR="00E71A4E">
        <w:rPr>
          <w:rFonts w:cs="Times New Roman"/>
          <w:sz w:val="28"/>
          <w:szCs w:val="28"/>
        </w:rPr>
        <w:t xml:space="preserve"> </w:t>
      </w:r>
      <w:r>
        <w:rPr>
          <w:rFonts w:eastAsia="Times New Roman" w:cs="Times New Roman"/>
          <w:sz w:val="28"/>
          <w:szCs w:val="28"/>
          <w:lang w:eastAsia="ru-RU"/>
        </w:rPr>
        <w:t>Решетилівська міська рада</w:t>
      </w:r>
    </w:p>
    <w:p w14:paraId="560913DC" w14:textId="77777777" w:rsidR="00330017" w:rsidRDefault="00330017" w:rsidP="00330017">
      <w:pPr>
        <w:spacing w:after="150"/>
        <w:jc w:val="both"/>
        <w:rPr>
          <w:rFonts w:eastAsia="Times New Roman" w:cs="Times New Roman"/>
          <w:b/>
          <w:sz w:val="28"/>
          <w:szCs w:val="28"/>
          <w:lang w:eastAsia="ru-RU"/>
        </w:rPr>
      </w:pPr>
      <w:r>
        <w:rPr>
          <w:rFonts w:eastAsia="Times New Roman" w:cs="Times New Roman"/>
          <w:b/>
          <w:sz w:val="28"/>
          <w:szCs w:val="28"/>
          <w:lang w:eastAsia="ru-RU"/>
        </w:rPr>
        <w:t>ВИРІШИЛА:</w:t>
      </w:r>
    </w:p>
    <w:bookmarkEnd w:id="4"/>
    <w:p w14:paraId="354BC427" w14:textId="76FDAA9D" w:rsidR="00330017" w:rsidRDefault="00330017" w:rsidP="00330017">
      <w:pPr>
        <w:ind w:firstLine="709"/>
        <w:jc w:val="both"/>
        <w:rPr>
          <w:rFonts w:eastAsia="Times New Roman" w:cs="Times New Roman"/>
          <w:sz w:val="28"/>
          <w:szCs w:val="28"/>
          <w:lang w:eastAsia="ru-RU"/>
        </w:rPr>
      </w:pPr>
      <w:r>
        <w:rPr>
          <w:rFonts w:eastAsia="Times New Roman" w:cs="Times New Roman"/>
          <w:sz w:val="28"/>
          <w:szCs w:val="28"/>
          <w:lang w:eastAsia="ru-RU"/>
        </w:rPr>
        <w:t xml:space="preserve">1. Затвердити Стратегію розвитку </w:t>
      </w:r>
      <w:r w:rsidR="007E020D">
        <w:rPr>
          <w:rFonts w:eastAsia="Times New Roman" w:cs="Times New Roman"/>
          <w:sz w:val="28"/>
          <w:szCs w:val="28"/>
          <w:lang w:eastAsia="ru-RU"/>
        </w:rPr>
        <w:t xml:space="preserve">освіти Решетилівської міської територіальної громади </w:t>
      </w:r>
      <w:r>
        <w:rPr>
          <w:rFonts w:eastAsia="Times New Roman" w:cs="Times New Roman"/>
          <w:sz w:val="28"/>
          <w:szCs w:val="28"/>
          <w:lang w:eastAsia="ru-RU"/>
        </w:rPr>
        <w:t>на 202</w:t>
      </w:r>
      <w:r w:rsidR="00A31C08">
        <w:rPr>
          <w:rFonts w:eastAsia="Times New Roman" w:cs="Times New Roman"/>
          <w:sz w:val="28"/>
          <w:szCs w:val="28"/>
          <w:lang w:eastAsia="ru-RU"/>
        </w:rPr>
        <w:t>4</w:t>
      </w:r>
      <w:r>
        <w:rPr>
          <w:rFonts w:eastAsia="Times New Roman" w:cs="Times New Roman"/>
          <w:sz w:val="28"/>
          <w:szCs w:val="28"/>
          <w:lang w:eastAsia="ru-RU"/>
        </w:rPr>
        <w:t xml:space="preserve">-2027 роки (далі – Стратегія) </w:t>
      </w:r>
      <w:r w:rsidR="00F52B02">
        <w:rPr>
          <w:rFonts w:eastAsia="Times New Roman" w:cs="Times New Roman"/>
          <w:sz w:val="28"/>
          <w:szCs w:val="28"/>
          <w:lang w:eastAsia="ru-RU"/>
        </w:rPr>
        <w:t xml:space="preserve">та </w:t>
      </w:r>
      <w:r w:rsidR="00F52B02" w:rsidRPr="005406AF">
        <w:rPr>
          <w:rFonts w:cs="Times New Roman"/>
          <w:color w:val="000000"/>
          <w:sz w:val="28"/>
          <w:szCs w:val="28"/>
          <w:lang w:eastAsia="uk-UA"/>
        </w:rPr>
        <w:t xml:space="preserve">План </w:t>
      </w:r>
      <w:r w:rsidR="00F52B02" w:rsidRPr="005406AF">
        <w:rPr>
          <w:rFonts w:cs="Times New Roman"/>
          <w:iCs/>
          <w:color w:val="000000"/>
          <w:spacing w:val="4"/>
          <w:sz w:val="28"/>
          <w:szCs w:val="28"/>
        </w:rPr>
        <w:t>реалізації Стратегії розвитку</w:t>
      </w:r>
      <w:r w:rsidR="00191A42">
        <w:rPr>
          <w:rFonts w:cs="Times New Roman"/>
          <w:iCs/>
          <w:color w:val="000000"/>
          <w:spacing w:val="4"/>
          <w:sz w:val="28"/>
          <w:szCs w:val="28"/>
        </w:rPr>
        <w:t xml:space="preserve"> освіти</w:t>
      </w:r>
      <w:r w:rsidR="00F52B02" w:rsidRPr="005406AF">
        <w:rPr>
          <w:rFonts w:cs="Times New Roman"/>
          <w:iCs/>
          <w:color w:val="000000"/>
          <w:spacing w:val="4"/>
          <w:sz w:val="28"/>
          <w:szCs w:val="28"/>
        </w:rPr>
        <w:t xml:space="preserve"> Решетилівської міської територіальної громади на 202</w:t>
      </w:r>
      <w:r w:rsidR="003C722D">
        <w:rPr>
          <w:rFonts w:cs="Times New Roman"/>
          <w:iCs/>
          <w:color w:val="000000"/>
          <w:spacing w:val="4"/>
          <w:sz w:val="28"/>
          <w:szCs w:val="28"/>
        </w:rPr>
        <w:t>4</w:t>
      </w:r>
      <w:r w:rsidR="00F52B02" w:rsidRPr="005406AF">
        <w:rPr>
          <w:rFonts w:cs="Times New Roman"/>
          <w:iCs/>
          <w:color w:val="000000"/>
          <w:spacing w:val="4"/>
          <w:sz w:val="28"/>
          <w:szCs w:val="28"/>
        </w:rPr>
        <w:t xml:space="preserve">-2025 роки </w:t>
      </w:r>
      <w:r>
        <w:rPr>
          <w:rFonts w:eastAsia="Times New Roman" w:cs="Times New Roman"/>
          <w:sz w:val="28"/>
          <w:szCs w:val="28"/>
          <w:lang w:eastAsia="ru-RU"/>
        </w:rPr>
        <w:t>(додається).</w:t>
      </w:r>
    </w:p>
    <w:p w14:paraId="37FC745C" w14:textId="6F91DA7B" w:rsidR="00330017" w:rsidRDefault="00F52B02" w:rsidP="00330017">
      <w:pPr>
        <w:ind w:firstLine="708"/>
        <w:jc w:val="both"/>
        <w:textAlignment w:val="baseline"/>
      </w:pPr>
      <w:r>
        <w:rPr>
          <w:sz w:val="28"/>
          <w:szCs w:val="28"/>
        </w:rPr>
        <w:t>2</w:t>
      </w:r>
      <w:r w:rsidR="007E020D">
        <w:rPr>
          <w:sz w:val="28"/>
          <w:szCs w:val="28"/>
        </w:rPr>
        <w:t xml:space="preserve">. </w:t>
      </w:r>
      <w:r w:rsidR="004677EE">
        <w:rPr>
          <w:sz w:val="28"/>
          <w:szCs w:val="28"/>
        </w:rPr>
        <w:t>Р</w:t>
      </w:r>
      <w:r w:rsidR="00E255F5">
        <w:rPr>
          <w:rFonts w:eastAsia="Times New Roman" w:cs="Times New Roman"/>
          <w:sz w:val="28"/>
          <w:szCs w:val="28"/>
          <w:lang w:eastAsia="ru-RU"/>
        </w:rPr>
        <w:t>еалізаці</w:t>
      </w:r>
      <w:r w:rsidR="004677EE">
        <w:rPr>
          <w:rFonts w:eastAsia="Times New Roman" w:cs="Times New Roman"/>
          <w:sz w:val="28"/>
          <w:szCs w:val="28"/>
          <w:lang w:eastAsia="ru-RU"/>
        </w:rPr>
        <w:t>ю Стратегії</w:t>
      </w:r>
      <w:r w:rsidR="00E255F5">
        <w:rPr>
          <w:rFonts w:eastAsia="Times New Roman" w:cs="Times New Roman"/>
          <w:sz w:val="28"/>
          <w:szCs w:val="28"/>
          <w:lang w:eastAsia="ru-RU"/>
        </w:rPr>
        <w:t xml:space="preserve"> покласти на Відділ освіти Решетилівської міської ради (</w:t>
      </w:r>
      <w:r w:rsidR="00E255F5">
        <w:rPr>
          <w:sz w:val="28"/>
          <w:szCs w:val="28"/>
        </w:rPr>
        <w:t>Костогриз Алла</w:t>
      </w:r>
      <w:r w:rsidR="004677EE">
        <w:rPr>
          <w:rFonts w:eastAsia="Times New Roman" w:cs="Times New Roman"/>
          <w:sz w:val="28"/>
          <w:szCs w:val="28"/>
          <w:lang w:eastAsia="ru-RU"/>
        </w:rPr>
        <w:t>), а</w:t>
      </w:r>
      <w:r w:rsidR="00E255F5">
        <w:rPr>
          <w:rFonts w:eastAsia="Times New Roman" w:cs="Times New Roman"/>
          <w:sz w:val="28"/>
          <w:szCs w:val="28"/>
          <w:lang w:eastAsia="ru-RU"/>
        </w:rPr>
        <w:t xml:space="preserve"> </w:t>
      </w:r>
      <w:r w:rsidR="004677EE">
        <w:rPr>
          <w:sz w:val="28"/>
          <w:szCs w:val="28"/>
        </w:rPr>
        <w:t>к</w:t>
      </w:r>
      <w:r w:rsidR="00330017">
        <w:rPr>
          <w:sz w:val="28"/>
          <w:szCs w:val="28"/>
        </w:rPr>
        <w:t xml:space="preserve">онтроль за </w:t>
      </w:r>
      <w:r w:rsidR="004677EE">
        <w:rPr>
          <w:sz w:val="28"/>
          <w:szCs w:val="28"/>
        </w:rPr>
        <w:t xml:space="preserve">її </w:t>
      </w:r>
      <w:r w:rsidR="00330017">
        <w:rPr>
          <w:sz w:val="28"/>
          <w:szCs w:val="28"/>
        </w:rPr>
        <w:t xml:space="preserve">виконанням на постійну комісію з питань освіти, культури, спорту, соціального захисту та охорони здоров’я (Бережний </w:t>
      </w:r>
      <w:r w:rsidR="007E020D">
        <w:rPr>
          <w:sz w:val="28"/>
          <w:szCs w:val="28"/>
        </w:rPr>
        <w:t>Віктор).</w:t>
      </w:r>
    </w:p>
    <w:p w14:paraId="6B08CE3A" w14:textId="77777777" w:rsidR="00330017" w:rsidRDefault="00330017" w:rsidP="00330017">
      <w:pPr>
        <w:jc w:val="both"/>
        <w:rPr>
          <w:sz w:val="28"/>
          <w:szCs w:val="28"/>
        </w:rPr>
      </w:pPr>
    </w:p>
    <w:p w14:paraId="6466EF62" w14:textId="77777777" w:rsidR="00330017" w:rsidRDefault="00330017" w:rsidP="00330017">
      <w:pPr>
        <w:tabs>
          <w:tab w:val="left" w:pos="709"/>
          <w:tab w:val="left" w:pos="1134"/>
        </w:tabs>
        <w:jc w:val="both"/>
        <w:rPr>
          <w:rFonts w:eastAsia="Times New Roman" w:cs="Times New Roman"/>
          <w:sz w:val="28"/>
          <w:szCs w:val="28"/>
          <w:lang w:eastAsia="ru-RU"/>
        </w:rPr>
      </w:pPr>
    </w:p>
    <w:p w14:paraId="5BFA7AA3" w14:textId="77777777" w:rsidR="00330017" w:rsidRDefault="00330017" w:rsidP="00330017">
      <w:pPr>
        <w:spacing w:after="150"/>
        <w:jc w:val="both"/>
        <w:rPr>
          <w:rFonts w:eastAsia="Times New Roman" w:cs="Times New Roman"/>
          <w:sz w:val="28"/>
          <w:szCs w:val="28"/>
          <w:lang w:eastAsia="ru-RU"/>
        </w:rPr>
      </w:pPr>
    </w:p>
    <w:p w14:paraId="333F989B" w14:textId="77777777" w:rsidR="00330017" w:rsidRDefault="00330017" w:rsidP="00330017">
      <w:pPr>
        <w:spacing w:after="150"/>
        <w:jc w:val="both"/>
        <w:rPr>
          <w:rFonts w:eastAsia="Times New Roman" w:cs="Times New Roman"/>
          <w:sz w:val="28"/>
          <w:szCs w:val="28"/>
          <w:lang w:eastAsia="ru-RU"/>
        </w:rPr>
      </w:pPr>
      <w:r>
        <w:rPr>
          <w:rFonts w:eastAsia="Times New Roman" w:cs="Times New Roman"/>
          <w:sz w:val="28"/>
          <w:szCs w:val="28"/>
          <w:lang w:eastAsia="ru-RU"/>
        </w:rPr>
        <w:t>Міський голова</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 xml:space="preserve"> Оксана ДЯДЮНОВА</w:t>
      </w:r>
    </w:p>
    <w:p w14:paraId="29CE4089" w14:textId="77777777" w:rsidR="00330017" w:rsidRDefault="00330017" w:rsidP="00330017">
      <w:pPr>
        <w:spacing w:after="150"/>
        <w:jc w:val="both"/>
        <w:rPr>
          <w:rFonts w:eastAsia="Times New Roman" w:cs="Times New Roman"/>
          <w:sz w:val="28"/>
          <w:szCs w:val="28"/>
          <w:lang w:eastAsia="ru-RU"/>
        </w:rPr>
      </w:pPr>
    </w:p>
    <w:p w14:paraId="688E9385" w14:textId="77777777" w:rsidR="00330017" w:rsidRDefault="00330017" w:rsidP="00330017">
      <w:pPr>
        <w:spacing w:after="150"/>
        <w:jc w:val="both"/>
        <w:rPr>
          <w:rFonts w:eastAsia="Times New Roman" w:cs="Times New Roman"/>
          <w:sz w:val="28"/>
          <w:szCs w:val="28"/>
          <w:lang w:eastAsia="ru-RU"/>
        </w:rPr>
      </w:pPr>
    </w:p>
    <w:p w14:paraId="40BE47A8" w14:textId="77777777" w:rsidR="00330017" w:rsidRDefault="00330017" w:rsidP="00330017">
      <w:pPr>
        <w:spacing w:after="150"/>
        <w:jc w:val="both"/>
        <w:rPr>
          <w:rFonts w:eastAsia="Times New Roman" w:cs="Times New Roman"/>
          <w:sz w:val="28"/>
          <w:szCs w:val="28"/>
          <w:lang w:eastAsia="ru-RU"/>
        </w:rPr>
      </w:pPr>
    </w:p>
    <w:p w14:paraId="5ECFD8E9" w14:textId="77777777" w:rsidR="00330017" w:rsidRDefault="00330017" w:rsidP="00330017">
      <w:pPr>
        <w:pStyle w:val="a3"/>
        <w:tabs>
          <w:tab w:val="left" w:pos="4820"/>
        </w:tabs>
        <w:ind w:hanging="6"/>
        <w:rPr>
          <w:b/>
          <w:szCs w:val="28"/>
        </w:rPr>
      </w:pPr>
    </w:p>
    <w:p w14:paraId="6620369A" w14:textId="77777777" w:rsidR="001E056B" w:rsidRDefault="001E056B"/>
    <w:sectPr w:rsidR="001E056B" w:rsidSect="0033001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CJK SC Regular">
    <w:altName w:val="Calibri"/>
    <w:charset w:val="01"/>
    <w:family w:val="auto"/>
    <w:pitch w:val="variable"/>
  </w:font>
  <w:font w:name="FreeSans">
    <w:altName w:val="Times New Roman"/>
    <w:panose1 w:val="00000000000000000000"/>
    <w:charset w:val="00"/>
    <w:family w:val="roman"/>
    <w:notTrueType/>
    <w:pitch w:val="default"/>
  </w:font>
  <w:font w:name="Liberation Serif">
    <w:altName w:val="Cambria"/>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7C"/>
    <w:rsid w:val="00107E76"/>
    <w:rsid w:val="00191A42"/>
    <w:rsid w:val="001E056B"/>
    <w:rsid w:val="002F6998"/>
    <w:rsid w:val="003211E7"/>
    <w:rsid w:val="00330017"/>
    <w:rsid w:val="003C722D"/>
    <w:rsid w:val="004677EE"/>
    <w:rsid w:val="004B3CF2"/>
    <w:rsid w:val="0079277F"/>
    <w:rsid w:val="007E020D"/>
    <w:rsid w:val="00A31C08"/>
    <w:rsid w:val="00A34629"/>
    <w:rsid w:val="00C0174B"/>
    <w:rsid w:val="00DA0E7C"/>
    <w:rsid w:val="00E255F5"/>
    <w:rsid w:val="00E71A4E"/>
    <w:rsid w:val="00F5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17"/>
    <w:pPr>
      <w:spacing w:after="0" w:line="240" w:lineRule="auto"/>
    </w:pPr>
    <w:rPr>
      <w:rFonts w:ascii="Times New Roman" w:eastAsia="Noto Sans CJK SC Regular" w:hAnsi="Times New Roman" w:cs="FreeSans"/>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30017"/>
    <w:pPr>
      <w:spacing w:after="140" w:line="276" w:lineRule="auto"/>
    </w:pPr>
  </w:style>
  <w:style w:type="character" w:customStyle="1" w:styleId="a4">
    <w:name w:val="Основной текст Знак"/>
    <w:basedOn w:val="a0"/>
    <w:link w:val="a3"/>
    <w:semiHidden/>
    <w:rsid w:val="00330017"/>
    <w:rPr>
      <w:rFonts w:ascii="Times New Roman" w:eastAsia="Noto Sans CJK SC Regular" w:hAnsi="Times New Roman" w:cs="FreeSans"/>
      <w:kern w:val="2"/>
      <w:sz w:val="24"/>
      <w:szCs w:val="24"/>
      <w:lang w:val="uk-UA" w:eastAsia="zh-CN" w:bidi="hi-IN"/>
    </w:rPr>
  </w:style>
  <w:style w:type="paragraph" w:styleId="a5">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6"/>
    <w:uiPriority w:val="99"/>
    <w:qFormat/>
    <w:rsid w:val="004B3CF2"/>
    <w:pPr>
      <w:suppressAutoHyphens/>
      <w:spacing w:before="100" w:after="100"/>
    </w:pPr>
    <w:rPr>
      <w:rFonts w:ascii="Liberation Serif" w:hAnsi="Liberation Serif"/>
      <w:lang w:val="ru-RU"/>
    </w:rPr>
  </w:style>
  <w:style w:type="character" w:customStyle="1" w:styleId="a6">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 Знак1"/>
    <w:link w:val="a5"/>
    <w:uiPriority w:val="99"/>
    <w:qFormat/>
    <w:locked/>
    <w:rsid w:val="004B3CF2"/>
    <w:rPr>
      <w:rFonts w:ascii="Liberation Serif" w:eastAsia="Noto Sans CJK SC Regular" w:hAnsi="Liberation Serif" w:cs="FreeSans"/>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17"/>
    <w:pPr>
      <w:spacing w:after="0" w:line="240" w:lineRule="auto"/>
    </w:pPr>
    <w:rPr>
      <w:rFonts w:ascii="Times New Roman" w:eastAsia="Noto Sans CJK SC Regular" w:hAnsi="Times New Roman" w:cs="FreeSans"/>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30017"/>
    <w:pPr>
      <w:spacing w:after="140" w:line="276" w:lineRule="auto"/>
    </w:pPr>
  </w:style>
  <w:style w:type="character" w:customStyle="1" w:styleId="a4">
    <w:name w:val="Основной текст Знак"/>
    <w:basedOn w:val="a0"/>
    <w:link w:val="a3"/>
    <w:semiHidden/>
    <w:rsid w:val="00330017"/>
    <w:rPr>
      <w:rFonts w:ascii="Times New Roman" w:eastAsia="Noto Sans CJK SC Regular" w:hAnsi="Times New Roman" w:cs="FreeSans"/>
      <w:kern w:val="2"/>
      <w:sz w:val="24"/>
      <w:szCs w:val="24"/>
      <w:lang w:val="uk-UA" w:eastAsia="zh-CN" w:bidi="hi-IN"/>
    </w:rPr>
  </w:style>
  <w:style w:type="paragraph" w:styleId="a5">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6"/>
    <w:uiPriority w:val="99"/>
    <w:qFormat/>
    <w:rsid w:val="004B3CF2"/>
    <w:pPr>
      <w:suppressAutoHyphens/>
      <w:spacing w:before="100" w:after="100"/>
    </w:pPr>
    <w:rPr>
      <w:rFonts w:ascii="Liberation Serif" w:hAnsi="Liberation Serif"/>
      <w:lang w:val="ru-RU"/>
    </w:rPr>
  </w:style>
  <w:style w:type="character" w:customStyle="1" w:styleId="a6">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 Знак1"/>
    <w:link w:val="a5"/>
    <w:uiPriority w:val="99"/>
    <w:qFormat/>
    <w:locked/>
    <w:rsid w:val="004B3CF2"/>
    <w:rPr>
      <w:rFonts w:ascii="Liberation Serif" w:eastAsia="Noto Sans CJK SC Regular" w:hAnsi="Liberation Serif" w:cs="FreeSans"/>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171</Words>
  <Characters>979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miskrada1@outlook.com</cp:lastModifiedBy>
  <cp:revision>15</cp:revision>
  <cp:lastPrinted>2024-02-13T13:53:00Z</cp:lastPrinted>
  <dcterms:created xsi:type="dcterms:W3CDTF">2024-01-04T13:36:00Z</dcterms:created>
  <dcterms:modified xsi:type="dcterms:W3CDTF">2024-02-13T13:53:00Z</dcterms:modified>
</cp:coreProperties>
</file>