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CE" w:rsidRPr="00706D64" w:rsidRDefault="000805CE" w:rsidP="000805CE">
      <w:pPr>
        <w:ind w:right="-1"/>
        <w:rPr>
          <w:sz w:val="28"/>
          <w:szCs w:val="28"/>
          <w:lang w:val="uk-UA"/>
        </w:rPr>
      </w:pPr>
      <w:bookmarkStart w:id="0" w:name="__DdeLink__551_2663220956"/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-549275</wp:posOffset>
            </wp:positionV>
            <wp:extent cx="415290" cy="59626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CE" w:rsidRPr="00706D64" w:rsidRDefault="000805CE" w:rsidP="000805CE">
      <w:pPr>
        <w:pStyle w:val="2"/>
        <w:ind w:right="-1"/>
        <w:rPr>
          <w:lang w:val="uk-UA"/>
        </w:rPr>
      </w:pPr>
      <w:r w:rsidRPr="00706D64">
        <w:rPr>
          <w:lang w:val="uk-UA"/>
        </w:rPr>
        <w:t>РЕШЕТИЛІВСЬКА МІСЬКА РАДА</w:t>
      </w:r>
    </w:p>
    <w:p w:rsidR="000805CE" w:rsidRPr="00706D64" w:rsidRDefault="000805CE" w:rsidP="000805CE">
      <w:pPr>
        <w:ind w:right="-1"/>
        <w:jc w:val="center"/>
        <w:rPr>
          <w:sz w:val="28"/>
          <w:szCs w:val="28"/>
          <w:lang w:val="uk-UA"/>
        </w:rPr>
      </w:pPr>
      <w:r w:rsidRPr="00706D64">
        <w:rPr>
          <w:b/>
          <w:bCs/>
          <w:sz w:val="28"/>
          <w:szCs w:val="28"/>
          <w:lang w:val="uk-UA"/>
        </w:rPr>
        <w:t>ПОЛТАВСЬКОЇ ОБЛАСТІ</w:t>
      </w:r>
    </w:p>
    <w:p w:rsidR="000805CE" w:rsidRPr="00706D64" w:rsidRDefault="000805CE" w:rsidP="000805CE">
      <w:pPr>
        <w:ind w:right="-1"/>
        <w:jc w:val="center"/>
        <w:rPr>
          <w:sz w:val="28"/>
          <w:szCs w:val="28"/>
          <w:lang w:val="uk-UA"/>
        </w:rPr>
      </w:pPr>
      <w:r w:rsidRPr="00706D64">
        <w:rPr>
          <w:b/>
          <w:bCs/>
          <w:sz w:val="28"/>
          <w:szCs w:val="28"/>
          <w:lang w:val="uk-UA"/>
        </w:rPr>
        <w:t>(сорок шоста сесія восьмого скликання)</w:t>
      </w:r>
    </w:p>
    <w:p w:rsidR="000805CE" w:rsidRPr="00706D64" w:rsidRDefault="000805CE" w:rsidP="000805CE">
      <w:pPr>
        <w:pStyle w:val="1"/>
        <w:numPr>
          <w:ilvl w:val="0"/>
          <w:numId w:val="3"/>
        </w:numPr>
        <w:tabs>
          <w:tab w:val="clear" w:pos="0"/>
        </w:tabs>
        <w:ind w:right="-1"/>
        <w:rPr>
          <w:b/>
          <w:bCs/>
          <w:lang w:val="uk-UA"/>
        </w:rPr>
      </w:pPr>
    </w:p>
    <w:p w:rsidR="000805CE" w:rsidRPr="00706D64" w:rsidRDefault="000805CE" w:rsidP="000805CE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706D64">
        <w:rPr>
          <w:b/>
          <w:bCs/>
          <w:lang w:val="uk-UA"/>
        </w:rPr>
        <w:t>РІШЕННЯ</w:t>
      </w:r>
    </w:p>
    <w:p w:rsidR="000805CE" w:rsidRPr="00706D64" w:rsidRDefault="000805CE" w:rsidP="000805CE">
      <w:pPr>
        <w:pStyle w:val="a7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0805CE" w:rsidRPr="00706D64" w:rsidRDefault="000805CE" w:rsidP="000805CE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706D64">
        <w:rPr>
          <w:bCs/>
          <w:lang w:val="uk-UA"/>
        </w:rPr>
        <w:t>27 червня 2024 року</w:t>
      </w:r>
      <w:r w:rsidRPr="00706D64">
        <w:rPr>
          <w:bCs/>
          <w:lang w:val="uk-UA"/>
        </w:rPr>
        <w:tab/>
        <w:t>м. Решетилівка</w:t>
      </w:r>
      <w:r w:rsidRPr="00706D64">
        <w:rPr>
          <w:bCs/>
          <w:lang w:val="uk-UA"/>
        </w:rPr>
        <w:tab/>
        <w:t xml:space="preserve">№ </w:t>
      </w:r>
      <w:r w:rsidR="00E864F2">
        <w:rPr>
          <w:bCs/>
          <w:lang w:val="uk-UA"/>
        </w:rPr>
        <w:t>1891</w:t>
      </w:r>
      <w:bookmarkStart w:id="1" w:name="_GoBack"/>
      <w:bookmarkEnd w:id="1"/>
      <w:r w:rsidRPr="00706D64">
        <w:rPr>
          <w:bCs/>
          <w:lang w:val="uk-UA"/>
        </w:rPr>
        <w:t>-46-VIIІ</w:t>
      </w:r>
    </w:p>
    <w:p w:rsidR="000805CE" w:rsidRPr="00706D64" w:rsidRDefault="000805CE" w:rsidP="000805CE">
      <w:pPr>
        <w:ind w:right="-1"/>
        <w:jc w:val="center"/>
        <w:rPr>
          <w:sz w:val="28"/>
          <w:szCs w:val="28"/>
          <w:lang w:val="uk-UA"/>
        </w:rPr>
      </w:pPr>
    </w:p>
    <w:p w:rsidR="00A14ECD" w:rsidRPr="00B67664" w:rsidRDefault="00897D57" w:rsidP="000805CE">
      <w:pPr>
        <w:ind w:right="-1"/>
        <w:jc w:val="both"/>
        <w:rPr>
          <w:bCs/>
          <w:sz w:val="28"/>
          <w:szCs w:val="28"/>
        </w:rPr>
      </w:pPr>
      <w:r w:rsidRPr="009865CA">
        <w:rPr>
          <w:bCs/>
          <w:sz w:val="28"/>
          <w:szCs w:val="28"/>
          <w:lang w:val="uk-UA"/>
        </w:rPr>
        <w:t xml:space="preserve">Про </w:t>
      </w:r>
      <w:bookmarkEnd w:id="0"/>
      <w:r w:rsidR="00041992">
        <w:rPr>
          <w:bCs/>
          <w:sz w:val="28"/>
          <w:szCs w:val="28"/>
          <w:lang w:val="uk-UA"/>
        </w:rPr>
        <w:t>перегляд умов укладених договорів оренди землі комунальної власності Решетилівської міської територіальної громади</w:t>
      </w:r>
    </w:p>
    <w:p w:rsidR="00A14ECD" w:rsidRPr="009865CA" w:rsidRDefault="00A14ECD" w:rsidP="009865CA">
      <w:pPr>
        <w:ind w:right="282"/>
        <w:rPr>
          <w:sz w:val="28"/>
          <w:szCs w:val="28"/>
          <w:lang w:val="uk-UA"/>
        </w:rPr>
      </w:pPr>
    </w:p>
    <w:p w:rsidR="00A14ECD" w:rsidRPr="009865CA" w:rsidRDefault="000805CE" w:rsidP="000805CE">
      <w:pPr>
        <w:ind w:firstLine="567"/>
        <w:jc w:val="both"/>
        <w:rPr>
          <w:sz w:val="28"/>
          <w:szCs w:val="28"/>
          <w:lang w:val="uk-UA"/>
        </w:rPr>
      </w:pPr>
      <w:r w:rsidRPr="00706D64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706D64">
        <w:rPr>
          <w:sz w:val="28"/>
          <w:szCs w:val="28"/>
          <w:shd w:val="clear" w:color="auto" w:fill="FFFFFF"/>
          <w:lang w:val="uk-UA"/>
        </w:rPr>
        <w:t>,,</w:t>
      </w:r>
      <w:r w:rsidRPr="00706D64">
        <w:rPr>
          <w:sz w:val="28"/>
          <w:szCs w:val="28"/>
          <w:lang w:val="uk-UA"/>
        </w:rPr>
        <w:t>Про місцеве самоврядування в Україні</w:t>
      </w:r>
      <w:r w:rsidRPr="00706D64">
        <w:rPr>
          <w:sz w:val="28"/>
          <w:szCs w:val="28"/>
          <w:shd w:val="clear" w:color="auto" w:fill="FFFFFF"/>
          <w:lang w:val="uk-UA"/>
        </w:rPr>
        <w:t>”</w:t>
      </w:r>
      <w:r w:rsidR="00897D57" w:rsidRPr="009865CA">
        <w:rPr>
          <w:sz w:val="28"/>
          <w:szCs w:val="28"/>
          <w:lang w:val="uk-UA"/>
        </w:rPr>
        <w:t>, Земельним кодексом України,</w:t>
      </w:r>
      <w:r w:rsidR="00041992">
        <w:rPr>
          <w:sz w:val="28"/>
          <w:szCs w:val="28"/>
          <w:lang w:val="uk-UA"/>
        </w:rPr>
        <w:t xml:space="preserve"> Податковим кодексом України,</w:t>
      </w:r>
      <w:r>
        <w:rPr>
          <w:sz w:val="28"/>
          <w:szCs w:val="28"/>
          <w:lang w:val="uk-UA"/>
        </w:rPr>
        <w:t xml:space="preserve"> законом України</w:t>
      </w:r>
      <w:r w:rsidR="00897D57" w:rsidRPr="009865CA">
        <w:rPr>
          <w:sz w:val="28"/>
          <w:szCs w:val="28"/>
          <w:lang w:val="uk-UA"/>
        </w:rPr>
        <w:t xml:space="preserve"> ,,Про оренду землі”, враховуючи висновки спільних постійних комісій міської ради, Решетилівська міська рада</w:t>
      </w:r>
    </w:p>
    <w:p w:rsidR="00A14ECD" w:rsidRPr="009865CA" w:rsidRDefault="00897D57" w:rsidP="000805CE">
      <w:pPr>
        <w:ind w:right="282"/>
        <w:rPr>
          <w:sz w:val="28"/>
          <w:szCs w:val="28"/>
          <w:lang w:val="uk-UA"/>
        </w:rPr>
      </w:pPr>
      <w:r w:rsidRPr="009865CA">
        <w:rPr>
          <w:b/>
          <w:bCs/>
          <w:sz w:val="28"/>
          <w:szCs w:val="28"/>
          <w:lang w:val="uk-UA"/>
        </w:rPr>
        <w:t>ВИРІШИЛА:</w:t>
      </w:r>
    </w:p>
    <w:p w:rsidR="000805CE" w:rsidRDefault="000805CE" w:rsidP="000805CE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D1415" w:rsidRDefault="003D1415" w:rsidP="000805CE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041992">
        <w:rPr>
          <w:color w:val="000000" w:themeColor="text1"/>
          <w:sz w:val="28"/>
          <w:szCs w:val="28"/>
          <w:lang w:val="uk-UA"/>
        </w:rPr>
        <w:t>Провести перегляд умов укладених договорів оренди землі комунальної власності Решетилівської міської територіальної громади в частині нормативно грошової оцінки та відсоткової ставки орендної плати.</w:t>
      </w:r>
    </w:p>
    <w:p w:rsidR="003D1415" w:rsidRDefault="003D1415" w:rsidP="000805CE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B67664" w:rsidRPr="005C78E0">
        <w:rPr>
          <w:color w:val="000000" w:themeColor="text1"/>
          <w:sz w:val="28"/>
          <w:szCs w:val="28"/>
          <w:lang w:val="uk-UA"/>
        </w:rPr>
        <w:t>.</w:t>
      </w:r>
      <w:r w:rsidR="00B67664" w:rsidRPr="008137C5">
        <w:rPr>
          <w:color w:val="000000" w:themeColor="text1"/>
          <w:sz w:val="28"/>
          <w:szCs w:val="28"/>
          <w:lang w:val="uk-UA"/>
        </w:rPr>
        <w:t xml:space="preserve"> </w:t>
      </w:r>
      <w:r w:rsidR="00041992">
        <w:rPr>
          <w:color w:val="000000" w:themeColor="text1"/>
          <w:sz w:val="28"/>
          <w:szCs w:val="28"/>
          <w:lang w:val="uk-UA"/>
        </w:rPr>
        <w:t>Відділу земельних ресурсів та охорони навколишнього середовища виконавчого комітету міської ради (Світлана Добжинська) забезпечити перегляд умов укладених договорів оренди землі в частині нормативно грошової оцінки, відсоткової ставки орендної плати та підготувати відповідні звернення до орендарів.</w:t>
      </w:r>
    </w:p>
    <w:p w:rsidR="00041992" w:rsidRDefault="00041992" w:rsidP="000805CE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У</w:t>
      </w:r>
      <w:r w:rsidR="000468A6">
        <w:rPr>
          <w:color w:val="000000" w:themeColor="text1"/>
          <w:sz w:val="28"/>
          <w:szCs w:val="28"/>
          <w:lang w:val="uk-UA"/>
        </w:rPr>
        <w:t>повноважити міського голову Окс</w:t>
      </w:r>
      <w:r>
        <w:rPr>
          <w:color w:val="000000" w:themeColor="text1"/>
          <w:sz w:val="28"/>
          <w:szCs w:val="28"/>
          <w:lang w:val="uk-UA"/>
        </w:rPr>
        <w:t xml:space="preserve">ану Дядюнову на підписання від імені Решетилівської міської ради звернень до орендарів </w:t>
      </w:r>
      <w:r w:rsidR="000468A6">
        <w:rPr>
          <w:color w:val="000000" w:themeColor="text1"/>
          <w:sz w:val="28"/>
          <w:szCs w:val="28"/>
          <w:lang w:val="uk-UA"/>
        </w:rPr>
        <w:t>з пропозицією внесення змін до договорів оренди землі за результатами перегляду умов.</w:t>
      </w:r>
    </w:p>
    <w:p w:rsidR="000468A6" w:rsidRDefault="000468A6" w:rsidP="000805CE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8"/>
          <w:szCs w:val="28"/>
          <w:lang w:val="uk-UA" w:eastAsia="ru-RU"/>
        </w:rPr>
      </w:pPr>
      <w:r>
        <w:rPr>
          <w:color w:val="000000" w:themeColor="text1"/>
          <w:sz w:val="28"/>
          <w:szCs w:val="28"/>
          <w:lang w:val="uk-UA"/>
        </w:rPr>
        <w:t>4. За наявності згоди орендарів відділу земельних ресурсів та охорони навколишнього середовища виконавчого комітету міської ради (Світлана Добжинська) внесення змін до договорів оренди землі винести на розгляд сесії міської ради,</w:t>
      </w:r>
      <w:r w:rsidR="00192B3C">
        <w:rPr>
          <w:color w:val="000000" w:themeColor="text1"/>
          <w:sz w:val="28"/>
          <w:szCs w:val="28"/>
          <w:lang w:val="uk-UA"/>
        </w:rPr>
        <w:t xml:space="preserve"> при відсутності згоди орендарів відділу з юридичних питань та управління комунальним майном виконавчого комітету (Наталія Колотій) внесення змін здійснити в судовому порядку.</w:t>
      </w:r>
    </w:p>
    <w:p w:rsidR="00A14ECD" w:rsidRPr="009865CA" w:rsidRDefault="00192B3C" w:rsidP="000805C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897D57" w:rsidRPr="009865CA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97D57" w:rsidRPr="009865CA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AB156B" w:rsidRPr="009865CA" w:rsidRDefault="00AB156B" w:rsidP="009865CA">
      <w:pPr>
        <w:ind w:right="282"/>
        <w:jc w:val="both"/>
        <w:rPr>
          <w:bCs/>
          <w:sz w:val="28"/>
          <w:szCs w:val="28"/>
          <w:lang w:val="uk-UA"/>
        </w:rPr>
      </w:pPr>
    </w:p>
    <w:p w:rsidR="00AB156B" w:rsidRDefault="00AB156B" w:rsidP="009865CA">
      <w:pPr>
        <w:ind w:right="282"/>
        <w:jc w:val="both"/>
        <w:rPr>
          <w:bCs/>
          <w:sz w:val="28"/>
          <w:szCs w:val="28"/>
          <w:lang w:val="uk-UA"/>
        </w:rPr>
      </w:pPr>
    </w:p>
    <w:p w:rsidR="000805CE" w:rsidRDefault="000805CE" w:rsidP="009865CA">
      <w:pPr>
        <w:ind w:right="282"/>
        <w:jc w:val="both"/>
        <w:rPr>
          <w:bCs/>
          <w:sz w:val="28"/>
          <w:szCs w:val="28"/>
          <w:lang w:val="uk-UA"/>
        </w:rPr>
      </w:pPr>
    </w:p>
    <w:p w:rsidR="000805CE" w:rsidRPr="009865CA" w:rsidRDefault="000805CE" w:rsidP="009865CA">
      <w:pPr>
        <w:ind w:right="282"/>
        <w:jc w:val="both"/>
        <w:rPr>
          <w:bCs/>
          <w:sz w:val="28"/>
          <w:szCs w:val="28"/>
          <w:lang w:val="uk-UA"/>
        </w:rPr>
      </w:pPr>
    </w:p>
    <w:p w:rsidR="00BC000E" w:rsidRPr="009865CA" w:rsidRDefault="00BC000E" w:rsidP="009865CA">
      <w:pPr>
        <w:ind w:right="282"/>
        <w:jc w:val="both"/>
        <w:rPr>
          <w:bCs/>
          <w:sz w:val="28"/>
          <w:szCs w:val="28"/>
          <w:lang w:val="uk-UA"/>
        </w:rPr>
      </w:pPr>
    </w:p>
    <w:p w:rsidR="00A14ECD" w:rsidRPr="009865CA" w:rsidRDefault="00897D57" w:rsidP="009865CA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9865CA">
        <w:rPr>
          <w:sz w:val="28"/>
          <w:szCs w:val="28"/>
          <w:lang w:val="uk-UA"/>
        </w:rPr>
        <w:t>Міський голова</w:t>
      </w:r>
      <w:r w:rsidRPr="009865CA">
        <w:rPr>
          <w:sz w:val="28"/>
          <w:szCs w:val="28"/>
          <w:lang w:val="uk-UA"/>
        </w:rPr>
        <w:tab/>
        <w:t>Оксана ДЯДЮНОВА</w:t>
      </w:r>
    </w:p>
    <w:sectPr w:rsidR="00A14ECD" w:rsidRPr="009865CA" w:rsidSect="000805CE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CF" w:rsidRDefault="00305DCF">
      <w:r>
        <w:separator/>
      </w:r>
    </w:p>
  </w:endnote>
  <w:endnote w:type="continuationSeparator" w:id="0">
    <w:p w:rsidR="00305DCF" w:rsidRDefault="0030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CF" w:rsidRDefault="00305DCF">
      <w:r>
        <w:separator/>
      </w:r>
    </w:p>
  </w:footnote>
  <w:footnote w:type="continuationSeparator" w:id="0">
    <w:p w:rsidR="00305DCF" w:rsidRDefault="0030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96571"/>
      <w:docPartObj>
        <w:docPartGallery w:val="Page Numbers (Top of Page)"/>
        <w:docPartUnique/>
      </w:docPartObj>
    </w:sdtPr>
    <w:sdtEndPr/>
    <w:sdtContent>
      <w:p w:rsidR="00A14ECD" w:rsidRDefault="00897D57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0805CE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8553E"/>
    <w:multiLevelType w:val="multilevel"/>
    <w:tmpl w:val="D15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003C1"/>
    <w:multiLevelType w:val="multilevel"/>
    <w:tmpl w:val="5F362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C0F791D"/>
    <w:multiLevelType w:val="multilevel"/>
    <w:tmpl w:val="4778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E08A6"/>
    <w:multiLevelType w:val="multilevel"/>
    <w:tmpl w:val="FD7AF6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D"/>
    <w:rsid w:val="0000130D"/>
    <w:rsid w:val="00025C81"/>
    <w:rsid w:val="00033B33"/>
    <w:rsid w:val="00041992"/>
    <w:rsid w:val="000468A6"/>
    <w:rsid w:val="000805CE"/>
    <w:rsid w:val="000A29C1"/>
    <w:rsid w:val="000A4261"/>
    <w:rsid w:val="000F05A6"/>
    <w:rsid w:val="001247E4"/>
    <w:rsid w:val="00185BF1"/>
    <w:rsid w:val="00192B3C"/>
    <w:rsid w:val="00197FCB"/>
    <w:rsid w:val="001D1767"/>
    <w:rsid w:val="001D3036"/>
    <w:rsid w:val="001E2F42"/>
    <w:rsid w:val="002167DA"/>
    <w:rsid w:val="002A19E5"/>
    <w:rsid w:val="002B5592"/>
    <w:rsid w:val="002D314C"/>
    <w:rsid w:val="00303EB5"/>
    <w:rsid w:val="00305DCF"/>
    <w:rsid w:val="00306EE9"/>
    <w:rsid w:val="00330B98"/>
    <w:rsid w:val="00370300"/>
    <w:rsid w:val="00370BD4"/>
    <w:rsid w:val="003D1415"/>
    <w:rsid w:val="003F2DFE"/>
    <w:rsid w:val="004028AB"/>
    <w:rsid w:val="0043711F"/>
    <w:rsid w:val="0049588E"/>
    <w:rsid w:val="004A33D6"/>
    <w:rsid w:val="004A4F9D"/>
    <w:rsid w:val="004E3F79"/>
    <w:rsid w:val="005019CA"/>
    <w:rsid w:val="00524115"/>
    <w:rsid w:val="00532C7C"/>
    <w:rsid w:val="00575A99"/>
    <w:rsid w:val="00596C63"/>
    <w:rsid w:val="005C78E0"/>
    <w:rsid w:val="0066286E"/>
    <w:rsid w:val="00673B74"/>
    <w:rsid w:val="0068335F"/>
    <w:rsid w:val="006A299B"/>
    <w:rsid w:val="006D7184"/>
    <w:rsid w:val="007173FC"/>
    <w:rsid w:val="0078500C"/>
    <w:rsid w:val="007904DF"/>
    <w:rsid w:val="0081351A"/>
    <w:rsid w:val="008137C5"/>
    <w:rsid w:val="008318CF"/>
    <w:rsid w:val="00897D57"/>
    <w:rsid w:val="008B3D71"/>
    <w:rsid w:val="008D6BA8"/>
    <w:rsid w:val="008E2AE2"/>
    <w:rsid w:val="00945798"/>
    <w:rsid w:val="009865CA"/>
    <w:rsid w:val="009D47DD"/>
    <w:rsid w:val="00A06E16"/>
    <w:rsid w:val="00A1060E"/>
    <w:rsid w:val="00A14ECD"/>
    <w:rsid w:val="00A32EC4"/>
    <w:rsid w:val="00A50DED"/>
    <w:rsid w:val="00A6404B"/>
    <w:rsid w:val="00A701AA"/>
    <w:rsid w:val="00A80CB4"/>
    <w:rsid w:val="00A947C2"/>
    <w:rsid w:val="00AB156B"/>
    <w:rsid w:val="00B01040"/>
    <w:rsid w:val="00B177F6"/>
    <w:rsid w:val="00B26144"/>
    <w:rsid w:val="00B26F34"/>
    <w:rsid w:val="00B324C4"/>
    <w:rsid w:val="00B67664"/>
    <w:rsid w:val="00BA088E"/>
    <w:rsid w:val="00BA09E2"/>
    <w:rsid w:val="00BA0E6B"/>
    <w:rsid w:val="00BB6185"/>
    <w:rsid w:val="00BC000E"/>
    <w:rsid w:val="00BC4888"/>
    <w:rsid w:val="00D31974"/>
    <w:rsid w:val="00D45B9A"/>
    <w:rsid w:val="00D5466F"/>
    <w:rsid w:val="00D74F39"/>
    <w:rsid w:val="00D936D9"/>
    <w:rsid w:val="00D96220"/>
    <w:rsid w:val="00DD7308"/>
    <w:rsid w:val="00E5333D"/>
    <w:rsid w:val="00E616C6"/>
    <w:rsid w:val="00E864F2"/>
    <w:rsid w:val="00E92508"/>
    <w:rsid w:val="00E92A15"/>
    <w:rsid w:val="00EC2CF2"/>
    <w:rsid w:val="00ED11FA"/>
    <w:rsid w:val="00EE2A80"/>
    <w:rsid w:val="00F74BFB"/>
    <w:rsid w:val="00FB006D"/>
    <w:rsid w:val="00FB617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rsid w:val="00B67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rsid w:val="00B67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4</cp:revision>
  <cp:lastPrinted>2024-01-30T14:02:00Z</cp:lastPrinted>
  <dcterms:created xsi:type="dcterms:W3CDTF">2024-06-18T06:23:00Z</dcterms:created>
  <dcterms:modified xsi:type="dcterms:W3CDTF">2024-06-28T05:46:00Z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