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17" w:rsidRDefault="00AC6617" w:rsidP="00AC6617">
      <w:pPr>
        <w:spacing w:after="0" w:line="240" w:lineRule="auto"/>
        <w:rPr>
          <w:rFonts w:ascii="Times New Roman" w:hAnsi="Times New Roman" w:cs="Times New Roman"/>
          <w:b/>
        </w:rPr>
      </w:pPr>
    </w:p>
    <w:p w:rsidR="00AC6617" w:rsidRDefault="00AC6617" w:rsidP="00AC6617">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Додаток</w:t>
      </w:r>
      <w:r>
        <w:rPr>
          <w:b/>
          <w:bCs/>
          <w:color w:val="000000"/>
          <w:sz w:val="20"/>
          <w:szCs w:val="20"/>
        </w:rPr>
        <w:t xml:space="preserve"> 7   </w:t>
      </w:r>
    </w:p>
    <w:p w:rsidR="00AC6617" w:rsidRDefault="00AC6617" w:rsidP="00AC6617">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 Стратегії розвитку</w:t>
      </w:r>
    </w:p>
    <w:p w:rsidR="00AC6617" w:rsidRDefault="00AC6617" w:rsidP="00AC6617">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Решетилівської міської </w:t>
      </w:r>
    </w:p>
    <w:p w:rsidR="00AC6617" w:rsidRDefault="00AC6617" w:rsidP="00AC6617">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територіальної громади </w:t>
      </w:r>
    </w:p>
    <w:p w:rsidR="00AC6617" w:rsidRDefault="00AC6617" w:rsidP="00AC6617">
      <w:pPr>
        <w:spacing w:after="0" w:line="240" w:lineRule="auto"/>
        <w:rPr>
          <w:rFonts w:ascii="Times New Roman" w:hAnsi="Times New Roman" w:cs="Times New Roman"/>
          <w:b/>
          <w:bCs/>
          <w:color w:val="000000"/>
          <w:sz w:val="20"/>
          <w:szCs w:val="20"/>
        </w:rPr>
      </w:pPr>
      <w:r>
        <w:rPr>
          <w:b/>
          <w:bCs/>
          <w:color w:val="000000"/>
          <w:sz w:val="20"/>
          <w:szCs w:val="20"/>
        </w:rPr>
        <w:t xml:space="preserve">                                                                                                                                                                                                                                                                                </w:t>
      </w:r>
      <w:r w:rsidRPr="001B2638">
        <w:rPr>
          <w:rFonts w:ascii="Times New Roman" w:hAnsi="Times New Roman" w:cs="Times New Roman"/>
          <w:b/>
          <w:bCs/>
          <w:color w:val="000000"/>
          <w:sz w:val="20"/>
          <w:szCs w:val="20"/>
        </w:rPr>
        <w:t>до 2027 року</w:t>
      </w:r>
    </w:p>
    <w:p w:rsidR="0047283B" w:rsidRDefault="0047283B" w:rsidP="00AC6617">
      <w:pPr>
        <w:spacing w:after="0" w:line="240" w:lineRule="auto"/>
        <w:jc w:val="center"/>
        <w:rPr>
          <w:rFonts w:ascii="Times New Roman" w:hAnsi="Times New Roman" w:cs="Times New Roman"/>
          <w:b/>
          <w:bCs/>
          <w:color w:val="000000"/>
          <w:sz w:val="28"/>
          <w:szCs w:val="28"/>
        </w:rPr>
      </w:pPr>
    </w:p>
    <w:p w:rsidR="00AC6617" w:rsidRPr="001B2638" w:rsidRDefault="00AC6617" w:rsidP="0047283B">
      <w:pPr>
        <w:spacing w:after="0" w:line="240" w:lineRule="auto"/>
        <w:jc w:val="center"/>
        <w:rPr>
          <w:rFonts w:ascii="Times New Roman" w:hAnsi="Times New Roman" w:cs="Times New Roman"/>
          <w:b/>
          <w:bCs/>
          <w:color w:val="000000"/>
          <w:sz w:val="28"/>
          <w:szCs w:val="28"/>
        </w:rPr>
      </w:pPr>
      <w:r w:rsidRPr="001B2638">
        <w:rPr>
          <w:rFonts w:ascii="Times New Roman" w:hAnsi="Times New Roman" w:cs="Times New Roman"/>
          <w:b/>
          <w:bCs/>
          <w:color w:val="000000"/>
          <w:sz w:val="28"/>
          <w:szCs w:val="28"/>
        </w:rPr>
        <w:t>ЗВІТ</w:t>
      </w:r>
    </w:p>
    <w:p w:rsidR="00AC6617" w:rsidRPr="001B2638" w:rsidRDefault="00AC6617" w:rsidP="0047283B">
      <w:pPr>
        <w:spacing w:after="0" w:line="240" w:lineRule="auto"/>
        <w:jc w:val="center"/>
        <w:rPr>
          <w:rFonts w:ascii="Times New Roman" w:hAnsi="Times New Roman" w:cs="Times New Roman"/>
          <w:b/>
          <w:bCs/>
          <w:color w:val="000000"/>
          <w:sz w:val="28"/>
          <w:szCs w:val="28"/>
        </w:rPr>
      </w:pPr>
      <w:r w:rsidRPr="001B2638">
        <w:rPr>
          <w:rFonts w:ascii="Times New Roman" w:hAnsi="Times New Roman" w:cs="Times New Roman"/>
          <w:b/>
          <w:bCs/>
          <w:color w:val="000000"/>
          <w:sz w:val="28"/>
          <w:szCs w:val="28"/>
        </w:rPr>
        <w:t xml:space="preserve">Про результати проведення моніторингу </w:t>
      </w:r>
      <w:r>
        <w:rPr>
          <w:rFonts w:ascii="Times New Roman" w:hAnsi="Times New Roman" w:cs="Times New Roman"/>
          <w:b/>
          <w:bCs/>
          <w:color w:val="000000"/>
          <w:sz w:val="28"/>
          <w:szCs w:val="28"/>
        </w:rPr>
        <w:t xml:space="preserve">Плану заходів з </w:t>
      </w:r>
      <w:r w:rsidRPr="001B2638">
        <w:rPr>
          <w:rFonts w:ascii="Times New Roman" w:hAnsi="Times New Roman" w:cs="Times New Roman"/>
          <w:b/>
          <w:bCs/>
          <w:color w:val="000000"/>
          <w:sz w:val="28"/>
          <w:szCs w:val="28"/>
        </w:rPr>
        <w:t>реалізації Стратегії розвитку</w:t>
      </w:r>
    </w:p>
    <w:p w:rsidR="0047283B" w:rsidRDefault="00AC6617" w:rsidP="0047283B">
      <w:pPr>
        <w:spacing w:after="0" w:line="240" w:lineRule="auto"/>
        <w:jc w:val="center"/>
        <w:rPr>
          <w:rFonts w:ascii="Times New Roman" w:hAnsi="Times New Roman" w:cs="Times New Roman"/>
          <w:b/>
          <w:bCs/>
          <w:color w:val="000000"/>
          <w:sz w:val="28"/>
          <w:szCs w:val="28"/>
        </w:rPr>
      </w:pPr>
      <w:r w:rsidRPr="001B2638">
        <w:rPr>
          <w:rFonts w:ascii="Times New Roman" w:hAnsi="Times New Roman" w:cs="Times New Roman"/>
          <w:b/>
          <w:bCs/>
          <w:color w:val="000000"/>
          <w:sz w:val="28"/>
          <w:szCs w:val="28"/>
        </w:rPr>
        <w:t xml:space="preserve">Решетилівської міської територіальної громади </w:t>
      </w:r>
      <w:r w:rsidR="00067D3D">
        <w:rPr>
          <w:rFonts w:ascii="Times New Roman" w:hAnsi="Times New Roman" w:cs="Times New Roman"/>
          <w:b/>
          <w:bCs/>
          <w:color w:val="000000"/>
          <w:sz w:val="28"/>
          <w:szCs w:val="28"/>
        </w:rPr>
        <w:t>на 2023-2025</w:t>
      </w:r>
      <w:r w:rsidRPr="001B2638">
        <w:rPr>
          <w:rFonts w:ascii="Times New Roman" w:hAnsi="Times New Roman" w:cs="Times New Roman"/>
          <w:b/>
          <w:bCs/>
          <w:color w:val="000000"/>
          <w:sz w:val="28"/>
          <w:szCs w:val="28"/>
        </w:rPr>
        <w:t xml:space="preserve"> рок</w:t>
      </w:r>
      <w:r w:rsidR="00067D3D">
        <w:rPr>
          <w:rFonts w:ascii="Times New Roman" w:hAnsi="Times New Roman" w:cs="Times New Roman"/>
          <w:b/>
          <w:bCs/>
          <w:color w:val="000000"/>
          <w:sz w:val="28"/>
          <w:szCs w:val="28"/>
        </w:rPr>
        <w:t>и</w:t>
      </w:r>
      <w:r>
        <w:rPr>
          <w:rFonts w:ascii="Times New Roman" w:hAnsi="Times New Roman" w:cs="Times New Roman"/>
          <w:b/>
          <w:bCs/>
          <w:color w:val="000000"/>
          <w:sz w:val="28"/>
          <w:szCs w:val="28"/>
        </w:rPr>
        <w:t xml:space="preserve"> </w:t>
      </w:r>
    </w:p>
    <w:p w:rsidR="00AC6617" w:rsidRDefault="0047283B" w:rsidP="0047283B">
      <w:pPr>
        <w:spacing w:after="0" w:line="240" w:lineRule="auto"/>
        <w:jc w:val="center"/>
        <w:rPr>
          <w:rFonts w:ascii="Times New Roman" w:hAnsi="Times New Roman" w:cs="Times New Roman"/>
          <w:b/>
          <w:bCs/>
          <w:color w:val="000000"/>
          <w:sz w:val="28"/>
          <w:szCs w:val="28"/>
        </w:rPr>
      </w:pPr>
      <w:r w:rsidRPr="0047283B">
        <w:rPr>
          <w:rFonts w:ascii="Times New Roman" w:hAnsi="Times New Roman" w:cs="Times New Roman"/>
          <w:b/>
          <w:bCs/>
          <w:color w:val="000000"/>
          <w:sz w:val="28"/>
          <w:szCs w:val="28"/>
        </w:rPr>
        <w:t>(</w:t>
      </w:r>
      <w:r w:rsidR="00AC6617" w:rsidRPr="0047283B">
        <w:rPr>
          <w:rFonts w:ascii="Times New Roman" w:hAnsi="Times New Roman" w:cs="Times New Roman"/>
          <w:b/>
          <w:bCs/>
          <w:color w:val="000000"/>
          <w:sz w:val="28"/>
          <w:szCs w:val="28"/>
        </w:rPr>
        <w:t xml:space="preserve">за </w:t>
      </w:r>
      <w:r w:rsidR="00067D3D" w:rsidRPr="0047283B">
        <w:rPr>
          <w:rFonts w:ascii="Times New Roman" w:hAnsi="Times New Roman" w:cs="Times New Roman"/>
          <w:b/>
          <w:bCs/>
          <w:color w:val="000000"/>
          <w:sz w:val="28"/>
          <w:szCs w:val="28"/>
          <w:lang w:val="en-US"/>
        </w:rPr>
        <w:t>IV</w:t>
      </w:r>
      <w:r w:rsidR="00142CE3">
        <w:rPr>
          <w:rFonts w:ascii="Times New Roman" w:hAnsi="Times New Roman" w:cs="Times New Roman"/>
          <w:b/>
          <w:bCs/>
          <w:color w:val="000000"/>
          <w:sz w:val="28"/>
          <w:szCs w:val="28"/>
        </w:rPr>
        <w:t xml:space="preserve"> </w:t>
      </w:r>
      <w:r w:rsidR="00067D3D" w:rsidRPr="0047283B">
        <w:rPr>
          <w:rFonts w:ascii="Times New Roman" w:hAnsi="Times New Roman" w:cs="Times New Roman"/>
          <w:b/>
          <w:bCs/>
          <w:color w:val="000000"/>
          <w:sz w:val="28"/>
          <w:szCs w:val="28"/>
        </w:rPr>
        <w:t xml:space="preserve">квартал 2023 та І півріччя 2024 </w:t>
      </w:r>
      <w:r w:rsidR="001A4AF0" w:rsidRPr="0047283B">
        <w:rPr>
          <w:rFonts w:ascii="Times New Roman" w:hAnsi="Times New Roman" w:cs="Times New Roman"/>
          <w:b/>
          <w:bCs/>
          <w:color w:val="000000"/>
          <w:sz w:val="28"/>
          <w:szCs w:val="28"/>
        </w:rPr>
        <w:t>року</w:t>
      </w:r>
      <w:r w:rsidRPr="0047283B">
        <w:rPr>
          <w:rFonts w:ascii="Times New Roman" w:hAnsi="Times New Roman" w:cs="Times New Roman"/>
          <w:b/>
          <w:bCs/>
          <w:color w:val="000000"/>
          <w:sz w:val="28"/>
          <w:szCs w:val="28"/>
        </w:rPr>
        <w:t>)</w:t>
      </w:r>
    </w:p>
    <w:p w:rsidR="00AC6617" w:rsidRDefault="00AC6617" w:rsidP="0047283B">
      <w:pPr>
        <w:spacing w:after="0" w:line="240" w:lineRule="auto"/>
        <w:rPr>
          <w:rFonts w:ascii="Times New Roman" w:hAnsi="Times New Roman" w:cs="Times New Roman"/>
          <w:b/>
        </w:rPr>
      </w:pPr>
    </w:p>
    <w:tbl>
      <w:tblPr>
        <w:tblStyle w:val="a5"/>
        <w:tblW w:w="15817" w:type="dxa"/>
        <w:tblLayout w:type="fixed"/>
        <w:tblLook w:val="04A0" w:firstRow="1" w:lastRow="0" w:firstColumn="1" w:lastColumn="0" w:noHBand="0" w:noVBand="1"/>
      </w:tblPr>
      <w:tblGrid>
        <w:gridCol w:w="711"/>
        <w:gridCol w:w="2516"/>
        <w:gridCol w:w="2289"/>
        <w:gridCol w:w="1091"/>
        <w:gridCol w:w="1130"/>
        <w:gridCol w:w="1200"/>
        <w:gridCol w:w="1242"/>
        <w:gridCol w:w="1260"/>
        <w:gridCol w:w="1998"/>
        <w:gridCol w:w="2380"/>
      </w:tblGrid>
      <w:tr w:rsidR="00FC0319" w:rsidTr="002515DA">
        <w:tc>
          <w:tcPr>
            <w:tcW w:w="711"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w:t>
            </w:r>
          </w:p>
        </w:tc>
        <w:tc>
          <w:tcPr>
            <w:tcW w:w="2516"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Найменування завдання Стратегії</w:t>
            </w:r>
          </w:p>
        </w:tc>
        <w:tc>
          <w:tcPr>
            <w:tcW w:w="2289"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Захід/Технічне завдання</w:t>
            </w:r>
          </w:p>
        </w:tc>
        <w:tc>
          <w:tcPr>
            <w:tcW w:w="1091"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Період реалізації</w:t>
            </w:r>
          </w:p>
        </w:tc>
        <w:tc>
          <w:tcPr>
            <w:tcW w:w="2330" w:type="dxa"/>
            <w:gridSpan w:val="2"/>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Строк реалізації заходу/проєкту</w:t>
            </w:r>
          </w:p>
        </w:tc>
        <w:tc>
          <w:tcPr>
            <w:tcW w:w="2502" w:type="dxa"/>
            <w:gridSpan w:val="2"/>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Стан фінансування проєкту</w:t>
            </w:r>
            <w:r w:rsidR="00C0191A">
              <w:rPr>
                <w:rFonts w:ascii="Times New Roman" w:hAnsi="Times New Roman" w:cs="Times New Roman"/>
                <w:b/>
                <w:sz w:val="20"/>
                <w:szCs w:val="20"/>
              </w:rPr>
              <w:t xml:space="preserve"> (тис.грн.)</w:t>
            </w:r>
          </w:p>
        </w:tc>
        <w:tc>
          <w:tcPr>
            <w:tcW w:w="1998"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Індикатор результативності виконання заходу/проєкту</w:t>
            </w:r>
          </w:p>
        </w:tc>
        <w:tc>
          <w:tcPr>
            <w:tcW w:w="2380" w:type="dxa"/>
            <w:vMerge w:val="restart"/>
            <w:shd w:val="clear" w:color="auto" w:fill="auto"/>
          </w:tcPr>
          <w:p w:rsidR="00AC6617" w:rsidRPr="00FC1454" w:rsidRDefault="00AC6617" w:rsidP="0047283B">
            <w:pPr>
              <w:spacing w:after="0" w:line="240" w:lineRule="auto"/>
              <w:jc w:val="center"/>
              <w:rPr>
                <w:rFonts w:ascii="Times New Roman" w:hAnsi="Times New Roman" w:cs="Times New Roman"/>
                <w:b/>
                <w:sz w:val="20"/>
                <w:szCs w:val="20"/>
              </w:rPr>
            </w:pPr>
            <w:r w:rsidRPr="00FC1454">
              <w:rPr>
                <w:rFonts w:ascii="Times New Roman" w:hAnsi="Times New Roman" w:cs="Times New Roman"/>
                <w:b/>
                <w:sz w:val="20"/>
                <w:szCs w:val="20"/>
              </w:rPr>
              <w:t>Стан ви</w:t>
            </w:r>
            <w:r w:rsidR="00AC646F">
              <w:rPr>
                <w:rFonts w:ascii="Times New Roman" w:hAnsi="Times New Roman" w:cs="Times New Roman"/>
                <w:b/>
                <w:sz w:val="20"/>
                <w:szCs w:val="20"/>
              </w:rPr>
              <w:t>к</w:t>
            </w:r>
            <w:r w:rsidRPr="00FC1454">
              <w:rPr>
                <w:rFonts w:ascii="Times New Roman" w:hAnsi="Times New Roman" w:cs="Times New Roman"/>
                <w:b/>
                <w:sz w:val="20"/>
                <w:szCs w:val="20"/>
              </w:rPr>
              <w:t>онання</w:t>
            </w:r>
          </w:p>
        </w:tc>
      </w:tr>
      <w:tr w:rsidR="00A600E0" w:rsidTr="002515DA">
        <w:tc>
          <w:tcPr>
            <w:tcW w:w="711" w:type="dxa"/>
            <w:vMerge/>
          </w:tcPr>
          <w:p w:rsidR="00AC6617" w:rsidRDefault="00AC6617" w:rsidP="0047283B">
            <w:pPr>
              <w:spacing w:after="0" w:line="240" w:lineRule="auto"/>
              <w:rPr>
                <w:rFonts w:ascii="Times New Roman" w:hAnsi="Times New Roman" w:cs="Times New Roman"/>
                <w:b/>
              </w:rPr>
            </w:pPr>
          </w:p>
        </w:tc>
        <w:tc>
          <w:tcPr>
            <w:tcW w:w="2516" w:type="dxa"/>
            <w:vMerge/>
          </w:tcPr>
          <w:p w:rsidR="00AC6617" w:rsidRDefault="00AC6617" w:rsidP="0047283B">
            <w:pPr>
              <w:spacing w:after="0" w:line="240" w:lineRule="auto"/>
              <w:rPr>
                <w:rFonts w:ascii="Times New Roman" w:hAnsi="Times New Roman" w:cs="Times New Roman"/>
                <w:b/>
              </w:rPr>
            </w:pPr>
          </w:p>
        </w:tc>
        <w:tc>
          <w:tcPr>
            <w:tcW w:w="2289" w:type="dxa"/>
            <w:vMerge/>
          </w:tcPr>
          <w:p w:rsidR="00AC6617" w:rsidRDefault="00AC6617" w:rsidP="0047283B">
            <w:pPr>
              <w:spacing w:after="0" w:line="240" w:lineRule="auto"/>
              <w:rPr>
                <w:rFonts w:ascii="Times New Roman" w:hAnsi="Times New Roman" w:cs="Times New Roman"/>
                <w:b/>
              </w:rPr>
            </w:pPr>
          </w:p>
        </w:tc>
        <w:tc>
          <w:tcPr>
            <w:tcW w:w="1091" w:type="dxa"/>
            <w:vMerge/>
          </w:tcPr>
          <w:p w:rsidR="00AC6617" w:rsidRDefault="00AC6617" w:rsidP="0047283B">
            <w:pPr>
              <w:spacing w:after="0" w:line="240" w:lineRule="auto"/>
              <w:rPr>
                <w:rFonts w:ascii="Times New Roman" w:hAnsi="Times New Roman" w:cs="Times New Roman"/>
                <w:b/>
              </w:rPr>
            </w:pPr>
          </w:p>
        </w:tc>
        <w:tc>
          <w:tcPr>
            <w:tcW w:w="1130" w:type="dxa"/>
            <w:shd w:val="clear" w:color="auto" w:fill="auto"/>
          </w:tcPr>
          <w:p w:rsidR="00AC6617" w:rsidRDefault="00AC6617" w:rsidP="0047283B">
            <w:pPr>
              <w:spacing w:after="0" w:line="240" w:lineRule="auto"/>
              <w:jc w:val="center"/>
              <w:rPr>
                <w:rFonts w:ascii="Times New Roman" w:hAnsi="Times New Roman" w:cs="Times New Roman"/>
                <w:b/>
              </w:rPr>
            </w:pPr>
            <w:r>
              <w:rPr>
                <w:rFonts w:ascii="Times New Roman" w:hAnsi="Times New Roman" w:cs="Times New Roman"/>
                <w:b/>
              </w:rPr>
              <w:t>план</w:t>
            </w:r>
          </w:p>
        </w:tc>
        <w:tc>
          <w:tcPr>
            <w:tcW w:w="1200" w:type="dxa"/>
            <w:shd w:val="clear" w:color="auto" w:fill="auto"/>
          </w:tcPr>
          <w:p w:rsidR="00AC6617" w:rsidRDefault="00AC6617" w:rsidP="0047283B">
            <w:pPr>
              <w:spacing w:after="0" w:line="240" w:lineRule="auto"/>
              <w:jc w:val="center"/>
              <w:rPr>
                <w:rFonts w:ascii="Times New Roman" w:hAnsi="Times New Roman" w:cs="Times New Roman"/>
                <w:b/>
              </w:rPr>
            </w:pPr>
            <w:r>
              <w:rPr>
                <w:rFonts w:ascii="Times New Roman" w:hAnsi="Times New Roman" w:cs="Times New Roman"/>
                <w:b/>
              </w:rPr>
              <w:t>факт</w:t>
            </w:r>
          </w:p>
        </w:tc>
        <w:tc>
          <w:tcPr>
            <w:tcW w:w="1242" w:type="dxa"/>
            <w:shd w:val="clear" w:color="auto" w:fill="auto"/>
          </w:tcPr>
          <w:p w:rsidR="00AC6617" w:rsidRDefault="00AC6617" w:rsidP="0047283B">
            <w:pPr>
              <w:spacing w:after="0" w:line="240" w:lineRule="auto"/>
              <w:jc w:val="center"/>
              <w:rPr>
                <w:rFonts w:ascii="Times New Roman" w:hAnsi="Times New Roman" w:cs="Times New Roman"/>
                <w:b/>
              </w:rPr>
            </w:pPr>
            <w:r>
              <w:rPr>
                <w:rFonts w:ascii="Times New Roman" w:hAnsi="Times New Roman" w:cs="Times New Roman"/>
                <w:b/>
              </w:rPr>
              <w:t>план</w:t>
            </w:r>
          </w:p>
        </w:tc>
        <w:tc>
          <w:tcPr>
            <w:tcW w:w="1260" w:type="dxa"/>
            <w:shd w:val="clear" w:color="auto" w:fill="auto"/>
          </w:tcPr>
          <w:p w:rsidR="00AC6617" w:rsidRDefault="00AC6617" w:rsidP="0047283B">
            <w:pPr>
              <w:spacing w:after="0" w:line="240" w:lineRule="auto"/>
              <w:jc w:val="center"/>
              <w:rPr>
                <w:rFonts w:ascii="Times New Roman" w:hAnsi="Times New Roman" w:cs="Times New Roman"/>
                <w:b/>
              </w:rPr>
            </w:pPr>
            <w:r>
              <w:rPr>
                <w:rFonts w:ascii="Times New Roman" w:hAnsi="Times New Roman" w:cs="Times New Roman"/>
                <w:b/>
              </w:rPr>
              <w:t>факт</w:t>
            </w:r>
          </w:p>
        </w:tc>
        <w:tc>
          <w:tcPr>
            <w:tcW w:w="1998" w:type="dxa"/>
            <w:vMerge/>
          </w:tcPr>
          <w:p w:rsidR="00AC6617" w:rsidRDefault="00AC6617" w:rsidP="0047283B">
            <w:pPr>
              <w:spacing w:after="0" w:line="240" w:lineRule="auto"/>
              <w:rPr>
                <w:rFonts w:ascii="Times New Roman" w:hAnsi="Times New Roman" w:cs="Times New Roman"/>
                <w:b/>
              </w:rPr>
            </w:pPr>
          </w:p>
        </w:tc>
        <w:tc>
          <w:tcPr>
            <w:tcW w:w="2380" w:type="dxa"/>
            <w:vMerge/>
          </w:tcPr>
          <w:p w:rsidR="00AC6617" w:rsidRDefault="00AC6617" w:rsidP="0047283B">
            <w:pPr>
              <w:spacing w:after="0" w:line="240" w:lineRule="auto"/>
              <w:rPr>
                <w:rFonts w:ascii="Times New Roman" w:hAnsi="Times New Roman" w:cs="Times New Roman"/>
                <w:b/>
              </w:rPr>
            </w:pPr>
          </w:p>
        </w:tc>
      </w:tr>
      <w:tr w:rsidR="00FC0319" w:rsidTr="002515DA">
        <w:tc>
          <w:tcPr>
            <w:tcW w:w="711" w:type="dxa"/>
          </w:tcPr>
          <w:p w:rsidR="00AC6617" w:rsidRDefault="006C7807" w:rsidP="0047283B">
            <w:pPr>
              <w:spacing w:after="0" w:line="240" w:lineRule="auto"/>
              <w:rPr>
                <w:rFonts w:ascii="Times New Roman" w:hAnsi="Times New Roman" w:cs="Times New Roman"/>
                <w:b/>
              </w:rPr>
            </w:pPr>
            <w:r>
              <w:rPr>
                <w:rFonts w:ascii="Times New Roman" w:hAnsi="Times New Roman" w:cs="Times New Roman"/>
                <w:b/>
              </w:rPr>
              <w:t>1.1.1.</w:t>
            </w:r>
          </w:p>
        </w:tc>
        <w:tc>
          <w:tcPr>
            <w:tcW w:w="2516" w:type="dxa"/>
          </w:tcPr>
          <w:p w:rsidR="00AC6617" w:rsidRDefault="00067D3D" w:rsidP="0047283B">
            <w:pPr>
              <w:spacing w:after="0" w:line="240" w:lineRule="auto"/>
              <w:rPr>
                <w:rFonts w:ascii="Times New Roman" w:hAnsi="Times New Roman" w:cs="Times New Roman"/>
                <w:b/>
              </w:rPr>
            </w:pPr>
            <w:r w:rsidRPr="006B79FF">
              <w:rPr>
                <w:rFonts w:ascii="Times New Roman" w:hAnsi="Times New Roman" w:cs="Times New Roman"/>
                <w:b/>
                <w:color w:val="000000"/>
                <w:sz w:val="20"/>
                <w:szCs w:val="20"/>
              </w:rPr>
              <w:t xml:space="preserve">Формування ефективної системи </w:t>
            </w:r>
            <w:r w:rsidRPr="006B79FF">
              <w:rPr>
                <w:rFonts w:ascii="Times New Roman" w:hAnsi="Times New Roman" w:cs="Times New Roman"/>
                <w:b/>
                <w:sz w:val="20"/>
                <w:szCs w:val="20"/>
              </w:rPr>
              <w:t>належного врядування</w:t>
            </w:r>
            <w:r w:rsidRPr="006B79FF">
              <w:rPr>
                <w:rFonts w:ascii="Times New Roman" w:hAnsi="Times New Roman" w:cs="Times New Roman"/>
                <w:b/>
                <w:color w:val="000000"/>
                <w:sz w:val="20"/>
                <w:szCs w:val="20"/>
              </w:rPr>
              <w:t xml:space="preserve"> в громаді</w:t>
            </w:r>
          </w:p>
        </w:tc>
        <w:tc>
          <w:tcPr>
            <w:tcW w:w="2289" w:type="dxa"/>
          </w:tcPr>
          <w:p w:rsidR="00AC6617" w:rsidRDefault="00067D3D" w:rsidP="006B09D2">
            <w:pPr>
              <w:spacing w:after="0" w:line="240" w:lineRule="auto"/>
              <w:rPr>
                <w:rFonts w:ascii="Times New Roman" w:hAnsi="Times New Roman" w:cs="Times New Roman"/>
                <w:b/>
              </w:rPr>
            </w:pPr>
            <w:r w:rsidRPr="006B79FF">
              <w:rPr>
                <w:rFonts w:ascii="Times New Roman" w:hAnsi="Times New Roman" w:cs="Times New Roman"/>
                <w:sz w:val="20"/>
                <w:szCs w:val="20"/>
                <w:lang w:eastAsia="it-IT"/>
              </w:rPr>
              <w:t>Старостат, що дружній до відвідувача</w:t>
            </w:r>
          </w:p>
        </w:tc>
        <w:tc>
          <w:tcPr>
            <w:tcW w:w="1091" w:type="dxa"/>
          </w:tcPr>
          <w:p w:rsidR="00AC6617" w:rsidRDefault="00067D3D"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AC6617" w:rsidRDefault="00067D3D"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200" w:type="dxa"/>
          </w:tcPr>
          <w:p w:rsidR="00AC6617" w:rsidRDefault="006C7807" w:rsidP="0047283B">
            <w:pPr>
              <w:spacing w:after="0" w:line="240" w:lineRule="auto"/>
              <w:rPr>
                <w:rFonts w:ascii="Times New Roman" w:hAnsi="Times New Roman" w:cs="Times New Roman"/>
                <w:b/>
              </w:rPr>
            </w:pPr>
            <w:r>
              <w:rPr>
                <w:rFonts w:ascii="Times New Roman" w:hAnsi="Times New Roman" w:cs="Times New Roman"/>
                <w:b/>
              </w:rPr>
              <w:t>2023-2024</w:t>
            </w:r>
          </w:p>
        </w:tc>
        <w:tc>
          <w:tcPr>
            <w:tcW w:w="1242" w:type="dxa"/>
          </w:tcPr>
          <w:p w:rsidR="00AC6617" w:rsidRDefault="002515DA" w:rsidP="0047283B">
            <w:pPr>
              <w:spacing w:after="0" w:line="240" w:lineRule="auto"/>
              <w:rPr>
                <w:rFonts w:ascii="Times New Roman" w:hAnsi="Times New Roman" w:cs="Times New Roman"/>
                <w:b/>
              </w:rPr>
            </w:pPr>
            <w:r>
              <w:rPr>
                <w:rFonts w:ascii="Times New Roman" w:hAnsi="Times New Roman" w:cs="Times New Roman"/>
                <w:b/>
              </w:rPr>
              <w:t>6</w:t>
            </w:r>
            <w:r w:rsidR="006C7807">
              <w:rPr>
                <w:rFonts w:ascii="Times New Roman" w:hAnsi="Times New Roman" w:cs="Times New Roman"/>
                <w:b/>
              </w:rPr>
              <w:t>50,0</w:t>
            </w:r>
          </w:p>
        </w:tc>
        <w:tc>
          <w:tcPr>
            <w:tcW w:w="1260" w:type="dxa"/>
          </w:tcPr>
          <w:p w:rsidR="00AC6617" w:rsidRDefault="0004543D" w:rsidP="0047283B">
            <w:pPr>
              <w:spacing w:after="0" w:line="240" w:lineRule="auto"/>
              <w:rPr>
                <w:rFonts w:ascii="Times New Roman" w:hAnsi="Times New Roman" w:cs="Times New Roman"/>
                <w:b/>
              </w:rPr>
            </w:pPr>
            <w:r>
              <w:rPr>
                <w:rFonts w:ascii="Times New Roman" w:hAnsi="Times New Roman" w:cs="Times New Roman"/>
                <w:b/>
              </w:rPr>
              <w:t>72,9</w:t>
            </w:r>
          </w:p>
        </w:tc>
        <w:tc>
          <w:tcPr>
            <w:tcW w:w="1998" w:type="dxa"/>
          </w:tcPr>
          <w:p w:rsidR="00AC6617" w:rsidRDefault="006C7807" w:rsidP="0047283B">
            <w:pPr>
              <w:spacing w:after="0" w:line="240" w:lineRule="auto"/>
              <w:rPr>
                <w:rFonts w:ascii="Times New Roman" w:hAnsi="Times New Roman" w:cs="Times New Roman"/>
                <w:b/>
              </w:rPr>
            </w:pPr>
            <w:r w:rsidRPr="006B79FF">
              <w:rPr>
                <w:rFonts w:ascii="Times New Roman" w:hAnsi="Times New Roman" w:cs="Times New Roman"/>
                <w:sz w:val="20"/>
                <w:szCs w:val="20"/>
              </w:rPr>
              <w:t>Оновлено матеріально- технічну базу в старостинських округах громади</w:t>
            </w:r>
          </w:p>
        </w:tc>
        <w:tc>
          <w:tcPr>
            <w:tcW w:w="2380" w:type="dxa"/>
          </w:tcPr>
          <w:p w:rsidR="00AC6617" w:rsidRPr="00351274" w:rsidRDefault="002515DA" w:rsidP="0047283B">
            <w:pPr>
              <w:spacing w:after="0" w:line="240" w:lineRule="auto"/>
              <w:rPr>
                <w:rFonts w:ascii="Times New Roman" w:hAnsi="Times New Roman" w:cs="Times New Roman"/>
                <w:b/>
              </w:rPr>
            </w:pPr>
            <w:r w:rsidRPr="00351274">
              <w:rPr>
                <w:rFonts w:ascii="Times New Roman" w:hAnsi="Times New Roman" w:cs="Times New Roman"/>
                <w:b/>
              </w:rPr>
              <w:t>11,2</w:t>
            </w:r>
            <w:r w:rsidR="0004543D" w:rsidRPr="00351274">
              <w:rPr>
                <w:rFonts w:ascii="Times New Roman" w:hAnsi="Times New Roman" w:cs="Times New Roman"/>
                <w:b/>
              </w:rPr>
              <w:t>%</w:t>
            </w:r>
            <w:r w:rsidR="00B31F90" w:rsidRPr="00351274">
              <w:rPr>
                <w:rFonts w:ascii="Times New Roman" w:hAnsi="Times New Roman" w:cs="Times New Roman"/>
                <w:b/>
              </w:rPr>
              <w:t>;</w:t>
            </w:r>
          </w:p>
          <w:p w:rsidR="00B31F90" w:rsidRPr="00351274" w:rsidRDefault="00B31F90" w:rsidP="0047283B">
            <w:pPr>
              <w:spacing w:after="0" w:line="240" w:lineRule="auto"/>
              <w:rPr>
                <w:rFonts w:ascii="Times New Roman" w:hAnsi="Times New Roman" w:cs="Times New Roman"/>
                <w:b/>
              </w:rPr>
            </w:pPr>
            <w:r w:rsidRPr="00351274">
              <w:rPr>
                <w:rFonts w:ascii="Times New Roman" w:hAnsi="Times New Roman" w:cs="Times New Roman"/>
                <w:b/>
              </w:rPr>
              <w:t>Найбільш зношені елементи оргтехніки оновлено</w:t>
            </w:r>
          </w:p>
        </w:tc>
      </w:tr>
      <w:tr w:rsidR="00FC0319" w:rsidTr="002515DA">
        <w:tc>
          <w:tcPr>
            <w:tcW w:w="711" w:type="dxa"/>
          </w:tcPr>
          <w:p w:rsidR="00AC6617" w:rsidRDefault="006C7807" w:rsidP="0047283B">
            <w:pPr>
              <w:spacing w:after="0" w:line="240" w:lineRule="auto"/>
              <w:rPr>
                <w:rFonts w:ascii="Times New Roman" w:hAnsi="Times New Roman" w:cs="Times New Roman"/>
                <w:b/>
              </w:rPr>
            </w:pPr>
            <w:r>
              <w:rPr>
                <w:rFonts w:ascii="Times New Roman" w:hAnsi="Times New Roman" w:cs="Times New Roman"/>
                <w:b/>
              </w:rPr>
              <w:t>1.1.3.</w:t>
            </w:r>
          </w:p>
        </w:tc>
        <w:tc>
          <w:tcPr>
            <w:tcW w:w="2516" w:type="dxa"/>
          </w:tcPr>
          <w:p w:rsidR="00AC6617" w:rsidRDefault="006C7807" w:rsidP="0047283B">
            <w:pPr>
              <w:spacing w:after="0" w:line="240" w:lineRule="auto"/>
              <w:rPr>
                <w:rFonts w:ascii="Times New Roman" w:hAnsi="Times New Roman" w:cs="Times New Roman"/>
                <w:b/>
              </w:rPr>
            </w:pPr>
            <w:r w:rsidRPr="006B79FF">
              <w:rPr>
                <w:rFonts w:ascii="Times New Roman" w:hAnsi="Times New Roman" w:cs="Times New Roman"/>
                <w:b/>
                <w:sz w:val="20"/>
                <w:szCs w:val="20"/>
              </w:rPr>
              <w:t>Забезпечення належного  доступу громадян до адміністративних послуг на всій території громади</w:t>
            </w:r>
          </w:p>
        </w:tc>
        <w:tc>
          <w:tcPr>
            <w:tcW w:w="2289" w:type="dxa"/>
          </w:tcPr>
          <w:p w:rsidR="00AC6617" w:rsidRDefault="006C7807" w:rsidP="006B09D2">
            <w:pPr>
              <w:spacing w:after="0" w:line="240" w:lineRule="auto"/>
              <w:rPr>
                <w:rFonts w:ascii="Times New Roman" w:hAnsi="Times New Roman" w:cs="Times New Roman"/>
                <w:b/>
              </w:rPr>
            </w:pPr>
            <w:r w:rsidRPr="006B79FF">
              <w:rPr>
                <w:rFonts w:ascii="Times New Roman" w:hAnsi="Times New Roman" w:cs="Times New Roman"/>
                <w:sz w:val="20"/>
                <w:szCs w:val="20"/>
                <w:shd w:val="clear" w:color="auto" w:fill="FFFFFF"/>
              </w:rPr>
              <w:t xml:space="preserve">Облаштування будівлі ЦНАПу </w:t>
            </w:r>
            <w:r w:rsidRPr="006B79FF">
              <w:rPr>
                <w:rFonts w:ascii="Times New Roman" w:eastAsia="Times New Roman" w:hAnsi="Times New Roman" w:cs="Times New Roman"/>
                <w:sz w:val="20"/>
                <w:szCs w:val="20"/>
                <w:shd w:val="clear" w:color="auto" w:fill="FFFFFF"/>
                <w:lang w:eastAsia="ru-RU"/>
              </w:rPr>
              <w:t>громади</w:t>
            </w:r>
            <w:r w:rsidRPr="006B79FF">
              <w:rPr>
                <w:rFonts w:ascii="Times New Roman" w:hAnsi="Times New Roman" w:cs="Times New Roman"/>
                <w:sz w:val="20"/>
                <w:szCs w:val="20"/>
                <w:shd w:val="clear" w:color="auto" w:fill="FFFFFF"/>
              </w:rPr>
              <w:t xml:space="preserve"> та забезпечення його обладнанням і устаткуванням</w:t>
            </w:r>
          </w:p>
        </w:tc>
        <w:tc>
          <w:tcPr>
            <w:tcW w:w="1091" w:type="dxa"/>
          </w:tcPr>
          <w:p w:rsidR="00AC6617"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AC6617" w:rsidRDefault="006C7807"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w:t>
            </w:r>
          </w:p>
        </w:tc>
        <w:tc>
          <w:tcPr>
            <w:tcW w:w="1200" w:type="dxa"/>
          </w:tcPr>
          <w:p w:rsidR="00AC6617" w:rsidRDefault="006C7807" w:rsidP="0047283B">
            <w:pPr>
              <w:spacing w:after="0" w:line="240" w:lineRule="auto"/>
              <w:rPr>
                <w:rFonts w:ascii="Times New Roman" w:hAnsi="Times New Roman" w:cs="Times New Roman"/>
                <w:b/>
              </w:rPr>
            </w:pPr>
            <w:r>
              <w:rPr>
                <w:rFonts w:ascii="Times New Roman" w:hAnsi="Times New Roman" w:cs="Times New Roman"/>
                <w:b/>
              </w:rPr>
              <w:t>2023-2024</w:t>
            </w:r>
          </w:p>
        </w:tc>
        <w:tc>
          <w:tcPr>
            <w:tcW w:w="1242" w:type="dxa"/>
          </w:tcPr>
          <w:p w:rsidR="00AC6617" w:rsidRPr="002515DA" w:rsidRDefault="0008001D" w:rsidP="0047283B">
            <w:pPr>
              <w:spacing w:after="0" w:line="240" w:lineRule="auto"/>
              <w:rPr>
                <w:rFonts w:ascii="Times New Roman" w:hAnsi="Times New Roman" w:cs="Times New Roman"/>
                <w:b/>
              </w:rPr>
            </w:pPr>
            <w:r w:rsidRPr="002515DA">
              <w:rPr>
                <w:rFonts w:ascii="Times New Roman" w:hAnsi="Times New Roman" w:cs="Times New Roman"/>
                <w:b/>
                <w:sz w:val="20"/>
                <w:szCs w:val="20"/>
                <w:lang w:eastAsia="it-IT"/>
              </w:rPr>
              <w:t>4852,0</w:t>
            </w:r>
          </w:p>
        </w:tc>
        <w:tc>
          <w:tcPr>
            <w:tcW w:w="1260" w:type="dxa"/>
          </w:tcPr>
          <w:p w:rsidR="00AC6617" w:rsidRDefault="0004543D" w:rsidP="0047283B">
            <w:pPr>
              <w:spacing w:after="0" w:line="240" w:lineRule="auto"/>
              <w:rPr>
                <w:rFonts w:ascii="Times New Roman" w:hAnsi="Times New Roman" w:cs="Times New Roman"/>
                <w:b/>
              </w:rPr>
            </w:pPr>
            <w:r>
              <w:rPr>
                <w:rFonts w:ascii="Times New Roman" w:hAnsi="Times New Roman" w:cs="Times New Roman"/>
                <w:b/>
              </w:rPr>
              <w:t>961,664</w:t>
            </w:r>
          </w:p>
        </w:tc>
        <w:tc>
          <w:tcPr>
            <w:tcW w:w="1998" w:type="dxa"/>
          </w:tcPr>
          <w:p w:rsidR="00AC6617" w:rsidRDefault="0008001D" w:rsidP="0047283B">
            <w:pPr>
              <w:spacing w:after="0" w:line="240" w:lineRule="auto"/>
              <w:rPr>
                <w:rFonts w:ascii="Times New Roman" w:hAnsi="Times New Roman" w:cs="Times New Roman"/>
                <w:b/>
              </w:rPr>
            </w:pPr>
            <w:r w:rsidRPr="006B79FF">
              <w:rPr>
                <w:rFonts w:ascii="Times New Roman" w:hAnsi="Times New Roman" w:cs="Times New Roman"/>
                <w:sz w:val="20"/>
                <w:szCs w:val="20"/>
              </w:rPr>
              <w:t xml:space="preserve">Облаштовано </w:t>
            </w:r>
            <w:r w:rsidRPr="006B79FF">
              <w:rPr>
                <w:rFonts w:ascii="Times New Roman" w:hAnsi="Times New Roman" w:cs="Times New Roman"/>
                <w:sz w:val="20"/>
                <w:szCs w:val="20"/>
                <w:shd w:val="clear" w:color="auto" w:fill="FFFFFF"/>
              </w:rPr>
              <w:t>будівлю ЦНАПу</w:t>
            </w:r>
          </w:p>
        </w:tc>
        <w:tc>
          <w:tcPr>
            <w:tcW w:w="2380" w:type="dxa"/>
          </w:tcPr>
          <w:p w:rsidR="00AC6617" w:rsidRPr="00351274" w:rsidRDefault="0008001D" w:rsidP="0047283B">
            <w:pPr>
              <w:spacing w:after="0" w:line="240" w:lineRule="auto"/>
              <w:rPr>
                <w:rFonts w:ascii="Times New Roman" w:hAnsi="Times New Roman" w:cs="Times New Roman"/>
                <w:b/>
              </w:rPr>
            </w:pPr>
            <w:r w:rsidRPr="00351274">
              <w:rPr>
                <w:rFonts w:ascii="Times New Roman" w:hAnsi="Times New Roman" w:cs="Times New Roman"/>
                <w:b/>
              </w:rPr>
              <w:t>100%</w:t>
            </w:r>
            <w:r w:rsidR="002515DA" w:rsidRPr="00351274">
              <w:rPr>
                <w:rFonts w:ascii="Times New Roman" w:hAnsi="Times New Roman" w:cs="Times New Roman"/>
                <w:b/>
              </w:rPr>
              <w:t>;</w:t>
            </w:r>
          </w:p>
          <w:p w:rsidR="002515DA" w:rsidRPr="00351274" w:rsidRDefault="002515DA" w:rsidP="0047283B">
            <w:pPr>
              <w:spacing w:after="0" w:line="240" w:lineRule="auto"/>
              <w:rPr>
                <w:rFonts w:ascii="Times New Roman" w:hAnsi="Times New Roman" w:cs="Times New Roman"/>
                <w:b/>
              </w:rPr>
            </w:pPr>
            <w:r w:rsidRPr="00351274">
              <w:rPr>
                <w:rFonts w:ascii="Times New Roman" w:hAnsi="Times New Roman" w:cs="Times New Roman"/>
                <w:b/>
              </w:rPr>
              <w:t>ЦНАП введено в експлуатацію, із 23.05.2024 діє як «ЦЕНТР.ДІЯ»</w:t>
            </w:r>
          </w:p>
        </w:tc>
      </w:tr>
      <w:tr w:rsidR="00FC0319" w:rsidTr="002515DA">
        <w:tc>
          <w:tcPr>
            <w:tcW w:w="711" w:type="dxa"/>
          </w:tcPr>
          <w:p w:rsidR="00AC6617" w:rsidRDefault="0008001D" w:rsidP="0047283B">
            <w:pPr>
              <w:spacing w:after="0" w:line="240" w:lineRule="auto"/>
              <w:rPr>
                <w:rFonts w:ascii="Times New Roman" w:hAnsi="Times New Roman" w:cs="Times New Roman"/>
                <w:b/>
              </w:rPr>
            </w:pPr>
            <w:r>
              <w:rPr>
                <w:rFonts w:ascii="Times New Roman" w:hAnsi="Times New Roman" w:cs="Times New Roman"/>
                <w:b/>
              </w:rPr>
              <w:t>1.2.1.</w:t>
            </w:r>
          </w:p>
        </w:tc>
        <w:tc>
          <w:tcPr>
            <w:tcW w:w="2516" w:type="dxa"/>
          </w:tcPr>
          <w:p w:rsidR="00AC6617" w:rsidRDefault="0008001D" w:rsidP="0047283B">
            <w:pPr>
              <w:spacing w:after="0" w:line="240" w:lineRule="auto"/>
              <w:rPr>
                <w:rFonts w:ascii="Times New Roman" w:hAnsi="Times New Roman" w:cs="Times New Roman"/>
                <w:b/>
              </w:rPr>
            </w:pPr>
            <w:r w:rsidRPr="006B79FF">
              <w:rPr>
                <w:rFonts w:ascii="Times New Roman" w:hAnsi="Times New Roman" w:cs="Times New Roman"/>
                <w:b/>
                <w:sz w:val="20"/>
                <w:szCs w:val="20"/>
              </w:rPr>
              <w:t>Забезпечення достатнього рівня громадського порядку та безпеки мешканців і територій громади</w:t>
            </w:r>
          </w:p>
        </w:tc>
        <w:tc>
          <w:tcPr>
            <w:tcW w:w="2289" w:type="dxa"/>
          </w:tcPr>
          <w:p w:rsidR="00AC6617" w:rsidRDefault="0008001D" w:rsidP="006B09D2">
            <w:pPr>
              <w:spacing w:after="0" w:line="240" w:lineRule="auto"/>
              <w:rPr>
                <w:rFonts w:ascii="Times New Roman" w:hAnsi="Times New Roman" w:cs="Times New Roman"/>
                <w:b/>
              </w:rPr>
            </w:pPr>
            <w:r w:rsidRPr="006B79FF">
              <w:rPr>
                <w:rFonts w:ascii="Times New Roman" w:hAnsi="Times New Roman" w:cs="Times New Roman"/>
                <w:sz w:val="20"/>
                <w:szCs w:val="20"/>
                <w:lang w:eastAsia="it-IT"/>
              </w:rPr>
              <w:t>Встановлення камер відеонагляду в населених пунктах Решетилівської МТГ.</w:t>
            </w:r>
          </w:p>
        </w:tc>
        <w:tc>
          <w:tcPr>
            <w:tcW w:w="1091" w:type="dxa"/>
          </w:tcPr>
          <w:p w:rsidR="00AC6617"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AC6617" w:rsidRDefault="0008001D"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200" w:type="dxa"/>
          </w:tcPr>
          <w:p w:rsidR="00AC6617" w:rsidRDefault="0004543D" w:rsidP="0047283B">
            <w:pPr>
              <w:spacing w:after="0" w:line="240" w:lineRule="auto"/>
              <w:rPr>
                <w:rFonts w:ascii="Times New Roman" w:hAnsi="Times New Roman" w:cs="Times New Roman"/>
                <w:b/>
              </w:rPr>
            </w:pPr>
            <w:r>
              <w:rPr>
                <w:rFonts w:ascii="Times New Roman" w:hAnsi="Times New Roman" w:cs="Times New Roman"/>
                <w:b/>
              </w:rPr>
              <w:t>2023</w:t>
            </w:r>
          </w:p>
        </w:tc>
        <w:tc>
          <w:tcPr>
            <w:tcW w:w="1242" w:type="dxa"/>
          </w:tcPr>
          <w:p w:rsidR="00AC6617" w:rsidRDefault="0008001D" w:rsidP="0047283B">
            <w:pPr>
              <w:spacing w:after="0" w:line="240" w:lineRule="auto"/>
              <w:rPr>
                <w:rFonts w:ascii="Times New Roman" w:hAnsi="Times New Roman" w:cs="Times New Roman"/>
                <w:b/>
              </w:rPr>
            </w:pPr>
            <w:r>
              <w:rPr>
                <w:rFonts w:ascii="Times New Roman" w:hAnsi="Times New Roman" w:cs="Times New Roman"/>
                <w:b/>
              </w:rPr>
              <w:t>570,0</w:t>
            </w:r>
          </w:p>
        </w:tc>
        <w:tc>
          <w:tcPr>
            <w:tcW w:w="1260" w:type="dxa"/>
          </w:tcPr>
          <w:p w:rsidR="00AC6617" w:rsidRDefault="0004543D" w:rsidP="0047283B">
            <w:pPr>
              <w:spacing w:after="0" w:line="240" w:lineRule="auto"/>
              <w:rPr>
                <w:rFonts w:ascii="Times New Roman" w:hAnsi="Times New Roman" w:cs="Times New Roman"/>
                <w:b/>
              </w:rPr>
            </w:pPr>
            <w:r>
              <w:rPr>
                <w:rFonts w:ascii="Times New Roman" w:hAnsi="Times New Roman" w:cs="Times New Roman"/>
                <w:b/>
              </w:rPr>
              <w:t>215,0</w:t>
            </w:r>
          </w:p>
        </w:tc>
        <w:tc>
          <w:tcPr>
            <w:tcW w:w="1998" w:type="dxa"/>
          </w:tcPr>
          <w:p w:rsidR="00AC6617" w:rsidRDefault="0008001D" w:rsidP="0047283B">
            <w:pPr>
              <w:spacing w:after="0" w:line="240" w:lineRule="auto"/>
              <w:rPr>
                <w:rFonts w:ascii="Times New Roman" w:hAnsi="Times New Roman" w:cs="Times New Roman"/>
                <w:b/>
              </w:rPr>
            </w:pPr>
            <w:r w:rsidRPr="006B79FF">
              <w:rPr>
                <w:rFonts w:ascii="Times New Roman" w:hAnsi="Times New Roman" w:cs="Times New Roman"/>
                <w:sz w:val="20"/>
                <w:szCs w:val="20"/>
              </w:rPr>
              <w:t>Встановлено камер відеонагляду</w:t>
            </w:r>
          </w:p>
        </w:tc>
        <w:tc>
          <w:tcPr>
            <w:tcW w:w="2380" w:type="dxa"/>
          </w:tcPr>
          <w:p w:rsidR="00AC6617" w:rsidRPr="00351274" w:rsidRDefault="002515DA" w:rsidP="0047283B">
            <w:pPr>
              <w:spacing w:after="0" w:line="240" w:lineRule="auto"/>
              <w:rPr>
                <w:rFonts w:ascii="Times New Roman" w:hAnsi="Times New Roman" w:cs="Times New Roman"/>
                <w:b/>
              </w:rPr>
            </w:pPr>
            <w:r w:rsidRPr="00351274">
              <w:rPr>
                <w:rFonts w:ascii="Times New Roman" w:hAnsi="Times New Roman" w:cs="Times New Roman"/>
                <w:b/>
              </w:rPr>
              <w:t>37,7</w:t>
            </w:r>
            <w:r w:rsidR="0004543D" w:rsidRPr="00351274">
              <w:rPr>
                <w:rFonts w:ascii="Times New Roman" w:hAnsi="Times New Roman" w:cs="Times New Roman"/>
                <w:b/>
              </w:rPr>
              <w:t>%</w:t>
            </w:r>
            <w:r w:rsidRPr="00351274">
              <w:rPr>
                <w:rFonts w:ascii="Times New Roman" w:hAnsi="Times New Roman" w:cs="Times New Roman"/>
                <w:b/>
              </w:rPr>
              <w:t>;</w:t>
            </w:r>
          </w:p>
          <w:p w:rsidR="0004543D" w:rsidRPr="00351274" w:rsidRDefault="002515DA" w:rsidP="0047283B">
            <w:pPr>
              <w:spacing w:after="0" w:line="240" w:lineRule="auto"/>
              <w:rPr>
                <w:rFonts w:ascii="Times New Roman" w:hAnsi="Times New Roman" w:cs="Times New Roman"/>
                <w:b/>
              </w:rPr>
            </w:pPr>
            <w:r w:rsidRPr="00351274">
              <w:rPr>
                <w:rFonts w:ascii="Times New Roman" w:hAnsi="Times New Roman" w:cs="Times New Roman"/>
                <w:b/>
              </w:rPr>
              <w:t>Надано субвенцію ГУНП</w:t>
            </w:r>
            <w:r w:rsidR="00857510" w:rsidRPr="00351274">
              <w:rPr>
                <w:rFonts w:ascii="Times New Roman" w:hAnsi="Times New Roman" w:cs="Times New Roman"/>
                <w:b/>
              </w:rPr>
              <w:t xml:space="preserve"> для встановлення 1 вузла нагляду</w:t>
            </w:r>
          </w:p>
        </w:tc>
      </w:tr>
      <w:tr w:rsidR="00FC0319" w:rsidTr="002515DA">
        <w:tc>
          <w:tcPr>
            <w:tcW w:w="711" w:type="dxa"/>
          </w:tcPr>
          <w:p w:rsidR="00AC6617" w:rsidRDefault="008963B7" w:rsidP="0047283B">
            <w:pPr>
              <w:spacing w:after="0" w:line="240" w:lineRule="auto"/>
              <w:rPr>
                <w:rFonts w:ascii="Times New Roman" w:hAnsi="Times New Roman" w:cs="Times New Roman"/>
                <w:b/>
              </w:rPr>
            </w:pPr>
            <w:r>
              <w:rPr>
                <w:rFonts w:ascii="Times New Roman" w:hAnsi="Times New Roman" w:cs="Times New Roman"/>
                <w:b/>
              </w:rPr>
              <w:t>1.2.2.</w:t>
            </w:r>
          </w:p>
        </w:tc>
        <w:tc>
          <w:tcPr>
            <w:tcW w:w="2516" w:type="dxa"/>
          </w:tcPr>
          <w:p w:rsidR="00AC6617" w:rsidRDefault="008963B7" w:rsidP="0047283B">
            <w:pPr>
              <w:spacing w:after="0" w:line="240" w:lineRule="auto"/>
              <w:rPr>
                <w:rFonts w:ascii="Times New Roman" w:hAnsi="Times New Roman" w:cs="Times New Roman"/>
                <w:b/>
              </w:rPr>
            </w:pPr>
            <w:r w:rsidRPr="006B79FF">
              <w:rPr>
                <w:rFonts w:ascii="Times New Roman" w:hAnsi="Times New Roman" w:cs="Times New Roman"/>
                <w:b/>
                <w:sz w:val="20"/>
                <w:szCs w:val="20"/>
                <w:lang w:eastAsia="it-IT"/>
              </w:rPr>
              <w:t>Організація захисту населення громади від надзвичайних подій, ситуацій техногенного, природного, військового характеру та ліквідація їх наслідків</w:t>
            </w:r>
          </w:p>
        </w:tc>
        <w:tc>
          <w:tcPr>
            <w:tcW w:w="2289" w:type="dxa"/>
          </w:tcPr>
          <w:p w:rsidR="008963B7" w:rsidRPr="006B79FF" w:rsidRDefault="008963B7" w:rsidP="006B09D2">
            <w:pPr>
              <w:spacing w:after="0" w:line="240" w:lineRule="auto"/>
              <w:rPr>
                <w:rFonts w:ascii="Times New Roman" w:hAnsi="Times New Roman" w:cs="Times New Roman"/>
                <w:sz w:val="20"/>
                <w:szCs w:val="20"/>
                <w:lang w:eastAsia="it-IT"/>
              </w:rPr>
            </w:pPr>
            <w:r w:rsidRPr="006B79FF">
              <w:rPr>
                <w:rFonts w:ascii="Times New Roman" w:hAnsi="Times New Roman" w:cs="Times New Roman"/>
                <w:sz w:val="20"/>
                <w:szCs w:val="20"/>
                <w:lang w:eastAsia="it-IT"/>
              </w:rPr>
              <w:t>Розбудова системи оповіщення про надзвичайні ситуації на території Решетилівської МТГ.</w:t>
            </w:r>
          </w:p>
          <w:p w:rsidR="00AC6617" w:rsidRDefault="00AC6617" w:rsidP="006B09D2">
            <w:pPr>
              <w:spacing w:after="0" w:line="240" w:lineRule="auto"/>
              <w:rPr>
                <w:rFonts w:ascii="Times New Roman" w:hAnsi="Times New Roman" w:cs="Times New Roman"/>
                <w:b/>
              </w:rPr>
            </w:pPr>
          </w:p>
        </w:tc>
        <w:tc>
          <w:tcPr>
            <w:tcW w:w="1091" w:type="dxa"/>
          </w:tcPr>
          <w:p w:rsidR="00AC6617"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AC6617" w:rsidRDefault="008963B7"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2024-2025</w:t>
            </w:r>
          </w:p>
        </w:tc>
        <w:tc>
          <w:tcPr>
            <w:tcW w:w="1200" w:type="dxa"/>
          </w:tcPr>
          <w:p w:rsidR="00AC6617" w:rsidRDefault="008963B7" w:rsidP="0047283B">
            <w:pPr>
              <w:spacing w:after="0" w:line="240" w:lineRule="auto"/>
              <w:rPr>
                <w:rFonts w:ascii="Times New Roman" w:hAnsi="Times New Roman" w:cs="Times New Roman"/>
                <w:b/>
              </w:rPr>
            </w:pPr>
            <w:r>
              <w:rPr>
                <w:rFonts w:ascii="Times New Roman" w:hAnsi="Times New Roman" w:cs="Times New Roman"/>
                <w:b/>
              </w:rPr>
              <w:t>2024</w:t>
            </w:r>
          </w:p>
        </w:tc>
        <w:tc>
          <w:tcPr>
            <w:tcW w:w="1242" w:type="dxa"/>
          </w:tcPr>
          <w:p w:rsidR="00AC6617" w:rsidRPr="007653AA" w:rsidRDefault="008963B7" w:rsidP="0047283B">
            <w:pPr>
              <w:spacing w:after="0" w:line="240" w:lineRule="auto"/>
              <w:rPr>
                <w:rFonts w:ascii="Times New Roman" w:hAnsi="Times New Roman" w:cs="Times New Roman"/>
                <w:b/>
              </w:rPr>
            </w:pPr>
            <w:r w:rsidRPr="007653AA">
              <w:rPr>
                <w:rFonts w:ascii="Times New Roman" w:hAnsi="Times New Roman" w:cs="Times New Roman"/>
                <w:b/>
                <w:color w:val="000000"/>
                <w:sz w:val="20"/>
                <w:szCs w:val="20"/>
                <w:lang w:eastAsia="it-IT"/>
              </w:rPr>
              <w:t>8000,0</w:t>
            </w:r>
          </w:p>
        </w:tc>
        <w:tc>
          <w:tcPr>
            <w:tcW w:w="1260" w:type="dxa"/>
          </w:tcPr>
          <w:p w:rsidR="00AC6617" w:rsidRDefault="008963B7" w:rsidP="0047283B">
            <w:pPr>
              <w:spacing w:after="0" w:line="240" w:lineRule="auto"/>
              <w:rPr>
                <w:rFonts w:ascii="Times New Roman" w:hAnsi="Times New Roman" w:cs="Times New Roman"/>
                <w:b/>
              </w:rPr>
            </w:pPr>
            <w:r>
              <w:rPr>
                <w:rFonts w:ascii="Times New Roman" w:hAnsi="Times New Roman" w:cs="Times New Roman"/>
                <w:b/>
              </w:rPr>
              <w:t>0,0</w:t>
            </w:r>
          </w:p>
        </w:tc>
        <w:tc>
          <w:tcPr>
            <w:tcW w:w="1998" w:type="dxa"/>
          </w:tcPr>
          <w:p w:rsidR="00AC6617" w:rsidRDefault="008963B7" w:rsidP="0047283B">
            <w:pPr>
              <w:spacing w:after="0" w:line="240" w:lineRule="auto"/>
              <w:rPr>
                <w:rFonts w:ascii="Times New Roman" w:hAnsi="Times New Roman" w:cs="Times New Roman"/>
                <w:b/>
              </w:rPr>
            </w:pPr>
            <w:r w:rsidRPr="006B79FF">
              <w:rPr>
                <w:rFonts w:ascii="Times New Roman" w:hAnsi="Times New Roman" w:cs="Times New Roman"/>
                <w:sz w:val="20"/>
                <w:szCs w:val="20"/>
              </w:rPr>
              <w:t>Влаштовано елементи системи оповіщення в усіх населених пунктах громади</w:t>
            </w:r>
          </w:p>
        </w:tc>
        <w:tc>
          <w:tcPr>
            <w:tcW w:w="2380" w:type="dxa"/>
          </w:tcPr>
          <w:p w:rsidR="008F61D8" w:rsidRPr="00351274" w:rsidRDefault="008F61D8" w:rsidP="008F61D8">
            <w:pPr>
              <w:spacing w:after="0" w:line="240" w:lineRule="auto"/>
              <w:rPr>
                <w:rFonts w:ascii="Times New Roman" w:hAnsi="Times New Roman" w:cs="Times New Roman"/>
                <w:b/>
              </w:rPr>
            </w:pPr>
            <w:r>
              <w:rPr>
                <w:rFonts w:ascii="Times New Roman" w:hAnsi="Times New Roman" w:cs="Times New Roman"/>
                <w:b/>
              </w:rPr>
              <w:t>0</w:t>
            </w:r>
            <w:r w:rsidRPr="00351274">
              <w:rPr>
                <w:rFonts w:ascii="Times New Roman" w:hAnsi="Times New Roman" w:cs="Times New Roman"/>
                <w:b/>
              </w:rPr>
              <w:t>%</w:t>
            </w:r>
            <w:r>
              <w:rPr>
                <w:rFonts w:ascii="Times New Roman" w:hAnsi="Times New Roman" w:cs="Times New Roman"/>
                <w:b/>
              </w:rPr>
              <w:t xml:space="preserve"> - видатки</w:t>
            </w:r>
            <w:r w:rsidRPr="00351274">
              <w:rPr>
                <w:rFonts w:ascii="Times New Roman" w:hAnsi="Times New Roman" w:cs="Times New Roman"/>
                <w:b/>
              </w:rPr>
              <w:t>;</w:t>
            </w:r>
          </w:p>
          <w:p w:rsidR="00AC6617" w:rsidRPr="00351274" w:rsidRDefault="008963B7" w:rsidP="0047283B">
            <w:pPr>
              <w:spacing w:after="0" w:line="240" w:lineRule="auto"/>
              <w:rPr>
                <w:rFonts w:ascii="Times New Roman" w:hAnsi="Times New Roman" w:cs="Times New Roman"/>
                <w:b/>
              </w:rPr>
            </w:pPr>
            <w:r w:rsidRPr="00351274">
              <w:rPr>
                <w:rFonts w:ascii="Times New Roman" w:hAnsi="Times New Roman" w:cs="Times New Roman"/>
                <w:b/>
              </w:rPr>
              <w:t xml:space="preserve">Замовлено </w:t>
            </w:r>
            <w:r w:rsidR="007653AA" w:rsidRPr="00351274">
              <w:rPr>
                <w:rFonts w:ascii="Times New Roman" w:hAnsi="Times New Roman" w:cs="Times New Roman"/>
                <w:b/>
              </w:rPr>
              <w:t xml:space="preserve">виготовлення </w:t>
            </w:r>
            <w:r w:rsidRPr="00351274">
              <w:rPr>
                <w:rFonts w:ascii="Times New Roman" w:hAnsi="Times New Roman" w:cs="Times New Roman"/>
                <w:b/>
              </w:rPr>
              <w:t>ПКД</w:t>
            </w:r>
            <w:r w:rsidR="007653AA" w:rsidRPr="00351274">
              <w:rPr>
                <w:rFonts w:ascii="Times New Roman" w:hAnsi="Times New Roman" w:cs="Times New Roman"/>
                <w:b/>
              </w:rPr>
              <w:t xml:space="preserve"> у спеціалізованих організацій</w:t>
            </w:r>
          </w:p>
          <w:p w:rsidR="0004543D" w:rsidRPr="00351274" w:rsidRDefault="0004543D" w:rsidP="007653AA">
            <w:pPr>
              <w:spacing w:after="0" w:line="240" w:lineRule="auto"/>
              <w:rPr>
                <w:rFonts w:ascii="Times New Roman" w:hAnsi="Times New Roman" w:cs="Times New Roman"/>
                <w:b/>
              </w:rPr>
            </w:pPr>
          </w:p>
        </w:tc>
      </w:tr>
      <w:tr w:rsidR="00FC0319" w:rsidTr="002515DA">
        <w:tc>
          <w:tcPr>
            <w:tcW w:w="711" w:type="dxa"/>
          </w:tcPr>
          <w:p w:rsidR="00AC6617" w:rsidRDefault="008963B7" w:rsidP="0047283B">
            <w:pPr>
              <w:spacing w:after="0" w:line="240" w:lineRule="auto"/>
              <w:rPr>
                <w:rFonts w:ascii="Times New Roman" w:hAnsi="Times New Roman" w:cs="Times New Roman"/>
                <w:b/>
              </w:rPr>
            </w:pPr>
            <w:r>
              <w:rPr>
                <w:rFonts w:ascii="Times New Roman" w:hAnsi="Times New Roman" w:cs="Times New Roman"/>
                <w:b/>
              </w:rPr>
              <w:lastRenderedPageBreak/>
              <w:t>1.3.2.</w:t>
            </w:r>
          </w:p>
        </w:tc>
        <w:tc>
          <w:tcPr>
            <w:tcW w:w="2516" w:type="dxa"/>
          </w:tcPr>
          <w:p w:rsidR="00AC6617" w:rsidRDefault="008963B7" w:rsidP="0047283B">
            <w:pPr>
              <w:spacing w:after="0" w:line="240" w:lineRule="auto"/>
              <w:rPr>
                <w:rFonts w:ascii="Times New Roman" w:hAnsi="Times New Roman" w:cs="Times New Roman"/>
                <w:b/>
              </w:rPr>
            </w:pPr>
            <w:r w:rsidRPr="006B79FF">
              <w:rPr>
                <w:rFonts w:ascii="Times New Roman" w:hAnsi="Times New Roman" w:cs="Times New Roman"/>
                <w:b/>
                <w:sz w:val="20"/>
                <w:szCs w:val="20"/>
              </w:rPr>
              <w:t xml:space="preserve">Покращення дорожньої </w:t>
            </w:r>
            <w:sdt>
              <w:sdtPr>
                <w:rPr>
                  <w:rFonts w:ascii="Times New Roman" w:hAnsi="Times New Roman" w:cs="Times New Roman"/>
                  <w:b/>
                  <w:sz w:val="20"/>
                  <w:szCs w:val="20"/>
                </w:rPr>
                <w:tag w:val="goog_rdk_6"/>
                <w:id w:val="-822359555"/>
                <w:showingPlcHdr/>
              </w:sdtPr>
              <w:sdtEndPr/>
              <w:sdtContent>
                <w:r w:rsidRPr="006B79FF">
                  <w:rPr>
                    <w:rFonts w:ascii="Times New Roman" w:hAnsi="Times New Roman" w:cs="Times New Roman"/>
                    <w:b/>
                    <w:sz w:val="20"/>
                    <w:szCs w:val="20"/>
                  </w:rPr>
                  <w:t xml:space="preserve">     </w:t>
                </w:r>
              </w:sdtContent>
            </w:sdt>
            <w:sdt>
              <w:sdtPr>
                <w:rPr>
                  <w:rFonts w:ascii="Times New Roman" w:hAnsi="Times New Roman" w:cs="Times New Roman"/>
                  <w:b/>
                  <w:sz w:val="20"/>
                  <w:szCs w:val="20"/>
                </w:rPr>
                <w:tag w:val="goog_rdk_7"/>
                <w:id w:val="1178390491"/>
              </w:sdtPr>
              <w:sdtEndPr/>
              <w:sdtContent/>
            </w:sdt>
            <w:r w:rsidRPr="006B79FF">
              <w:rPr>
                <w:rFonts w:ascii="Times New Roman" w:hAnsi="Times New Roman" w:cs="Times New Roman"/>
                <w:b/>
                <w:sz w:val="20"/>
                <w:szCs w:val="20"/>
              </w:rPr>
              <w:t>інфраструктури населених пунктів громади</w:t>
            </w:r>
          </w:p>
        </w:tc>
        <w:tc>
          <w:tcPr>
            <w:tcW w:w="2289" w:type="dxa"/>
          </w:tcPr>
          <w:p w:rsidR="00AC6617" w:rsidRPr="00B31F90" w:rsidRDefault="008963B7" w:rsidP="00B31F90">
            <w:pPr>
              <w:spacing w:after="0" w:line="240" w:lineRule="auto"/>
              <w:ind w:right="57"/>
              <w:rPr>
                <w:rFonts w:ascii="Times New Roman" w:eastAsia="Times New Roman" w:hAnsi="Times New Roman" w:cs="Times New Roman"/>
                <w:b/>
                <w:bCs/>
                <w:sz w:val="20"/>
                <w:szCs w:val="20"/>
              </w:rPr>
            </w:pPr>
            <w:r w:rsidRPr="006B79FF">
              <w:rPr>
                <w:rFonts w:ascii="Times New Roman" w:hAnsi="Times New Roman" w:cs="Times New Roman"/>
                <w:sz w:val="20"/>
                <w:szCs w:val="20"/>
                <w:lang w:eastAsia="it-IT"/>
              </w:rPr>
              <w:t>Будівництво нових, капітальний/поточний ремонт дорожнього покриття (тротуарів)  в населених пунктах громади.</w:t>
            </w:r>
          </w:p>
        </w:tc>
        <w:tc>
          <w:tcPr>
            <w:tcW w:w="1091" w:type="dxa"/>
          </w:tcPr>
          <w:p w:rsidR="00AC6617"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AC6617" w:rsidRDefault="008963B7"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200" w:type="dxa"/>
          </w:tcPr>
          <w:p w:rsidR="00AC6617" w:rsidRPr="00F46DD1" w:rsidRDefault="008963B7" w:rsidP="0047283B">
            <w:pPr>
              <w:spacing w:after="0" w:line="240" w:lineRule="auto"/>
              <w:rPr>
                <w:rFonts w:ascii="Times New Roman" w:hAnsi="Times New Roman" w:cs="Times New Roman"/>
                <w:b/>
              </w:rPr>
            </w:pPr>
            <w:r w:rsidRPr="00F46DD1">
              <w:rPr>
                <w:rFonts w:ascii="Times New Roman" w:hAnsi="Times New Roman" w:cs="Times New Roman"/>
                <w:b/>
                <w:sz w:val="20"/>
                <w:szCs w:val="20"/>
              </w:rPr>
              <w:t>2023-2024</w:t>
            </w:r>
          </w:p>
        </w:tc>
        <w:tc>
          <w:tcPr>
            <w:tcW w:w="1242" w:type="dxa"/>
          </w:tcPr>
          <w:p w:rsidR="00BA44EE" w:rsidRDefault="00BA44EE" w:rsidP="0047283B">
            <w:pPr>
              <w:spacing w:after="0" w:line="240" w:lineRule="auto"/>
              <w:rPr>
                <w:rFonts w:ascii="Times New Roman" w:hAnsi="Times New Roman" w:cs="Times New Roman"/>
                <w:b/>
              </w:rPr>
            </w:pPr>
            <w:r>
              <w:rPr>
                <w:rFonts w:ascii="Times New Roman" w:hAnsi="Times New Roman" w:cs="Times New Roman"/>
                <w:b/>
              </w:rPr>
              <w:t>40000,0</w:t>
            </w:r>
          </w:p>
        </w:tc>
        <w:tc>
          <w:tcPr>
            <w:tcW w:w="1260" w:type="dxa"/>
          </w:tcPr>
          <w:p w:rsidR="00AC6617" w:rsidRDefault="00D4069A" w:rsidP="0047283B">
            <w:pPr>
              <w:spacing w:after="0" w:line="240" w:lineRule="auto"/>
              <w:rPr>
                <w:rFonts w:ascii="Times New Roman" w:hAnsi="Times New Roman" w:cs="Times New Roman"/>
                <w:b/>
              </w:rPr>
            </w:pPr>
            <w:r>
              <w:rPr>
                <w:rFonts w:ascii="Times New Roman" w:hAnsi="Times New Roman" w:cs="Times New Roman"/>
                <w:b/>
              </w:rPr>
              <w:t>20063,0</w:t>
            </w:r>
          </w:p>
        </w:tc>
        <w:tc>
          <w:tcPr>
            <w:tcW w:w="1998" w:type="dxa"/>
          </w:tcPr>
          <w:p w:rsidR="00AC6617" w:rsidRDefault="00BA44EE" w:rsidP="0047283B">
            <w:pPr>
              <w:spacing w:after="0" w:line="240" w:lineRule="auto"/>
              <w:rPr>
                <w:rFonts w:ascii="Times New Roman" w:hAnsi="Times New Roman" w:cs="Times New Roman"/>
                <w:b/>
              </w:rPr>
            </w:pPr>
            <w:r w:rsidRPr="006B79FF">
              <w:rPr>
                <w:rFonts w:ascii="Times New Roman" w:hAnsi="Times New Roman" w:cs="Times New Roman"/>
                <w:sz w:val="20"/>
                <w:szCs w:val="20"/>
              </w:rPr>
              <w:t>Перераховано коштів на ремонт доріг</w:t>
            </w:r>
          </w:p>
        </w:tc>
        <w:tc>
          <w:tcPr>
            <w:tcW w:w="2380" w:type="dxa"/>
          </w:tcPr>
          <w:p w:rsidR="00AC6617" w:rsidRPr="00351274" w:rsidRDefault="00D4069A" w:rsidP="0047283B">
            <w:pPr>
              <w:spacing w:after="0" w:line="240" w:lineRule="auto"/>
              <w:rPr>
                <w:rFonts w:ascii="Times New Roman" w:hAnsi="Times New Roman" w:cs="Times New Roman"/>
                <w:b/>
              </w:rPr>
            </w:pPr>
            <w:r w:rsidRPr="00351274">
              <w:rPr>
                <w:rFonts w:ascii="Times New Roman" w:hAnsi="Times New Roman" w:cs="Times New Roman"/>
                <w:b/>
              </w:rPr>
              <w:t>50</w:t>
            </w:r>
            <w:r w:rsidR="00B31F90" w:rsidRPr="00351274">
              <w:rPr>
                <w:rFonts w:ascii="Times New Roman" w:hAnsi="Times New Roman" w:cs="Times New Roman"/>
                <w:b/>
              </w:rPr>
              <w:t>,15</w:t>
            </w:r>
            <w:r w:rsidRPr="00351274">
              <w:rPr>
                <w:rFonts w:ascii="Times New Roman" w:hAnsi="Times New Roman" w:cs="Times New Roman"/>
                <w:b/>
              </w:rPr>
              <w:t>%</w:t>
            </w:r>
            <w:r w:rsidR="00B31F90" w:rsidRPr="00351274">
              <w:rPr>
                <w:rFonts w:ascii="Times New Roman" w:hAnsi="Times New Roman" w:cs="Times New Roman"/>
                <w:b/>
              </w:rPr>
              <w:t>;</w:t>
            </w:r>
          </w:p>
          <w:p w:rsidR="00B31F90" w:rsidRPr="00351274" w:rsidRDefault="00B31F90" w:rsidP="0047283B">
            <w:pPr>
              <w:spacing w:after="0" w:line="240" w:lineRule="auto"/>
              <w:rPr>
                <w:rFonts w:ascii="Times New Roman" w:hAnsi="Times New Roman" w:cs="Times New Roman"/>
                <w:b/>
              </w:rPr>
            </w:pPr>
            <w:r w:rsidRPr="00351274">
              <w:rPr>
                <w:rFonts w:ascii="Times New Roman" w:hAnsi="Times New Roman" w:cs="Times New Roman"/>
                <w:b/>
              </w:rPr>
              <w:t>Дорожнє покриття ремонтується відповідно до титульних списків та звернень громадян</w:t>
            </w:r>
          </w:p>
        </w:tc>
      </w:tr>
      <w:tr w:rsidR="00FC4602" w:rsidTr="002515DA">
        <w:tc>
          <w:tcPr>
            <w:tcW w:w="711" w:type="dxa"/>
          </w:tcPr>
          <w:p w:rsidR="00BA44EE" w:rsidRDefault="00BA44EE" w:rsidP="0047283B">
            <w:pPr>
              <w:spacing w:after="0" w:line="240" w:lineRule="auto"/>
              <w:rPr>
                <w:rFonts w:ascii="Times New Roman" w:hAnsi="Times New Roman" w:cs="Times New Roman"/>
                <w:b/>
              </w:rPr>
            </w:pPr>
            <w:r>
              <w:rPr>
                <w:rFonts w:ascii="Times New Roman" w:hAnsi="Times New Roman" w:cs="Times New Roman"/>
                <w:b/>
              </w:rPr>
              <w:t>1.3.2.</w:t>
            </w:r>
          </w:p>
        </w:tc>
        <w:tc>
          <w:tcPr>
            <w:tcW w:w="2516" w:type="dxa"/>
          </w:tcPr>
          <w:p w:rsidR="00BA44EE" w:rsidRDefault="00BA44EE" w:rsidP="0047283B">
            <w:pPr>
              <w:spacing w:after="0" w:line="240" w:lineRule="auto"/>
              <w:rPr>
                <w:rFonts w:ascii="Times New Roman" w:hAnsi="Times New Roman" w:cs="Times New Roman"/>
                <w:b/>
              </w:rPr>
            </w:pPr>
            <w:r w:rsidRPr="006B79FF">
              <w:rPr>
                <w:rFonts w:ascii="Times New Roman" w:hAnsi="Times New Roman" w:cs="Times New Roman"/>
                <w:b/>
                <w:sz w:val="20"/>
                <w:szCs w:val="20"/>
              </w:rPr>
              <w:t xml:space="preserve">Покращення дорожньої </w:t>
            </w:r>
            <w:sdt>
              <w:sdtPr>
                <w:rPr>
                  <w:rFonts w:ascii="Times New Roman" w:hAnsi="Times New Roman" w:cs="Times New Roman"/>
                  <w:b/>
                  <w:sz w:val="20"/>
                  <w:szCs w:val="20"/>
                </w:rPr>
                <w:tag w:val="goog_rdk_6"/>
                <w:id w:val="840354144"/>
                <w:showingPlcHdr/>
              </w:sdtPr>
              <w:sdtEndPr/>
              <w:sdtContent>
                <w:r w:rsidRPr="006B79FF">
                  <w:rPr>
                    <w:rFonts w:ascii="Times New Roman" w:hAnsi="Times New Roman" w:cs="Times New Roman"/>
                    <w:b/>
                    <w:sz w:val="20"/>
                    <w:szCs w:val="20"/>
                  </w:rPr>
                  <w:t xml:space="preserve">     </w:t>
                </w:r>
              </w:sdtContent>
            </w:sdt>
            <w:sdt>
              <w:sdtPr>
                <w:rPr>
                  <w:rFonts w:ascii="Times New Roman" w:hAnsi="Times New Roman" w:cs="Times New Roman"/>
                  <w:b/>
                  <w:sz w:val="20"/>
                  <w:szCs w:val="20"/>
                </w:rPr>
                <w:tag w:val="goog_rdk_7"/>
                <w:id w:val="-927421910"/>
              </w:sdtPr>
              <w:sdtEndPr/>
              <w:sdtContent/>
            </w:sdt>
            <w:r w:rsidRPr="006B79FF">
              <w:rPr>
                <w:rFonts w:ascii="Times New Roman" w:hAnsi="Times New Roman" w:cs="Times New Roman"/>
                <w:b/>
                <w:sz w:val="20"/>
                <w:szCs w:val="20"/>
              </w:rPr>
              <w:t>інфраструктури населених пунктів громади</w:t>
            </w:r>
          </w:p>
        </w:tc>
        <w:tc>
          <w:tcPr>
            <w:tcW w:w="2289" w:type="dxa"/>
          </w:tcPr>
          <w:p w:rsidR="00BA44EE" w:rsidRPr="006B79FF" w:rsidRDefault="00BA44EE"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rPr>
              <w:t>Капітальний ремонт площі Слави з організацією дорожнього руху та з влаштуванням саморегульованого перехрестя з транспортним рухом по кільцю в м. Решетилівка Полтавської області</w:t>
            </w:r>
          </w:p>
        </w:tc>
        <w:tc>
          <w:tcPr>
            <w:tcW w:w="1091" w:type="dxa"/>
          </w:tcPr>
          <w:p w:rsidR="00BA44EE"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BA44EE" w:rsidRPr="006B79FF" w:rsidRDefault="00BA44EE"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2023-2024</w:t>
            </w:r>
          </w:p>
        </w:tc>
        <w:tc>
          <w:tcPr>
            <w:tcW w:w="1200" w:type="dxa"/>
          </w:tcPr>
          <w:p w:rsidR="00BA44EE" w:rsidRPr="00F46DD1" w:rsidRDefault="00BA44EE" w:rsidP="0047283B">
            <w:pPr>
              <w:spacing w:after="0" w:line="240" w:lineRule="auto"/>
              <w:rPr>
                <w:rFonts w:ascii="Times New Roman" w:hAnsi="Times New Roman" w:cs="Times New Roman"/>
                <w:b/>
                <w:sz w:val="20"/>
                <w:szCs w:val="20"/>
              </w:rPr>
            </w:pPr>
            <w:r w:rsidRPr="00F46DD1">
              <w:rPr>
                <w:rFonts w:ascii="Times New Roman" w:hAnsi="Times New Roman" w:cs="Times New Roman"/>
                <w:b/>
                <w:sz w:val="20"/>
                <w:szCs w:val="20"/>
              </w:rPr>
              <w:t>2024</w:t>
            </w:r>
          </w:p>
        </w:tc>
        <w:tc>
          <w:tcPr>
            <w:tcW w:w="1242" w:type="dxa"/>
          </w:tcPr>
          <w:p w:rsidR="00BA44EE" w:rsidRDefault="00BA44EE" w:rsidP="0047283B">
            <w:pPr>
              <w:spacing w:after="0" w:line="240" w:lineRule="auto"/>
              <w:rPr>
                <w:rFonts w:ascii="Times New Roman" w:hAnsi="Times New Roman" w:cs="Times New Roman"/>
                <w:b/>
              </w:rPr>
            </w:pPr>
            <w:r>
              <w:rPr>
                <w:rFonts w:ascii="Times New Roman" w:hAnsi="Times New Roman" w:cs="Times New Roman"/>
                <w:b/>
              </w:rPr>
              <w:t>20000,0</w:t>
            </w:r>
          </w:p>
        </w:tc>
        <w:tc>
          <w:tcPr>
            <w:tcW w:w="1260" w:type="dxa"/>
          </w:tcPr>
          <w:p w:rsidR="00BA44EE" w:rsidRDefault="00D4069A" w:rsidP="0047283B">
            <w:pPr>
              <w:spacing w:after="0" w:line="240" w:lineRule="auto"/>
              <w:rPr>
                <w:rFonts w:ascii="Times New Roman" w:hAnsi="Times New Roman" w:cs="Times New Roman"/>
                <w:b/>
              </w:rPr>
            </w:pPr>
            <w:r>
              <w:rPr>
                <w:rFonts w:ascii="Times New Roman" w:hAnsi="Times New Roman" w:cs="Times New Roman"/>
                <w:b/>
              </w:rPr>
              <w:t>24,0</w:t>
            </w:r>
          </w:p>
        </w:tc>
        <w:tc>
          <w:tcPr>
            <w:tcW w:w="1998" w:type="dxa"/>
          </w:tcPr>
          <w:p w:rsidR="00BA44EE" w:rsidRPr="006B79FF" w:rsidRDefault="00BA44EE"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Відремонтовано площу «Слави»</w:t>
            </w:r>
          </w:p>
        </w:tc>
        <w:tc>
          <w:tcPr>
            <w:tcW w:w="2380" w:type="dxa"/>
          </w:tcPr>
          <w:p w:rsidR="00F46DD1" w:rsidRPr="00351274" w:rsidRDefault="00F46DD1" w:rsidP="0047283B">
            <w:pPr>
              <w:spacing w:after="0" w:line="240" w:lineRule="auto"/>
              <w:rPr>
                <w:rFonts w:ascii="Times New Roman" w:hAnsi="Times New Roman" w:cs="Times New Roman"/>
                <w:b/>
              </w:rPr>
            </w:pPr>
            <w:r w:rsidRPr="00351274">
              <w:rPr>
                <w:rFonts w:ascii="Times New Roman" w:hAnsi="Times New Roman" w:cs="Times New Roman"/>
                <w:b/>
              </w:rPr>
              <w:t>0,12%;</w:t>
            </w:r>
          </w:p>
          <w:p w:rsidR="00BA44EE" w:rsidRPr="00351274" w:rsidRDefault="00BA44EE" w:rsidP="0047283B">
            <w:pPr>
              <w:spacing w:after="0" w:line="240" w:lineRule="auto"/>
              <w:rPr>
                <w:rFonts w:ascii="Times New Roman" w:hAnsi="Times New Roman" w:cs="Times New Roman"/>
                <w:b/>
              </w:rPr>
            </w:pPr>
            <w:r w:rsidRPr="00351274">
              <w:rPr>
                <w:rFonts w:ascii="Times New Roman" w:hAnsi="Times New Roman" w:cs="Times New Roman"/>
                <w:b/>
              </w:rPr>
              <w:t>Виготовлено та затверджено ПКД</w:t>
            </w:r>
            <w:r w:rsidR="00F46DD1" w:rsidRPr="00351274">
              <w:rPr>
                <w:rFonts w:ascii="Times New Roman" w:hAnsi="Times New Roman" w:cs="Times New Roman"/>
                <w:b/>
              </w:rPr>
              <w:t xml:space="preserve"> по об’єкту будівництва</w:t>
            </w:r>
          </w:p>
          <w:p w:rsidR="00D4069A" w:rsidRPr="00351274" w:rsidRDefault="00D4069A" w:rsidP="0047283B">
            <w:pPr>
              <w:spacing w:after="0" w:line="240" w:lineRule="auto"/>
              <w:rPr>
                <w:rFonts w:ascii="Times New Roman" w:hAnsi="Times New Roman" w:cs="Times New Roman"/>
                <w:b/>
              </w:rPr>
            </w:pPr>
          </w:p>
        </w:tc>
      </w:tr>
      <w:tr w:rsidR="00FC4602" w:rsidTr="002515DA">
        <w:tc>
          <w:tcPr>
            <w:tcW w:w="711" w:type="dxa"/>
          </w:tcPr>
          <w:p w:rsidR="00BA44EE" w:rsidRDefault="001C5246" w:rsidP="0047283B">
            <w:pPr>
              <w:spacing w:after="0" w:line="240" w:lineRule="auto"/>
              <w:rPr>
                <w:rFonts w:ascii="Times New Roman" w:hAnsi="Times New Roman" w:cs="Times New Roman"/>
                <w:b/>
              </w:rPr>
            </w:pPr>
            <w:r>
              <w:rPr>
                <w:rFonts w:ascii="Times New Roman" w:hAnsi="Times New Roman" w:cs="Times New Roman"/>
                <w:b/>
              </w:rPr>
              <w:t>1.3.3.</w:t>
            </w:r>
          </w:p>
        </w:tc>
        <w:tc>
          <w:tcPr>
            <w:tcW w:w="2516" w:type="dxa"/>
          </w:tcPr>
          <w:p w:rsidR="00BA44EE" w:rsidRPr="007F32FC" w:rsidRDefault="001C5246" w:rsidP="0047283B">
            <w:pPr>
              <w:spacing w:after="0" w:line="240" w:lineRule="auto"/>
              <w:rPr>
                <w:rFonts w:ascii="Times New Roman" w:hAnsi="Times New Roman" w:cs="Times New Roman"/>
                <w:b/>
                <w:sz w:val="20"/>
                <w:szCs w:val="20"/>
              </w:rPr>
            </w:pPr>
            <w:r w:rsidRPr="007F32FC">
              <w:rPr>
                <w:rFonts w:ascii="Times New Roman" w:hAnsi="Times New Roman" w:cs="Times New Roman"/>
                <w:b/>
                <w:sz w:val="20"/>
                <w:szCs w:val="20"/>
              </w:rPr>
              <w:t xml:space="preserve">Розвиток </w:t>
            </w:r>
            <w:sdt>
              <w:sdtPr>
                <w:rPr>
                  <w:rFonts w:ascii="Times New Roman" w:hAnsi="Times New Roman" w:cs="Times New Roman"/>
                  <w:b/>
                  <w:sz w:val="20"/>
                  <w:szCs w:val="20"/>
                </w:rPr>
                <w:tag w:val="goog_rdk_12"/>
                <w:id w:val="1832320605"/>
              </w:sdtPr>
              <w:sdtEndPr/>
              <w:sdtContent/>
            </w:sdt>
            <w:sdt>
              <w:sdtPr>
                <w:rPr>
                  <w:rFonts w:ascii="Times New Roman" w:hAnsi="Times New Roman" w:cs="Times New Roman"/>
                  <w:b/>
                  <w:sz w:val="20"/>
                  <w:szCs w:val="20"/>
                </w:rPr>
                <w:tag w:val="goog_rdk_13"/>
                <w:id w:val="-1644117177"/>
              </w:sdtPr>
              <w:sdtEndPr/>
              <w:sdtContent/>
            </w:sdt>
            <w:r w:rsidRPr="007F32FC">
              <w:rPr>
                <w:rFonts w:ascii="Times New Roman" w:hAnsi="Times New Roman" w:cs="Times New Roman"/>
                <w:b/>
                <w:sz w:val="20"/>
                <w:szCs w:val="20"/>
              </w:rPr>
              <w:t xml:space="preserve">мережі надавачів соціальних послуг та підвищення рівня соціальної захищеності всіх </w:t>
            </w:r>
            <w:sdt>
              <w:sdtPr>
                <w:rPr>
                  <w:rFonts w:ascii="Times New Roman" w:hAnsi="Times New Roman" w:cs="Times New Roman"/>
                  <w:b/>
                  <w:sz w:val="20"/>
                  <w:szCs w:val="20"/>
                </w:rPr>
                <w:tag w:val="goog_rdk_14"/>
                <w:id w:val="-413860994"/>
              </w:sdtPr>
              <w:sdtEndPr/>
              <w:sdtContent/>
            </w:sdt>
            <w:sdt>
              <w:sdtPr>
                <w:rPr>
                  <w:rFonts w:ascii="Times New Roman" w:hAnsi="Times New Roman" w:cs="Times New Roman"/>
                  <w:b/>
                  <w:sz w:val="20"/>
                  <w:szCs w:val="20"/>
                </w:rPr>
                <w:tag w:val="goog_rdk_15"/>
                <w:id w:val="-2026547633"/>
              </w:sdtPr>
              <w:sdtEndPr/>
              <w:sdtContent/>
            </w:sdt>
            <w:r w:rsidRPr="007F32FC">
              <w:rPr>
                <w:rFonts w:ascii="Times New Roman" w:hAnsi="Times New Roman" w:cs="Times New Roman"/>
                <w:b/>
                <w:sz w:val="20"/>
                <w:szCs w:val="20"/>
              </w:rPr>
              <w:t>мешканців громади</w:t>
            </w:r>
          </w:p>
        </w:tc>
        <w:tc>
          <w:tcPr>
            <w:tcW w:w="2289" w:type="dxa"/>
          </w:tcPr>
          <w:p w:rsidR="00BA44EE" w:rsidRPr="007F32FC" w:rsidRDefault="001C5246" w:rsidP="006B09D2">
            <w:pPr>
              <w:spacing w:after="0" w:line="240" w:lineRule="auto"/>
              <w:ind w:right="57"/>
              <w:rPr>
                <w:rFonts w:ascii="Times New Roman" w:hAnsi="Times New Roman" w:cs="Times New Roman"/>
                <w:sz w:val="20"/>
                <w:szCs w:val="20"/>
                <w:lang w:eastAsia="it-IT"/>
              </w:rPr>
            </w:pPr>
            <w:r w:rsidRPr="007F32FC">
              <w:rPr>
                <w:rFonts w:ascii="Times New Roman" w:hAnsi="Times New Roman" w:cs="Times New Roman"/>
                <w:sz w:val="20"/>
                <w:szCs w:val="20"/>
                <w:lang w:eastAsia="it-IT"/>
              </w:rPr>
              <w:t>Придбання автомобіля для надання послуг соціального таксі в Центрі надання соціальних послуг Решетилівської міської ради</w:t>
            </w:r>
          </w:p>
        </w:tc>
        <w:tc>
          <w:tcPr>
            <w:tcW w:w="1091" w:type="dxa"/>
          </w:tcPr>
          <w:p w:rsidR="00BA44EE"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BA44EE" w:rsidRPr="006B79FF" w:rsidRDefault="001C5246"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2024</w:t>
            </w:r>
          </w:p>
        </w:tc>
        <w:tc>
          <w:tcPr>
            <w:tcW w:w="1200" w:type="dxa"/>
          </w:tcPr>
          <w:p w:rsidR="00BA44EE" w:rsidRPr="00F46DD1" w:rsidRDefault="001C5246" w:rsidP="0047283B">
            <w:pPr>
              <w:spacing w:after="0" w:line="240" w:lineRule="auto"/>
              <w:rPr>
                <w:rFonts w:ascii="Times New Roman" w:hAnsi="Times New Roman" w:cs="Times New Roman"/>
                <w:b/>
                <w:sz w:val="20"/>
                <w:szCs w:val="20"/>
              </w:rPr>
            </w:pPr>
            <w:r w:rsidRPr="00F46DD1">
              <w:rPr>
                <w:rFonts w:ascii="Times New Roman" w:hAnsi="Times New Roman" w:cs="Times New Roman"/>
                <w:b/>
                <w:sz w:val="20"/>
                <w:szCs w:val="20"/>
              </w:rPr>
              <w:t>202</w:t>
            </w:r>
            <w:r w:rsidR="007F32FC" w:rsidRPr="00F46DD1">
              <w:rPr>
                <w:rFonts w:ascii="Times New Roman" w:hAnsi="Times New Roman" w:cs="Times New Roman"/>
                <w:b/>
                <w:sz w:val="20"/>
                <w:szCs w:val="20"/>
              </w:rPr>
              <w:t>3</w:t>
            </w:r>
            <w:r w:rsidR="00F46DD1" w:rsidRPr="00F46DD1">
              <w:rPr>
                <w:rFonts w:ascii="Times New Roman" w:hAnsi="Times New Roman" w:cs="Times New Roman"/>
                <w:b/>
                <w:sz w:val="20"/>
                <w:szCs w:val="20"/>
              </w:rPr>
              <w:t>-2024</w:t>
            </w:r>
          </w:p>
        </w:tc>
        <w:tc>
          <w:tcPr>
            <w:tcW w:w="1242" w:type="dxa"/>
          </w:tcPr>
          <w:p w:rsidR="00BA44EE" w:rsidRPr="00F46DD1" w:rsidRDefault="001C5246" w:rsidP="0047283B">
            <w:pPr>
              <w:spacing w:after="0" w:line="240" w:lineRule="auto"/>
              <w:rPr>
                <w:rFonts w:ascii="Times New Roman" w:hAnsi="Times New Roman" w:cs="Times New Roman"/>
                <w:b/>
              </w:rPr>
            </w:pPr>
            <w:r w:rsidRPr="00F46DD1">
              <w:rPr>
                <w:rFonts w:ascii="Times New Roman" w:hAnsi="Times New Roman" w:cs="Times New Roman"/>
                <w:b/>
                <w:color w:val="000000"/>
                <w:sz w:val="20"/>
                <w:szCs w:val="20"/>
                <w:lang w:eastAsia="it-IT"/>
              </w:rPr>
              <w:t>650,0</w:t>
            </w:r>
          </w:p>
        </w:tc>
        <w:tc>
          <w:tcPr>
            <w:tcW w:w="1260" w:type="dxa"/>
          </w:tcPr>
          <w:p w:rsidR="00BA44EE" w:rsidRDefault="007F32FC" w:rsidP="0047283B">
            <w:pPr>
              <w:spacing w:after="0" w:line="240" w:lineRule="auto"/>
              <w:rPr>
                <w:rFonts w:ascii="Times New Roman" w:hAnsi="Times New Roman" w:cs="Times New Roman"/>
                <w:b/>
              </w:rPr>
            </w:pPr>
            <w:r>
              <w:rPr>
                <w:rFonts w:ascii="Times New Roman" w:hAnsi="Times New Roman" w:cs="Times New Roman"/>
                <w:b/>
              </w:rPr>
              <w:t>882,615</w:t>
            </w:r>
          </w:p>
        </w:tc>
        <w:tc>
          <w:tcPr>
            <w:tcW w:w="1998" w:type="dxa"/>
          </w:tcPr>
          <w:p w:rsidR="00BA44EE" w:rsidRPr="006B79FF" w:rsidRDefault="001C5246"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Придбано автомобіль</w:t>
            </w:r>
          </w:p>
        </w:tc>
        <w:tc>
          <w:tcPr>
            <w:tcW w:w="2380" w:type="dxa"/>
          </w:tcPr>
          <w:p w:rsidR="00BA44EE" w:rsidRPr="00351274" w:rsidRDefault="007F32FC" w:rsidP="0047283B">
            <w:pPr>
              <w:spacing w:after="0" w:line="240" w:lineRule="auto"/>
              <w:rPr>
                <w:rFonts w:ascii="Times New Roman" w:hAnsi="Times New Roman" w:cs="Times New Roman"/>
                <w:b/>
              </w:rPr>
            </w:pPr>
            <w:r w:rsidRPr="00351274">
              <w:rPr>
                <w:rFonts w:ascii="Times New Roman" w:hAnsi="Times New Roman" w:cs="Times New Roman"/>
                <w:b/>
              </w:rPr>
              <w:t>100%</w:t>
            </w:r>
            <w:r w:rsidR="00F46DD1" w:rsidRPr="00351274">
              <w:rPr>
                <w:rFonts w:ascii="Times New Roman" w:hAnsi="Times New Roman" w:cs="Times New Roman"/>
                <w:b/>
              </w:rPr>
              <w:t xml:space="preserve"> (135,7% - видатки);</w:t>
            </w:r>
          </w:p>
          <w:p w:rsidR="00F46DD1" w:rsidRPr="00351274" w:rsidRDefault="00F46DD1" w:rsidP="0047283B">
            <w:pPr>
              <w:spacing w:after="0" w:line="240" w:lineRule="auto"/>
              <w:rPr>
                <w:rFonts w:ascii="Times New Roman" w:hAnsi="Times New Roman" w:cs="Times New Roman"/>
                <w:b/>
              </w:rPr>
            </w:pPr>
            <w:r w:rsidRPr="00351274">
              <w:rPr>
                <w:rFonts w:ascii="Times New Roman" w:hAnsi="Times New Roman" w:cs="Times New Roman"/>
                <w:b/>
              </w:rPr>
              <w:t>Придбано для ЦНСП Решетилівської МР спеціальний автомобіль</w:t>
            </w:r>
          </w:p>
        </w:tc>
      </w:tr>
      <w:tr w:rsidR="008A342A" w:rsidTr="002515DA">
        <w:tc>
          <w:tcPr>
            <w:tcW w:w="711" w:type="dxa"/>
          </w:tcPr>
          <w:p w:rsidR="00037B5C" w:rsidRPr="00D31DA5" w:rsidRDefault="00037B5C" w:rsidP="0047283B">
            <w:pPr>
              <w:spacing w:after="0" w:line="240" w:lineRule="auto"/>
              <w:rPr>
                <w:rFonts w:ascii="Times New Roman" w:hAnsi="Times New Roman" w:cs="Times New Roman"/>
                <w:b/>
              </w:rPr>
            </w:pPr>
            <w:r w:rsidRPr="00D31DA5">
              <w:rPr>
                <w:rFonts w:ascii="Times New Roman" w:hAnsi="Times New Roman" w:cs="Times New Roman"/>
                <w:b/>
              </w:rPr>
              <w:t>1.3.4.</w:t>
            </w:r>
          </w:p>
        </w:tc>
        <w:tc>
          <w:tcPr>
            <w:tcW w:w="2516" w:type="dxa"/>
          </w:tcPr>
          <w:p w:rsidR="00037B5C" w:rsidRDefault="00037B5C" w:rsidP="0047283B">
            <w:pPr>
              <w:spacing w:after="0" w:line="240" w:lineRule="auto"/>
              <w:rPr>
                <w:rFonts w:ascii="Times New Roman" w:hAnsi="Times New Roman" w:cs="Times New Roman"/>
                <w:b/>
                <w:sz w:val="20"/>
                <w:szCs w:val="20"/>
              </w:rPr>
            </w:pPr>
            <w:r w:rsidRPr="00D31DA5">
              <w:rPr>
                <w:rFonts w:ascii="Times New Roman" w:hAnsi="Times New Roman" w:cs="Times New Roman"/>
                <w:b/>
                <w:sz w:val="20"/>
                <w:szCs w:val="20"/>
                <w:lang w:val="en-US"/>
              </w:rPr>
              <w:t>C</w:t>
            </w:r>
            <w:r w:rsidRPr="00D31DA5">
              <w:rPr>
                <w:rFonts w:ascii="Times New Roman" w:hAnsi="Times New Roman" w:cs="Times New Roman"/>
                <w:b/>
                <w:sz w:val="20"/>
                <w:szCs w:val="20"/>
              </w:rPr>
              <w:t>творення економічно-спроможної мережі закладів охорони здоров'я, в яких впроваджено сучасні моделі та методи надання якісних медичних послуг відповідно до потреб різних груп населення громади</w:t>
            </w:r>
          </w:p>
          <w:p w:rsidR="00E02402" w:rsidRDefault="00E02402" w:rsidP="0047283B">
            <w:pPr>
              <w:spacing w:after="0" w:line="240" w:lineRule="auto"/>
              <w:rPr>
                <w:rFonts w:ascii="Times New Roman" w:hAnsi="Times New Roman" w:cs="Times New Roman"/>
                <w:b/>
                <w:sz w:val="20"/>
                <w:szCs w:val="20"/>
              </w:rPr>
            </w:pPr>
          </w:p>
          <w:p w:rsidR="00E02402" w:rsidRDefault="00E02402" w:rsidP="0047283B">
            <w:pPr>
              <w:spacing w:after="0" w:line="240" w:lineRule="auto"/>
              <w:rPr>
                <w:rFonts w:ascii="Times New Roman" w:hAnsi="Times New Roman" w:cs="Times New Roman"/>
                <w:b/>
                <w:sz w:val="20"/>
                <w:szCs w:val="20"/>
              </w:rPr>
            </w:pPr>
          </w:p>
          <w:p w:rsidR="00E02402" w:rsidRDefault="00E02402" w:rsidP="0047283B">
            <w:pPr>
              <w:spacing w:after="0" w:line="240" w:lineRule="auto"/>
              <w:rPr>
                <w:rFonts w:ascii="Times New Roman" w:hAnsi="Times New Roman" w:cs="Times New Roman"/>
                <w:b/>
                <w:sz w:val="20"/>
                <w:szCs w:val="20"/>
              </w:rPr>
            </w:pPr>
          </w:p>
          <w:p w:rsidR="00E02402" w:rsidRDefault="00E02402" w:rsidP="0047283B">
            <w:pPr>
              <w:spacing w:after="0" w:line="240" w:lineRule="auto"/>
              <w:rPr>
                <w:rFonts w:ascii="Times New Roman" w:hAnsi="Times New Roman" w:cs="Times New Roman"/>
                <w:b/>
                <w:sz w:val="20"/>
                <w:szCs w:val="20"/>
              </w:rPr>
            </w:pPr>
          </w:p>
          <w:p w:rsidR="00E02402" w:rsidRPr="00D31DA5" w:rsidRDefault="00E02402" w:rsidP="0047283B">
            <w:pPr>
              <w:spacing w:after="0" w:line="240" w:lineRule="auto"/>
              <w:rPr>
                <w:rFonts w:ascii="Times New Roman" w:hAnsi="Times New Roman" w:cs="Times New Roman"/>
                <w:b/>
                <w:sz w:val="20"/>
                <w:szCs w:val="20"/>
              </w:rPr>
            </w:pPr>
          </w:p>
        </w:tc>
        <w:tc>
          <w:tcPr>
            <w:tcW w:w="2289" w:type="dxa"/>
          </w:tcPr>
          <w:p w:rsidR="00037B5C" w:rsidRPr="006B79FF" w:rsidRDefault="00037B5C"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lang w:eastAsia="it-IT"/>
              </w:rPr>
              <w:t>Поточний ремонт приміщень  амбулаторій ЗПСМ в населених пунктах громади</w:t>
            </w:r>
          </w:p>
        </w:tc>
        <w:tc>
          <w:tcPr>
            <w:tcW w:w="1091" w:type="dxa"/>
          </w:tcPr>
          <w:p w:rsidR="00037B5C"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037B5C" w:rsidRPr="006B79FF" w:rsidRDefault="00037B5C"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037B5C" w:rsidRPr="00F46DD1" w:rsidRDefault="00DE5FFB" w:rsidP="0047283B">
            <w:pPr>
              <w:spacing w:after="0" w:line="240" w:lineRule="auto"/>
              <w:rPr>
                <w:rFonts w:ascii="Times New Roman" w:hAnsi="Times New Roman" w:cs="Times New Roman"/>
                <w:b/>
                <w:sz w:val="20"/>
                <w:szCs w:val="20"/>
              </w:rPr>
            </w:pPr>
            <w:r w:rsidRPr="00F46DD1">
              <w:rPr>
                <w:rFonts w:ascii="Times New Roman" w:hAnsi="Times New Roman" w:cs="Times New Roman"/>
                <w:b/>
                <w:sz w:val="20"/>
                <w:szCs w:val="20"/>
              </w:rPr>
              <w:t>2023-2024</w:t>
            </w:r>
          </w:p>
        </w:tc>
        <w:tc>
          <w:tcPr>
            <w:tcW w:w="1242" w:type="dxa"/>
          </w:tcPr>
          <w:p w:rsidR="00037B5C" w:rsidRDefault="00037B5C" w:rsidP="0047283B">
            <w:pPr>
              <w:spacing w:after="0" w:line="240" w:lineRule="auto"/>
              <w:rPr>
                <w:rFonts w:ascii="Times New Roman" w:hAnsi="Times New Roman" w:cs="Times New Roman"/>
                <w:b/>
              </w:rPr>
            </w:pPr>
            <w:r>
              <w:rPr>
                <w:rFonts w:ascii="Times New Roman" w:hAnsi="Times New Roman" w:cs="Times New Roman"/>
                <w:b/>
              </w:rPr>
              <w:t>750,0</w:t>
            </w:r>
          </w:p>
        </w:tc>
        <w:tc>
          <w:tcPr>
            <w:tcW w:w="1260" w:type="dxa"/>
          </w:tcPr>
          <w:p w:rsidR="00037B5C" w:rsidRDefault="00D31DA5" w:rsidP="0047283B">
            <w:pPr>
              <w:spacing w:after="0" w:line="240" w:lineRule="auto"/>
              <w:rPr>
                <w:rFonts w:ascii="Times New Roman" w:hAnsi="Times New Roman" w:cs="Times New Roman"/>
                <w:b/>
              </w:rPr>
            </w:pPr>
            <w:r>
              <w:rPr>
                <w:rFonts w:ascii="Times New Roman" w:hAnsi="Times New Roman" w:cs="Times New Roman"/>
                <w:b/>
              </w:rPr>
              <w:t>290,7</w:t>
            </w:r>
          </w:p>
        </w:tc>
        <w:tc>
          <w:tcPr>
            <w:tcW w:w="1998" w:type="dxa"/>
          </w:tcPr>
          <w:p w:rsidR="00037B5C" w:rsidRPr="006B79FF" w:rsidRDefault="00037B5C"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Відремонтовано приміщення  амбулаторій</w:t>
            </w:r>
          </w:p>
        </w:tc>
        <w:tc>
          <w:tcPr>
            <w:tcW w:w="2380" w:type="dxa"/>
          </w:tcPr>
          <w:p w:rsidR="00F46DD1" w:rsidRPr="00351274" w:rsidRDefault="00F46DD1" w:rsidP="0047283B">
            <w:pPr>
              <w:spacing w:after="0" w:line="240" w:lineRule="auto"/>
              <w:rPr>
                <w:rFonts w:ascii="Times New Roman" w:hAnsi="Times New Roman" w:cs="Times New Roman"/>
                <w:b/>
              </w:rPr>
            </w:pPr>
            <w:r w:rsidRPr="00351274">
              <w:rPr>
                <w:rFonts w:ascii="Times New Roman" w:hAnsi="Times New Roman" w:cs="Times New Roman"/>
                <w:b/>
              </w:rPr>
              <w:t>38,8%;</w:t>
            </w:r>
          </w:p>
          <w:p w:rsidR="00037B5C" w:rsidRPr="00351274" w:rsidRDefault="00FC4602" w:rsidP="0047283B">
            <w:pPr>
              <w:spacing w:after="0" w:line="240" w:lineRule="auto"/>
              <w:rPr>
                <w:rFonts w:ascii="Times New Roman" w:hAnsi="Times New Roman" w:cs="Times New Roman"/>
                <w:b/>
              </w:rPr>
            </w:pPr>
            <w:r w:rsidRPr="00351274">
              <w:rPr>
                <w:rFonts w:ascii="Times New Roman" w:hAnsi="Times New Roman" w:cs="Times New Roman"/>
                <w:b/>
              </w:rPr>
              <w:t xml:space="preserve">Відремонтовано амбулаторії в </w:t>
            </w:r>
            <w:r w:rsidR="00F46DD1" w:rsidRPr="00351274">
              <w:rPr>
                <w:rFonts w:ascii="Times New Roman" w:hAnsi="Times New Roman" w:cs="Times New Roman"/>
                <w:b/>
              </w:rPr>
              <w:t xml:space="preserve">селах Сухорабівка, </w:t>
            </w:r>
            <w:r w:rsidR="008A342A" w:rsidRPr="00351274">
              <w:rPr>
                <w:rFonts w:ascii="Times New Roman" w:hAnsi="Times New Roman" w:cs="Times New Roman"/>
                <w:b/>
              </w:rPr>
              <w:t>Демидівка</w:t>
            </w:r>
            <w:r w:rsidR="00F46DD1" w:rsidRPr="00351274">
              <w:rPr>
                <w:rFonts w:ascii="Times New Roman" w:hAnsi="Times New Roman" w:cs="Times New Roman"/>
                <w:b/>
              </w:rPr>
              <w:t xml:space="preserve"> та місті </w:t>
            </w:r>
            <w:r w:rsidR="00D31DA5" w:rsidRPr="00351274">
              <w:rPr>
                <w:rFonts w:ascii="Times New Roman" w:hAnsi="Times New Roman" w:cs="Times New Roman"/>
                <w:b/>
              </w:rPr>
              <w:t>Решетилівка</w:t>
            </w:r>
          </w:p>
          <w:p w:rsidR="00215A72" w:rsidRPr="00351274" w:rsidRDefault="00215A72" w:rsidP="0047283B">
            <w:pPr>
              <w:spacing w:after="0" w:line="240" w:lineRule="auto"/>
              <w:rPr>
                <w:rFonts w:ascii="Times New Roman" w:hAnsi="Times New Roman" w:cs="Times New Roman"/>
                <w:b/>
              </w:rPr>
            </w:pPr>
          </w:p>
        </w:tc>
      </w:tr>
      <w:tr w:rsidR="00FC4602" w:rsidTr="002515DA">
        <w:tc>
          <w:tcPr>
            <w:tcW w:w="711" w:type="dxa"/>
          </w:tcPr>
          <w:p w:rsidR="00037B5C" w:rsidRPr="00037B5C" w:rsidRDefault="00037B5C" w:rsidP="0047283B">
            <w:pPr>
              <w:spacing w:after="0" w:line="240" w:lineRule="auto"/>
              <w:rPr>
                <w:rFonts w:ascii="Times New Roman" w:hAnsi="Times New Roman" w:cs="Times New Roman"/>
                <w:b/>
              </w:rPr>
            </w:pPr>
            <w:r w:rsidRPr="00037B5C">
              <w:rPr>
                <w:rFonts w:ascii="Times New Roman" w:hAnsi="Times New Roman" w:cs="Times New Roman"/>
                <w:b/>
              </w:rPr>
              <w:lastRenderedPageBreak/>
              <w:t>1.3.5.</w:t>
            </w:r>
          </w:p>
        </w:tc>
        <w:tc>
          <w:tcPr>
            <w:tcW w:w="2516" w:type="dxa"/>
          </w:tcPr>
          <w:p w:rsidR="00037B5C" w:rsidRPr="00037B5C" w:rsidRDefault="00037B5C" w:rsidP="0047283B">
            <w:pPr>
              <w:spacing w:after="0" w:line="240" w:lineRule="auto"/>
              <w:rPr>
                <w:rFonts w:ascii="Times New Roman" w:hAnsi="Times New Roman" w:cs="Times New Roman"/>
                <w:b/>
                <w:sz w:val="20"/>
                <w:szCs w:val="20"/>
                <w:lang w:val="ru-RU"/>
              </w:rPr>
            </w:pPr>
            <w:r w:rsidRPr="00037B5C">
              <w:rPr>
                <w:rFonts w:ascii="Times New Roman" w:hAnsi="Times New Roman" w:cs="Times New Roman"/>
                <w:b/>
                <w:sz w:val="20"/>
                <w:szCs w:val="20"/>
              </w:rPr>
              <w:t xml:space="preserve">Формування сприятливого середовища для надання якісних спортивних та культурних </w:t>
            </w:r>
            <w:sdt>
              <w:sdtPr>
                <w:rPr>
                  <w:rFonts w:ascii="Times New Roman" w:hAnsi="Times New Roman" w:cs="Times New Roman"/>
                  <w:b/>
                  <w:sz w:val="20"/>
                  <w:szCs w:val="20"/>
                </w:rPr>
                <w:tag w:val="goog_rdk_18"/>
                <w:id w:val="1700201156"/>
              </w:sdtPr>
              <w:sdtEndPr/>
              <w:sdtContent/>
            </w:sdt>
            <w:sdt>
              <w:sdtPr>
                <w:rPr>
                  <w:rFonts w:ascii="Times New Roman" w:hAnsi="Times New Roman" w:cs="Times New Roman"/>
                  <w:b/>
                  <w:sz w:val="20"/>
                  <w:szCs w:val="20"/>
                </w:rPr>
                <w:tag w:val="goog_rdk_19"/>
                <w:id w:val="1813898161"/>
              </w:sdtPr>
              <w:sdtEndPr/>
              <w:sdtContent/>
            </w:sdt>
            <w:r w:rsidRPr="00037B5C">
              <w:rPr>
                <w:rFonts w:ascii="Times New Roman" w:hAnsi="Times New Roman" w:cs="Times New Roman"/>
                <w:b/>
                <w:sz w:val="20"/>
                <w:szCs w:val="20"/>
              </w:rPr>
              <w:t>послуг з урахуванням гендерного аспекту</w:t>
            </w:r>
          </w:p>
        </w:tc>
        <w:tc>
          <w:tcPr>
            <w:tcW w:w="2289" w:type="dxa"/>
          </w:tcPr>
          <w:p w:rsidR="00037B5C" w:rsidRPr="006B79FF" w:rsidRDefault="00037B5C"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rPr>
              <w:t>Реконструкція існуючого громадського будинку (дискоклубу) в літній кінотеатр за адресою: вул. Покровська, 9 а, м. Решетилівка Решетилівського району Полтавської області. 2 черга. Коригування</w:t>
            </w:r>
          </w:p>
        </w:tc>
        <w:tc>
          <w:tcPr>
            <w:tcW w:w="1091" w:type="dxa"/>
          </w:tcPr>
          <w:p w:rsidR="00037B5C"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037B5C" w:rsidRPr="006B79FF" w:rsidRDefault="00037B5C"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w:t>
            </w:r>
          </w:p>
        </w:tc>
        <w:tc>
          <w:tcPr>
            <w:tcW w:w="1200" w:type="dxa"/>
          </w:tcPr>
          <w:p w:rsidR="00037B5C" w:rsidRPr="00E02402" w:rsidRDefault="00DE5FFB" w:rsidP="0047283B">
            <w:pPr>
              <w:spacing w:after="0" w:line="240" w:lineRule="auto"/>
              <w:rPr>
                <w:rFonts w:ascii="Times New Roman" w:hAnsi="Times New Roman" w:cs="Times New Roman"/>
                <w:b/>
                <w:sz w:val="20"/>
                <w:szCs w:val="20"/>
              </w:rPr>
            </w:pPr>
            <w:r w:rsidRPr="00E02402">
              <w:rPr>
                <w:rFonts w:ascii="Times New Roman" w:hAnsi="Times New Roman" w:cs="Times New Roman"/>
                <w:b/>
                <w:sz w:val="20"/>
                <w:szCs w:val="20"/>
              </w:rPr>
              <w:t>2023</w:t>
            </w:r>
            <w:r w:rsidR="00E02402" w:rsidRPr="00E02402">
              <w:rPr>
                <w:rFonts w:ascii="Times New Roman" w:hAnsi="Times New Roman" w:cs="Times New Roman"/>
                <w:b/>
                <w:sz w:val="20"/>
                <w:szCs w:val="20"/>
              </w:rPr>
              <w:t>-2024</w:t>
            </w:r>
          </w:p>
        </w:tc>
        <w:tc>
          <w:tcPr>
            <w:tcW w:w="1242" w:type="dxa"/>
          </w:tcPr>
          <w:p w:rsidR="00037B5C" w:rsidRPr="00E02402" w:rsidRDefault="00037B5C" w:rsidP="0047283B">
            <w:pPr>
              <w:spacing w:after="0" w:line="240" w:lineRule="auto"/>
              <w:rPr>
                <w:rFonts w:ascii="Times New Roman" w:hAnsi="Times New Roman" w:cs="Times New Roman"/>
                <w:b/>
              </w:rPr>
            </w:pPr>
            <w:r w:rsidRPr="00E02402">
              <w:rPr>
                <w:rFonts w:ascii="Times New Roman" w:hAnsi="Times New Roman" w:cs="Times New Roman"/>
                <w:b/>
                <w:sz w:val="20"/>
                <w:szCs w:val="20"/>
                <w:lang w:eastAsia="it-IT"/>
              </w:rPr>
              <w:t>7360,0</w:t>
            </w:r>
          </w:p>
        </w:tc>
        <w:tc>
          <w:tcPr>
            <w:tcW w:w="1260" w:type="dxa"/>
          </w:tcPr>
          <w:p w:rsidR="00037B5C" w:rsidRDefault="00ED0C66" w:rsidP="0047283B">
            <w:pPr>
              <w:spacing w:after="0" w:line="240" w:lineRule="auto"/>
              <w:rPr>
                <w:rFonts w:ascii="Times New Roman" w:hAnsi="Times New Roman" w:cs="Times New Roman"/>
                <w:b/>
              </w:rPr>
            </w:pPr>
            <w:r>
              <w:rPr>
                <w:rFonts w:ascii="Times New Roman" w:hAnsi="Times New Roman" w:cs="Times New Roman"/>
                <w:b/>
              </w:rPr>
              <w:t>946,321</w:t>
            </w:r>
          </w:p>
        </w:tc>
        <w:tc>
          <w:tcPr>
            <w:tcW w:w="1998" w:type="dxa"/>
          </w:tcPr>
          <w:p w:rsidR="00037B5C" w:rsidRPr="006B79FF" w:rsidRDefault="00037B5C"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Введено в експлуатацію</w:t>
            </w:r>
          </w:p>
        </w:tc>
        <w:tc>
          <w:tcPr>
            <w:tcW w:w="2380" w:type="dxa"/>
          </w:tcPr>
          <w:p w:rsidR="00037B5C" w:rsidRPr="00351274" w:rsidRDefault="00E02402" w:rsidP="0047283B">
            <w:pPr>
              <w:spacing w:after="0" w:line="240" w:lineRule="auto"/>
              <w:rPr>
                <w:rFonts w:ascii="Times New Roman" w:hAnsi="Times New Roman" w:cs="Times New Roman"/>
                <w:b/>
              </w:rPr>
            </w:pPr>
            <w:r w:rsidRPr="00351274">
              <w:rPr>
                <w:rFonts w:ascii="Times New Roman" w:hAnsi="Times New Roman" w:cs="Times New Roman"/>
                <w:b/>
              </w:rPr>
              <w:t>12,9</w:t>
            </w:r>
            <w:r w:rsidR="00ED0C66" w:rsidRPr="00351274">
              <w:rPr>
                <w:rFonts w:ascii="Times New Roman" w:hAnsi="Times New Roman" w:cs="Times New Roman"/>
                <w:b/>
              </w:rPr>
              <w:t>%</w:t>
            </w:r>
            <w:r w:rsidRPr="00351274">
              <w:rPr>
                <w:rFonts w:ascii="Times New Roman" w:hAnsi="Times New Roman" w:cs="Times New Roman"/>
                <w:b/>
              </w:rPr>
              <w:t>;</w:t>
            </w:r>
          </w:p>
          <w:p w:rsidR="00E02402" w:rsidRDefault="00E02402" w:rsidP="0047283B">
            <w:pPr>
              <w:spacing w:after="0" w:line="240" w:lineRule="auto"/>
              <w:rPr>
                <w:rFonts w:ascii="Times New Roman" w:hAnsi="Times New Roman" w:cs="Times New Roman"/>
                <w:b/>
              </w:rPr>
            </w:pPr>
            <w:r w:rsidRPr="00351274">
              <w:rPr>
                <w:rFonts w:ascii="Times New Roman" w:hAnsi="Times New Roman" w:cs="Times New Roman"/>
                <w:b/>
              </w:rPr>
              <w:t xml:space="preserve">Обмеження використання коштів під час </w:t>
            </w:r>
            <w:r w:rsidR="00FC794C">
              <w:rPr>
                <w:rFonts w:ascii="Times New Roman" w:hAnsi="Times New Roman" w:cs="Times New Roman"/>
                <w:b/>
              </w:rPr>
              <w:t>воєнного стану;</w:t>
            </w:r>
          </w:p>
          <w:p w:rsidR="00FC794C" w:rsidRPr="00351274" w:rsidRDefault="00FC794C" w:rsidP="0047283B">
            <w:pPr>
              <w:spacing w:after="0" w:line="240" w:lineRule="auto"/>
              <w:rPr>
                <w:rFonts w:ascii="Times New Roman" w:hAnsi="Times New Roman" w:cs="Times New Roman"/>
                <w:b/>
              </w:rPr>
            </w:pPr>
            <w:r>
              <w:rPr>
                <w:rFonts w:ascii="Times New Roman" w:hAnsi="Times New Roman" w:cs="Times New Roman"/>
                <w:b/>
              </w:rPr>
              <w:t>Повернуто до держбюджету невикористані кошти субвенції</w:t>
            </w:r>
          </w:p>
        </w:tc>
      </w:tr>
      <w:tr w:rsidR="00DE5FFB" w:rsidTr="002515DA">
        <w:tc>
          <w:tcPr>
            <w:tcW w:w="711" w:type="dxa"/>
          </w:tcPr>
          <w:p w:rsidR="00DE5FFB" w:rsidRPr="00037B5C" w:rsidRDefault="00DE5FFB" w:rsidP="0047283B">
            <w:pPr>
              <w:spacing w:after="0" w:line="240" w:lineRule="auto"/>
              <w:rPr>
                <w:rFonts w:ascii="Times New Roman" w:hAnsi="Times New Roman" w:cs="Times New Roman"/>
                <w:b/>
              </w:rPr>
            </w:pPr>
            <w:r w:rsidRPr="00037B5C">
              <w:rPr>
                <w:rFonts w:ascii="Times New Roman" w:hAnsi="Times New Roman" w:cs="Times New Roman"/>
                <w:b/>
              </w:rPr>
              <w:t>1.4.1.</w:t>
            </w:r>
          </w:p>
        </w:tc>
        <w:tc>
          <w:tcPr>
            <w:tcW w:w="2516" w:type="dxa"/>
          </w:tcPr>
          <w:p w:rsidR="00DE5FFB" w:rsidRPr="00037B5C" w:rsidRDefault="00DE5FFB" w:rsidP="0047283B">
            <w:pPr>
              <w:spacing w:after="0" w:line="240" w:lineRule="auto"/>
              <w:rPr>
                <w:rFonts w:ascii="Times New Roman" w:hAnsi="Times New Roman" w:cs="Times New Roman"/>
                <w:b/>
                <w:sz w:val="20"/>
                <w:szCs w:val="20"/>
                <w:lang w:val="ru-RU"/>
              </w:rPr>
            </w:pPr>
            <w:r w:rsidRPr="00037B5C">
              <w:rPr>
                <w:rFonts w:ascii="Times New Roman" w:hAnsi="Times New Roman" w:cs="Times New Roman"/>
                <w:b/>
                <w:color w:val="000000"/>
                <w:sz w:val="20"/>
                <w:szCs w:val="20"/>
              </w:rPr>
              <w:t>Покращення надання комунальних послуг, оновлення матеріально-технічної бази КП та ін.</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lang w:eastAsia="it-IT"/>
              </w:rPr>
              <w:t>Оновлення матеріально-технічної бази комунальних підприємств Решетилівської міської ради.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2023-2024</w:t>
            </w:r>
          </w:p>
        </w:tc>
        <w:tc>
          <w:tcPr>
            <w:tcW w:w="1200" w:type="dxa"/>
          </w:tcPr>
          <w:p w:rsidR="00DE5FFB" w:rsidRPr="00E02402" w:rsidRDefault="00DE5FFB" w:rsidP="0047283B">
            <w:pPr>
              <w:spacing w:after="0" w:line="240" w:lineRule="auto"/>
              <w:rPr>
                <w:rFonts w:ascii="Times New Roman" w:hAnsi="Times New Roman" w:cs="Times New Roman"/>
                <w:b/>
                <w:sz w:val="20"/>
                <w:szCs w:val="20"/>
              </w:rPr>
            </w:pPr>
            <w:r w:rsidRPr="00E02402">
              <w:rPr>
                <w:rFonts w:ascii="Times New Roman" w:hAnsi="Times New Roman" w:cs="Times New Roman"/>
                <w:b/>
                <w:sz w:val="20"/>
                <w:szCs w:val="20"/>
              </w:rPr>
              <w:t>2023-2024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8500,0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7574,161</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Придбано обладнання для КП</w:t>
            </w:r>
          </w:p>
        </w:tc>
        <w:tc>
          <w:tcPr>
            <w:tcW w:w="2380" w:type="dxa"/>
          </w:tcPr>
          <w:p w:rsidR="00DE5FFB" w:rsidRPr="00351274" w:rsidRDefault="00E02402" w:rsidP="0047283B">
            <w:pPr>
              <w:spacing w:after="0" w:line="240" w:lineRule="auto"/>
              <w:rPr>
                <w:rFonts w:ascii="Times New Roman" w:hAnsi="Times New Roman" w:cs="Times New Roman"/>
                <w:b/>
              </w:rPr>
            </w:pPr>
            <w:r w:rsidRPr="00351274">
              <w:rPr>
                <w:rFonts w:ascii="Times New Roman" w:hAnsi="Times New Roman" w:cs="Times New Roman"/>
                <w:b/>
              </w:rPr>
              <w:t>89,1</w:t>
            </w:r>
            <w:r w:rsidR="00DE5FFB" w:rsidRPr="00351274">
              <w:rPr>
                <w:rFonts w:ascii="Times New Roman" w:hAnsi="Times New Roman" w:cs="Times New Roman"/>
                <w:b/>
              </w:rPr>
              <w:t>%</w:t>
            </w:r>
            <w:r w:rsidRPr="00351274">
              <w:rPr>
                <w:rFonts w:ascii="Times New Roman" w:hAnsi="Times New Roman" w:cs="Times New Roman"/>
                <w:b/>
              </w:rPr>
              <w:t>;</w:t>
            </w:r>
          </w:p>
          <w:p w:rsidR="00E02402" w:rsidRPr="00351274" w:rsidRDefault="00E02402" w:rsidP="0047283B">
            <w:pPr>
              <w:spacing w:after="0" w:line="240" w:lineRule="auto"/>
              <w:rPr>
                <w:rFonts w:ascii="Times New Roman" w:hAnsi="Times New Roman" w:cs="Times New Roman"/>
                <w:b/>
              </w:rPr>
            </w:pPr>
            <w:r w:rsidRPr="00351274">
              <w:rPr>
                <w:rFonts w:ascii="Times New Roman" w:hAnsi="Times New Roman" w:cs="Times New Roman"/>
                <w:b/>
              </w:rPr>
              <w:t>Виділено кошти МБ на придбання техніки та обладнання</w:t>
            </w:r>
          </w:p>
        </w:tc>
      </w:tr>
      <w:tr w:rsidR="00DE5FFB" w:rsidTr="002515DA">
        <w:tc>
          <w:tcPr>
            <w:tcW w:w="711" w:type="dxa"/>
          </w:tcPr>
          <w:p w:rsidR="00DE5FFB" w:rsidRPr="008A342A" w:rsidRDefault="00DE5FFB" w:rsidP="0047283B">
            <w:pPr>
              <w:spacing w:after="0" w:line="240" w:lineRule="auto"/>
              <w:rPr>
                <w:rFonts w:ascii="Times New Roman" w:hAnsi="Times New Roman" w:cs="Times New Roman"/>
                <w:b/>
              </w:rPr>
            </w:pPr>
            <w:r>
              <w:rPr>
                <w:rFonts w:ascii="Times New Roman" w:hAnsi="Times New Roman" w:cs="Times New Roman"/>
                <w:b/>
              </w:rPr>
              <w:t>1.4.3.</w:t>
            </w:r>
          </w:p>
        </w:tc>
        <w:tc>
          <w:tcPr>
            <w:tcW w:w="2516" w:type="dxa"/>
          </w:tcPr>
          <w:p w:rsidR="00DE5FFB" w:rsidRPr="008A342A" w:rsidRDefault="00DE5FFB" w:rsidP="0047283B">
            <w:pPr>
              <w:spacing w:after="0" w:line="240" w:lineRule="auto"/>
              <w:rPr>
                <w:rFonts w:ascii="Times New Roman" w:hAnsi="Times New Roman" w:cs="Times New Roman"/>
                <w:b/>
                <w:sz w:val="20"/>
                <w:szCs w:val="20"/>
                <w:lang w:val="ru-RU"/>
              </w:rPr>
            </w:pPr>
            <w:r w:rsidRPr="006B79FF">
              <w:rPr>
                <w:rFonts w:ascii="Times New Roman" w:hAnsi="Times New Roman" w:cs="Times New Roman"/>
                <w:b/>
                <w:sz w:val="20"/>
                <w:szCs w:val="20"/>
              </w:rPr>
              <w:t>Забезпечення мешканців водою та створення належних санітарних умов у населених пунктах громади</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lang w:eastAsia="it-IT"/>
              </w:rPr>
              <w:t>Доступна і якісна питна вода – мешканцям Решетилівської громади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E02402" w:rsidRDefault="00DE5FFB" w:rsidP="0047283B">
            <w:pPr>
              <w:spacing w:after="0" w:line="240" w:lineRule="auto"/>
              <w:rPr>
                <w:rFonts w:ascii="Times New Roman" w:hAnsi="Times New Roman" w:cs="Times New Roman"/>
                <w:b/>
                <w:sz w:val="20"/>
                <w:szCs w:val="20"/>
              </w:rPr>
            </w:pPr>
            <w:r w:rsidRPr="00E02402">
              <w:rPr>
                <w:rFonts w:ascii="Times New Roman" w:hAnsi="Times New Roman" w:cs="Times New Roman"/>
                <w:b/>
                <w:sz w:val="20"/>
                <w:szCs w:val="20"/>
              </w:rPr>
              <w:t>2023</w:t>
            </w:r>
            <w:r w:rsidR="00E02402" w:rsidRPr="00E02402">
              <w:rPr>
                <w:rFonts w:ascii="Times New Roman" w:hAnsi="Times New Roman" w:cs="Times New Roman"/>
                <w:b/>
                <w:sz w:val="20"/>
                <w:szCs w:val="20"/>
              </w:rPr>
              <w:t>-2024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2200,0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2338,564</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Надано субвенції для КП «Полтававодоканал»</w:t>
            </w:r>
          </w:p>
        </w:tc>
        <w:tc>
          <w:tcPr>
            <w:tcW w:w="2380" w:type="dxa"/>
          </w:tcPr>
          <w:p w:rsidR="00E02402" w:rsidRPr="00351274" w:rsidRDefault="00E02402" w:rsidP="0047283B">
            <w:pPr>
              <w:spacing w:after="0" w:line="240" w:lineRule="auto"/>
              <w:rPr>
                <w:rFonts w:ascii="Times New Roman" w:hAnsi="Times New Roman" w:cs="Times New Roman"/>
                <w:b/>
              </w:rPr>
            </w:pPr>
            <w:r w:rsidRPr="00351274">
              <w:rPr>
                <w:rFonts w:ascii="Times New Roman" w:hAnsi="Times New Roman" w:cs="Times New Roman"/>
                <w:b/>
              </w:rPr>
              <w:t>106,3% - видатки;</w:t>
            </w:r>
          </w:p>
          <w:p w:rsidR="00DE5FFB" w:rsidRPr="00351274" w:rsidRDefault="00DE5FFB" w:rsidP="0047283B">
            <w:pPr>
              <w:spacing w:after="0" w:line="240" w:lineRule="auto"/>
              <w:rPr>
                <w:rFonts w:ascii="Times New Roman" w:hAnsi="Times New Roman" w:cs="Times New Roman"/>
                <w:b/>
              </w:rPr>
            </w:pPr>
            <w:r w:rsidRPr="00351274">
              <w:rPr>
                <w:rFonts w:ascii="Times New Roman" w:hAnsi="Times New Roman" w:cs="Times New Roman"/>
                <w:b/>
              </w:rPr>
              <w:t>Придбано каналізаційні насосні агрегати, пальне для генераторів</w:t>
            </w:r>
          </w:p>
        </w:tc>
      </w:tr>
      <w:tr w:rsidR="00DE5FFB" w:rsidTr="002515DA">
        <w:tc>
          <w:tcPr>
            <w:tcW w:w="711" w:type="dxa"/>
          </w:tcPr>
          <w:p w:rsidR="00DE5FFB" w:rsidRPr="008A342A" w:rsidRDefault="00DE5FFB" w:rsidP="0047283B">
            <w:pPr>
              <w:spacing w:after="0" w:line="240" w:lineRule="auto"/>
              <w:rPr>
                <w:rFonts w:ascii="Times New Roman" w:hAnsi="Times New Roman" w:cs="Times New Roman"/>
                <w:b/>
              </w:rPr>
            </w:pPr>
            <w:r>
              <w:rPr>
                <w:rFonts w:ascii="Times New Roman" w:hAnsi="Times New Roman" w:cs="Times New Roman"/>
                <w:b/>
              </w:rPr>
              <w:t>1.4.5.</w:t>
            </w:r>
          </w:p>
        </w:tc>
        <w:tc>
          <w:tcPr>
            <w:tcW w:w="2516" w:type="dxa"/>
          </w:tcPr>
          <w:p w:rsidR="00DE5FFB" w:rsidRPr="008A342A" w:rsidRDefault="00DE5FFB" w:rsidP="0047283B">
            <w:pPr>
              <w:spacing w:after="0" w:line="240" w:lineRule="auto"/>
              <w:rPr>
                <w:rFonts w:ascii="Times New Roman" w:hAnsi="Times New Roman" w:cs="Times New Roman"/>
                <w:b/>
                <w:sz w:val="20"/>
                <w:szCs w:val="20"/>
                <w:lang w:val="ru-RU"/>
              </w:rPr>
            </w:pPr>
            <w:r w:rsidRPr="006B79FF">
              <w:rPr>
                <w:rFonts w:ascii="Times New Roman" w:hAnsi="Times New Roman" w:cs="Times New Roman"/>
                <w:b/>
                <w:color w:val="000000"/>
                <w:sz w:val="20"/>
                <w:szCs w:val="20"/>
              </w:rPr>
              <w:t xml:space="preserve">Благоустрій територій громади та формування повноцінних громадських </w:t>
            </w:r>
            <w:sdt>
              <w:sdtPr>
                <w:rPr>
                  <w:rFonts w:ascii="Times New Roman" w:hAnsi="Times New Roman" w:cs="Times New Roman"/>
                  <w:b/>
                  <w:sz w:val="20"/>
                  <w:szCs w:val="20"/>
                </w:rPr>
                <w:tag w:val="goog_rdk_28"/>
                <w:id w:val="-1292740902"/>
              </w:sdtPr>
              <w:sdtEndPr/>
              <w:sdtContent/>
            </w:sdt>
            <w:sdt>
              <w:sdtPr>
                <w:rPr>
                  <w:rFonts w:ascii="Times New Roman" w:hAnsi="Times New Roman" w:cs="Times New Roman"/>
                  <w:b/>
                  <w:sz w:val="20"/>
                  <w:szCs w:val="20"/>
                </w:rPr>
                <w:tag w:val="goog_rdk_29"/>
                <w:id w:val="786623883"/>
              </w:sdtPr>
              <w:sdtEndPr/>
              <w:sdtContent/>
            </w:sdt>
            <w:r w:rsidRPr="006B79FF">
              <w:rPr>
                <w:rFonts w:ascii="Times New Roman" w:hAnsi="Times New Roman" w:cs="Times New Roman"/>
                <w:b/>
                <w:color w:val="000000"/>
                <w:sz w:val="20"/>
                <w:szCs w:val="20"/>
              </w:rPr>
              <w:t>просторів з урахуванням принципів універсального дизайну</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lang w:eastAsia="it-IT"/>
              </w:rPr>
            </w:pPr>
            <w:r w:rsidRPr="006B79FF">
              <w:rPr>
                <w:rFonts w:ascii="Times New Roman" w:hAnsi="Times New Roman" w:cs="Times New Roman"/>
                <w:sz w:val="20"/>
                <w:szCs w:val="20"/>
              </w:rPr>
              <w:t>Нове будівництво скверу “Прибережний” з влаштуванням пішохідних доріжок в м. Решетилівка Полтавського району Полтавської області</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095D81" w:rsidRDefault="00DE5FFB" w:rsidP="0047283B">
            <w:pPr>
              <w:spacing w:after="0" w:line="240" w:lineRule="auto"/>
              <w:rPr>
                <w:rFonts w:ascii="Times New Roman" w:hAnsi="Times New Roman" w:cs="Times New Roman"/>
                <w:b/>
                <w:sz w:val="20"/>
                <w:szCs w:val="20"/>
              </w:rPr>
            </w:pPr>
            <w:r w:rsidRPr="00095D81">
              <w:rPr>
                <w:rFonts w:ascii="Times New Roman" w:hAnsi="Times New Roman" w:cs="Times New Roman"/>
                <w:b/>
                <w:sz w:val="20"/>
                <w:szCs w:val="20"/>
              </w:rPr>
              <w:t>2023</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1546,0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290,0</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Введено в експлуатацію</w:t>
            </w:r>
          </w:p>
        </w:tc>
        <w:tc>
          <w:tcPr>
            <w:tcW w:w="2380" w:type="dxa"/>
          </w:tcPr>
          <w:p w:rsidR="00DE5FFB" w:rsidRPr="00351274" w:rsidRDefault="00095D81" w:rsidP="0047283B">
            <w:pPr>
              <w:spacing w:after="0" w:line="240" w:lineRule="auto"/>
              <w:rPr>
                <w:rFonts w:ascii="Times New Roman" w:hAnsi="Times New Roman" w:cs="Times New Roman"/>
                <w:b/>
              </w:rPr>
            </w:pPr>
            <w:r w:rsidRPr="00351274">
              <w:rPr>
                <w:rFonts w:ascii="Times New Roman" w:hAnsi="Times New Roman" w:cs="Times New Roman"/>
                <w:b/>
              </w:rPr>
              <w:t>18,8</w:t>
            </w:r>
            <w:r w:rsidR="00DE5FFB" w:rsidRPr="00351274">
              <w:rPr>
                <w:rFonts w:ascii="Times New Roman" w:hAnsi="Times New Roman" w:cs="Times New Roman"/>
                <w:b/>
              </w:rPr>
              <w:t>%</w:t>
            </w:r>
            <w:r w:rsidRPr="00351274">
              <w:rPr>
                <w:rFonts w:ascii="Times New Roman" w:hAnsi="Times New Roman" w:cs="Times New Roman"/>
                <w:b/>
              </w:rPr>
              <w:t>;</w:t>
            </w:r>
          </w:p>
          <w:p w:rsidR="00095D81" w:rsidRPr="00351274" w:rsidRDefault="00682397" w:rsidP="008F61D8">
            <w:pPr>
              <w:spacing w:after="0" w:line="240" w:lineRule="auto"/>
              <w:rPr>
                <w:rFonts w:ascii="Times New Roman" w:hAnsi="Times New Roman" w:cs="Times New Roman"/>
                <w:b/>
              </w:rPr>
            </w:pPr>
            <w:r w:rsidRPr="00682397">
              <w:rPr>
                <w:rFonts w:ascii="Times New Roman" w:hAnsi="Times New Roman" w:cs="Times New Roman"/>
                <w:b/>
              </w:rPr>
              <w:t>Працівниками</w:t>
            </w:r>
            <w:r w:rsidR="00593215" w:rsidRPr="00682397">
              <w:rPr>
                <w:rFonts w:ascii="Times New Roman" w:hAnsi="Times New Roman" w:cs="Times New Roman"/>
                <w:b/>
              </w:rPr>
              <w:t xml:space="preserve"> </w:t>
            </w:r>
            <w:r w:rsidR="00095D81" w:rsidRPr="00682397">
              <w:rPr>
                <w:rFonts w:ascii="Times New Roman" w:hAnsi="Times New Roman" w:cs="Times New Roman"/>
                <w:b/>
              </w:rPr>
              <w:t xml:space="preserve">КП «Ефект» </w:t>
            </w:r>
            <w:r w:rsidR="008F61D8">
              <w:rPr>
                <w:rFonts w:ascii="Times New Roman" w:hAnsi="Times New Roman" w:cs="Times New Roman"/>
                <w:b/>
              </w:rPr>
              <w:t>викладено</w:t>
            </w:r>
            <w:r w:rsidR="00095D81" w:rsidRPr="00682397">
              <w:rPr>
                <w:rFonts w:ascii="Times New Roman" w:hAnsi="Times New Roman" w:cs="Times New Roman"/>
                <w:b/>
              </w:rPr>
              <w:t xml:space="preserve"> пішохідну доріжку</w:t>
            </w:r>
            <w:r w:rsidRPr="00682397">
              <w:rPr>
                <w:rFonts w:ascii="Times New Roman" w:hAnsi="Times New Roman" w:cs="Times New Roman"/>
                <w:b/>
              </w:rPr>
              <w:t xml:space="preserve"> в сквері “Прибережний”</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1.5.1.</w:t>
            </w:r>
          </w:p>
        </w:tc>
        <w:tc>
          <w:tcPr>
            <w:tcW w:w="2516" w:type="dxa"/>
          </w:tcPr>
          <w:p w:rsidR="00DE5FFB" w:rsidRPr="006B79FF" w:rsidRDefault="00DE5FFB" w:rsidP="0047283B">
            <w:pPr>
              <w:spacing w:after="0" w:line="240" w:lineRule="auto"/>
              <w:rPr>
                <w:rFonts w:ascii="Times New Roman" w:hAnsi="Times New Roman" w:cs="Times New Roman"/>
                <w:b/>
                <w:color w:val="000000"/>
                <w:sz w:val="20"/>
                <w:szCs w:val="20"/>
              </w:rPr>
            </w:pPr>
            <w:r w:rsidRPr="006B79FF">
              <w:rPr>
                <w:rFonts w:ascii="Times New Roman" w:hAnsi="Times New Roman" w:cs="Times New Roman"/>
                <w:b/>
                <w:sz w:val="20"/>
                <w:szCs w:val="20"/>
              </w:rPr>
              <w:t>Покращення матеріально-технічної бази закладів освіти відповідно до сучасних вимог</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rPr>
            </w:pPr>
            <w:r w:rsidRPr="006B79FF">
              <w:rPr>
                <w:rFonts w:ascii="Times New Roman" w:hAnsi="Times New Roman" w:cs="Times New Roman"/>
                <w:sz w:val="20"/>
                <w:szCs w:val="20"/>
              </w:rPr>
              <w:t>Інклюзивна освіта крок за кроком – створення в громаді інклюзивно-ресурсного центру</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095D81" w:rsidRDefault="00095D81" w:rsidP="0047283B">
            <w:pPr>
              <w:spacing w:after="0" w:line="240" w:lineRule="auto"/>
              <w:rPr>
                <w:rFonts w:ascii="Times New Roman" w:hAnsi="Times New Roman" w:cs="Times New Roman"/>
                <w:b/>
                <w:sz w:val="20"/>
                <w:szCs w:val="20"/>
              </w:rPr>
            </w:pPr>
            <w:r w:rsidRPr="00095D81">
              <w:rPr>
                <w:rFonts w:ascii="Times New Roman" w:hAnsi="Times New Roman" w:cs="Times New Roman"/>
                <w:b/>
                <w:sz w:val="20"/>
                <w:szCs w:val="20"/>
              </w:rPr>
              <w:t>2023-</w:t>
            </w:r>
            <w:r w:rsidR="00AA7E87" w:rsidRPr="00095D81">
              <w:rPr>
                <w:rFonts w:ascii="Times New Roman" w:hAnsi="Times New Roman" w:cs="Times New Roman"/>
                <w:b/>
                <w:sz w:val="20"/>
                <w:szCs w:val="20"/>
              </w:rPr>
              <w:t>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400,0</w:t>
            </w:r>
          </w:p>
        </w:tc>
        <w:tc>
          <w:tcPr>
            <w:tcW w:w="1260" w:type="dxa"/>
          </w:tcPr>
          <w:p w:rsidR="00DE5FFB" w:rsidRDefault="00AA7E87" w:rsidP="0047283B">
            <w:pPr>
              <w:spacing w:after="0" w:line="240" w:lineRule="auto"/>
              <w:rPr>
                <w:rFonts w:ascii="Times New Roman" w:hAnsi="Times New Roman" w:cs="Times New Roman"/>
                <w:b/>
              </w:rPr>
            </w:pPr>
            <w:r>
              <w:rPr>
                <w:rFonts w:ascii="Times New Roman" w:hAnsi="Times New Roman" w:cs="Times New Roman"/>
                <w:b/>
              </w:rPr>
              <w:t>609,0</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Створено інклюзивно-ресурсний центр</w:t>
            </w:r>
          </w:p>
        </w:tc>
        <w:tc>
          <w:tcPr>
            <w:tcW w:w="2380" w:type="dxa"/>
          </w:tcPr>
          <w:p w:rsidR="00095D81" w:rsidRPr="00351274" w:rsidRDefault="00095D81" w:rsidP="00095D81">
            <w:pPr>
              <w:spacing w:after="0" w:line="240" w:lineRule="auto"/>
              <w:rPr>
                <w:rFonts w:ascii="Times New Roman" w:hAnsi="Times New Roman" w:cs="Times New Roman"/>
                <w:b/>
              </w:rPr>
            </w:pPr>
            <w:r w:rsidRPr="00351274">
              <w:rPr>
                <w:rFonts w:ascii="Times New Roman" w:hAnsi="Times New Roman" w:cs="Times New Roman"/>
                <w:b/>
              </w:rPr>
              <w:t>100% (152,3% - видатки);</w:t>
            </w:r>
          </w:p>
          <w:p w:rsidR="00DE5FFB" w:rsidRPr="00351274" w:rsidRDefault="008D1369" w:rsidP="0047283B">
            <w:pPr>
              <w:spacing w:after="0" w:line="240" w:lineRule="auto"/>
              <w:rPr>
                <w:rFonts w:ascii="Times New Roman" w:hAnsi="Times New Roman" w:cs="Times New Roman"/>
                <w:b/>
              </w:rPr>
            </w:pPr>
            <w:r w:rsidRPr="00351274">
              <w:rPr>
                <w:rFonts w:ascii="Times New Roman" w:hAnsi="Times New Roman" w:cs="Times New Roman"/>
                <w:b/>
              </w:rPr>
              <w:t>Здійснено ремонт та придбано  необхідну техніку, ІРЦ працює</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1.5.2.</w:t>
            </w:r>
          </w:p>
        </w:tc>
        <w:tc>
          <w:tcPr>
            <w:tcW w:w="2516" w:type="dxa"/>
          </w:tcPr>
          <w:p w:rsidR="00DE5FFB" w:rsidRPr="006B79FF" w:rsidRDefault="00DE5FFB" w:rsidP="0047283B">
            <w:pPr>
              <w:spacing w:after="0" w:line="240" w:lineRule="auto"/>
              <w:rPr>
                <w:rFonts w:ascii="Times New Roman" w:hAnsi="Times New Roman" w:cs="Times New Roman"/>
                <w:b/>
                <w:color w:val="000000"/>
                <w:sz w:val="20"/>
                <w:szCs w:val="20"/>
              </w:rPr>
            </w:pPr>
            <w:r w:rsidRPr="006B79FF">
              <w:rPr>
                <w:rFonts w:ascii="Times New Roman" w:hAnsi="Times New Roman" w:cs="Times New Roman"/>
                <w:b/>
                <w:sz w:val="20"/>
                <w:szCs w:val="20"/>
                <w:lang w:eastAsia="it-IT"/>
              </w:rPr>
              <w:t>Створення безпечної інфраструктури закладів освіти</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rPr>
            </w:pPr>
            <w:r w:rsidRPr="006B79FF">
              <w:rPr>
                <w:rFonts w:ascii="Times New Roman" w:hAnsi="Times New Roman" w:cs="Times New Roman"/>
                <w:sz w:val="20"/>
                <w:szCs w:val="20"/>
              </w:rPr>
              <w:t>Облаштування укриттів у закладах освіти на території громади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8D1369" w:rsidRDefault="00DE5FFB" w:rsidP="0047283B">
            <w:pPr>
              <w:spacing w:after="0" w:line="240" w:lineRule="auto"/>
              <w:rPr>
                <w:rFonts w:ascii="Times New Roman" w:hAnsi="Times New Roman" w:cs="Times New Roman"/>
                <w:b/>
                <w:sz w:val="20"/>
                <w:szCs w:val="20"/>
              </w:rPr>
            </w:pPr>
            <w:r w:rsidRPr="008D1369">
              <w:rPr>
                <w:rFonts w:ascii="Times New Roman" w:hAnsi="Times New Roman" w:cs="Times New Roman"/>
                <w:b/>
                <w:sz w:val="20"/>
                <w:szCs w:val="20"/>
              </w:rPr>
              <w:t>2023-2024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14</w:t>
            </w:r>
            <w:r w:rsidR="001D0271">
              <w:rPr>
                <w:rFonts w:ascii="Times New Roman" w:hAnsi="Times New Roman" w:cs="Times New Roman"/>
                <w:b/>
              </w:rPr>
              <w:t>0</w:t>
            </w:r>
            <w:r>
              <w:rPr>
                <w:rFonts w:ascii="Times New Roman" w:hAnsi="Times New Roman" w:cs="Times New Roman"/>
                <w:b/>
              </w:rPr>
              <w:t>00,0</w:t>
            </w:r>
          </w:p>
        </w:tc>
        <w:tc>
          <w:tcPr>
            <w:tcW w:w="1260" w:type="dxa"/>
          </w:tcPr>
          <w:p w:rsidR="00DE5FFB" w:rsidRDefault="00AD11EB" w:rsidP="0047283B">
            <w:pPr>
              <w:spacing w:after="0" w:line="240" w:lineRule="auto"/>
              <w:rPr>
                <w:rFonts w:ascii="Times New Roman" w:hAnsi="Times New Roman" w:cs="Times New Roman"/>
                <w:b/>
              </w:rPr>
            </w:pPr>
            <w:r>
              <w:rPr>
                <w:rFonts w:ascii="Times New Roman" w:hAnsi="Times New Roman" w:cs="Times New Roman"/>
                <w:b/>
              </w:rPr>
              <w:t>7150,0</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Перераховано коштів за виконані роботи по облаштуванню укриттів</w:t>
            </w:r>
          </w:p>
        </w:tc>
        <w:tc>
          <w:tcPr>
            <w:tcW w:w="2380" w:type="dxa"/>
          </w:tcPr>
          <w:p w:rsidR="00DE5FFB" w:rsidRPr="00351274" w:rsidRDefault="001D0271" w:rsidP="0047283B">
            <w:pPr>
              <w:spacing w:after="0" w:line="240" w:lineRule="auto"/>
              <w:rPr>
                <w:rFonts w:ascii="Times New Roman" w:hAnsi="Times New Roman" w:cs="Times New Roman"/>
                <w:b/>
              </w:rPr>
            </w:pPr>
            <w:r w:rsidRPr="00351274">
              <w:rPr>
                <w:rFonts w:ascii="Times New Roman" w:hAnsi="Times New Roman" w:cs="Times New Roman"/>
                <w:b/>
              </w:rPr>
              <w:t>51</w:t>
            </w:r>
            <w:r w:rsidR="00AD11EB" w:rsidRPr="00351274">
              <w:rPr>
                <w:rFonts w:ascii="Times New Roman" w:hAnsi="Times New Roman" w:cs="Times New Roman"/>
                <w:b/>
              </w:rPr>
              <w:t>%</w:t>
            </w:r>
            <w:r w:rsidRPr="00351274">
              <w:rPr>
                <w:rFonts w:ascii="Times New Roman" w:hAnsi="Times New Roman" w:cs="Times New Roman"/>
                <w:b/>
              </w:rPr>
              <w:t>;</w:t>
            </w:r>
          </w:p>
          <w:p w:rsidR="001D0271" w:rsidRPr="00351274" w:rsidRDefault="001D0271" w:rsidP="008700F3">
            <w:pPr>
              <w:spacing w:after="0" w:line="240" w:lineRule="auto"/>
              <w:rPr>
                <w:rFonts w:ascii="Times New Roman" w:hAnsi="Times New Roman" w:cs="Times New Roman"/>
                <w:b/>
              </w:rPr>
            </w:pPr>
            <w:r w:rsidRPr="00351274">
              <w:rPr>
                <w:rFonts w:ascii="Times New Roman" w:hAnsi="Times New Roman" w:cs="Times New Roman"/>
                <w:b/>
              </w:rPr>
              <w:t xml:space="preserve">Об’єкт по </w:t>
            </w:r>
            <w:r w:rsidR="008700F3" w:rsidRPr="00351274">
              <w:rPr>
                <w:rFonts w:ascii="Times New Roman" w:hAnsi="Times New Roman" w:cs="Times New Roman"/>
                <w:b/>
              </w:rPr>
              <w:t>Реш.філії</w:t>
            </w:r>
            <w:r w:rsidRPr="00351274">
              <w:rPr>
                <w:rFonts w:ascii="Times New Roman" w:hAnsi="Times New Roman" w:cs="Times New Roman"/>
                <w:b/>
              </w:rPr>
              <w:t xml:space="preserve"> </w:t>
            </w:r>
            <w:r w:rsidR="008700F3" w:rsidRPr="00351274">
              <w:rPr>
                <w:rFonts w:ascii="Times New Roman" w:hAnsi="Times New Roman" w:cs="Times New Roman"/>
                <w:b/>
              </w:rPr>
              <w:t>–</w:t>
            </w:r>
            <w:r w:rsidRPr="00351274">
              <w:rPr>
                <w:rFonts w:ascii="Times New Roman" w:hAnsi="Times New Roman" w:cs="Times New Roman"/>
                <w:b/>
              </w:rPr>
              <w:t xml:space="preserve"> завершено</w:t>
            </w:r>
            <w:r w:rsidR="008700F3" w:rsidRPr="00351274">
              <w:rPr>
                <w:rFonts w:ascii="Times New Roman" w:hAnsi="Times New Roman" w:cs="Times New Roman"/>
                <w:b/>
              </w:rPr>
              <w:t>;</w:t>
            </w:r>
            <w:r w:rsidRPr="00351274">
              <w:rPr>
                <w:rFonts w:ascii="Times New Roman" w:hAnsi="Times New Roman" w:cs="Times New Roman"/>
                <w:b/>
              </w:rPr>
              <w:t xml:space="preserve"> </w:t>
            </w:r>
          </w:p>
          <w:p w:rsidR="008700F3" w:rsidRPr="00351274" w:rsidRDefault="008700F3" w:rsidP="008700F3">
            <w:pPr>
              <w:spacing w:after="0" w:line="240" w:lineRule="auto"/>
              <w:rPr>
                <w:rFonts w:ascii="Times New Roman" w:hAnsi="Times New Roman" w:cs="Times New Roman"/>
                <w:b/>
              </w:rPr>
            </w:pPr>
            <w:r w:rsidRPr="00351274">
              <w:rPr>
                <w:rFonts w:ascii="Times New Roman" w:hAnsi="Times New Roman" w:cs="Times New Roman"/>
                <w:b/>
              </w:rPr>
              <w:t>Об’єкт по Ліцею – в стадії реалізації</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lastRenderedPageBreak/>
              <w:t>2.1.2.</w:t>
            </w:r>
          </w:p>
        </w:tc>
        <w:tc>
          <w:tcPr>
            <w:tcW w:w="2516" w:type="dxa"/>
          </w:tcPr>
          <w:p w:rsidR="00DE5FFB" w:rsidRPr="006B79FF" w:rsidRDefault="00DE5FFB" w:rsidP="0047283B">
            <w:pPr>
              <w:spacing w:after="0" w:line="240" w:lineRule="auto"/>
              <w:rPr>
                <w:rFonts w:ascii="Times New Roman" w:hAnsi="Times New Roman" w:cs="Times New Roman"/>
                <w:b/>
                <w:sz w:val="20"/>
                <w:szCs w:val="20"/>
              </w:rPr>
            </w:pPr>
            <w:r w:rsidRPr="006B79FF">
              <w:rPr>
                <w:rFonts w:ascii="Times New Roman" w:hAnsi="Times New Roman" w:cs="Times New Roman"/>
                <w:b/>
                <w:sz w:val="20"/>
                <w:szCs w:val="20"/>
              </w:rPr>
              <w:t>Впровадження інвестиційних інструментів</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rPr>
            </w:pPr>
            <w:r w:rsidRPr="006B79FF">
              <w:rPr>
                <w:rFonts w:ascii="Times New Roman" w:hAnsi="Times New Roman" w:cs="Times New Roman"/>
                <w:sz w:val="20"/>
                <w:szCs w:val="20"/>
              </w:rPr>
              <w:t xml:space="preserve">Розробка інвестиційного паспорта </w:t>
            </w:r>
            <w:r w:rsidRPr="006B79FF">
              <w:rPr>
                <w:rFonts w:ascii="Times New Roman" w:hAnsi="Times New Roman" w:cs="Times New Roman"/>
                <w:sz w:val="20"/>
                <w:szCs w:val="20"/>
                <w:lang w:eastAsia="it-IT"/>
              </w:rPr>
              <w:t>Решетилівської міської територіальної громади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2023-2024</w:t>
            </w:r>
          </w:p>
        </w:tc>
        <w:tc>
          <w:tcPr>
            <w:tcW w:w="1200" w:type="dxa"/>
          </w:tcPr>
          <w:p w:rsidR="00DE5FFB" w:rsidRPr="007B6DA4" w:rsidRDefault="007B6DA4" w:rsidP="0047283B">
            <w:pPr>
              <w:spacing w:after="0" w:line="240" w:lineRule="auto"/>
              <w:rPr>
                <w:rFonts w:ascii="Times New Roman" w:hAnsi="Times New Roman" w:cs="Times New Roman"/>
                <w:b/>
                <w:sz w:val="20"/>
                <w:szCs w:val="20"/>
              </w:rPr>
            </w:pPr>
            <w:r w:rsidRPr="007B6DA4">
              <w:rPr>
                <w:rFonts w:ascii="Times New Roman" w:hAnsi="Times New Roman" w:cs="Times New Roman"/>
                <w:b/>
                <w:sz w:val="20"/>
                <w:szCs w:val="20"/>
              </w:rPr>
              <w:t>2023-</w:t>
            </w:r>
            <w:r w:rsidR="00DE5FFB" w:rsidRPr="007B6DA4">
              <w:rPr>
                <w:rFonts w:ascii="Times New Roman" w:hAnsi="Times New Roman" w:cs="Times New Roman"/>
                <w:b/>
                <w:sz w:val="20"/>
                <w:szCs w:val="20"/>
              </w:rPr>
              <w:t>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200,0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0,0</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Розроблено інвестиційний паспорт</w:t>
            </w:r>
          </w:p>
        </w:tc>
        <w:tc>
          <w:tcPr>
            <w:tcW w:w="2380" w:type="dxa"/>
          </w:tcPr>
          <w:p w:rsidR="008F61D8" w:rsidRDefault="00DE5FFB" w:rsidP="00FC794C">
            <w:pPr>
              <w:spacing w:after="0" w:line="240" w:lineRule="auto"/>
              <w:rPr>
                <w:rFonts w:ascii="Times New Roman" w:hAnsi="Times New Roman" w:cs="Times New Roman"/>
                <w:b/>
                <w:color w:val="FF0000"/>
              </w:rPr>
            </w:pPr>
            <w:r w:rsidRPr="00351274">
              <w:rPr>
                <w:rFonts w:ascii="Times New Roman" w:hAnsi="Times New Roman" w:cs="Times New Roman"/>
                <w:b/>
              </w:rPr>
              <w:t>85%</w:t>
            </w:r>
            <w:r w:rsidR="007B6DA4" w:rsidRPr="00351274">
              <w:rPr>
                <w:rFonts w:ascii="Times New Roman" w:hAnsi="Times New Roman" w:cs="Times New Roman"/>
                <w:b/>
              </w:rPr>
              <w:t>;</w:t>
            </w:r>
            <w:r w:rsidR="00E0419F" w:rsidRPr="00682397">
              <w:rPr>
                <w:rFonts w:ascii="Times New Roman" w:hAnsi="Times New Roman" w:cs="Times New Roman"/>
                <w:b/>
                <w:color w:val="FF0000"/>
              </w:rPr>
              <w:t xml:space="preserve"> </w:t>
            </w:r>
          </w:p>
          <w:p w:rsidR="007B6DA4" w:rsidRPr="00351274" w:rsidRDefault="007B6DA4" w:rsidP="00FC794C">
            <w:pPr>
              <w:spacing w:after="0" w:line="240" w:lineRule="auto"/>
              <w:rPr>
                <w:rFonts w:ascii="Times New Roman" w:hAnsi="Times New Roman" w:cs="Times New Roman"/>
                <w:b/>
              </w:rPr>
            </w:pPr>
            <w:r w:rsidRPr="00682397">
              <w:rPr>
                <w:rFonts w:ascii="Times New Roman" w:hAnsi="Times New Roman" w:cs="Times New Roman"/>
                <w:b/>
              </w:rPr>
              <w:t xml:space="preserve">Проєкт інвестиційного паспорта </w:t>
            </w:r>
            <w:r w:rsidR="00F410D6">
              <w:rPr>
                <w:rFonts w:ascii="Times New Roman" w:hAnsi="Times New Roman" w:cs="Times New Roman"/>
                <w:b/>
              </w:rPr>
              <w:t xml:space="preserve">громади </w:t>
            </w:r>
            <w:r w:rsidR="00FC794C">
              <w:rPr>
                <w:rFonts w:ascii="Times New Roman" w:hAnsi="Times New Roman" w:cs="Times New Roman"/>
                <w:b/>
              </w:rPr>
              <w:t>розроблено</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3.1.2.</w:t>
            </w:r>
          </w:p>
        </w:tc>
        <w:tc>
          <w:tcPr>
            <w:tcW w:w="2516" w:type="dxa"/>
          </w:tcPr>
          <w:p w:rsidR="00DE5FFB" w:rsidRPr="006B79FF" w:rsidRDefault="00DE5FFB" w:rsidP="0047283B">
            <w:pPr>
              <w:spacing w:after="0" w:line="240" w:lineRule="auto"/>
              <w:rPr>
                <w:rFonts w:ascii="Times New Roman" w:hAnsi="Times New Roman" w:cs="Times New Roman"/>
                <w:b/>
                <w:sz w:val="20"/>
                <w:szCs w:val="20"/>
              </w:rPr>
            </w:pPr>
            <w:r w:rsidRPr="006B79FF">
              <w:rPr>
                <w:rFonts w:ascii="Times New Roman" w:hAnsi="Times New Roman" w:cs="Times New Roman"/>
                <w:b/>
                <w:sz w:val="20"/>
                <w:szCs w:val="20"/>
              </w:rPr>
              <w:t>Запровадження просвітницько-виховної роботи серед молоді в напрямі популяризації місцевих традицій</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rPr>
            </w:pPr>
            <w:r w:rsidRPr="006B79FF">
              <w:rPr>
                <w:rFonts w:ascii="Times New Roman" w:hAnsi="Times New Roman" w:cs="Times New Roman"/>
                <w:sz w:val="20"/>
                <w:szCs w:val="20"/>
                <w:lang w:eastAsia="it-IT"/>
              </w:rPr>
              <w:t>Решетилівські промисли – для молоді.</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C80B22" w:rsidRDefault="00DE5FFB" w:rsidP="0047283B">
            <w:pPr>
              <w:spacing w:after="0" w:line="240" w:lineRule="auto"/>
              <w:rPr>
                <w:rFonts w:ascii="Times New Roman" w:hAnsi="Times New Roman" w:cs="Times New Roman"/>
                <w:b/>
                <w:sz w:val="20"/>
                <w:szCs w:val="20"/>
              </w:rPr>
            </w:pPr>
            <w:r w:rsidRPr="00C80B22">
              <w:rPr>
                <w:rFonts w:ascii="Times New Roman" w:hAnsi="Times New Roman" w:cs="Times New Roman"/>
                <w:b/>
                <w:sz w:val="20"/>
                <w:szCs w:val="20"/>
              </w:rPr>
              <w:t>2023-2024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120,0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0,0</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Затверджено відповідну програму</w:t>
            </w:r>
          </w:p>
        </w:tc>
        <w:tc>
          <w:tcPr>
            <w:tcW w:w="2380" w:type="dxa"/>
          </w:tcPr>
          <w:p w:rsidR="008F61D8" w:rsidRDefault="00C80B22" w:rsidP="0047283B">
            <w:pPr>
              <w:spacing w:after="0" w:line="240" w:lineRule="auto"/>
              <w:rPr>
                <w:rFonts w:ascii="Times New Roman" w:hAnsi="Times New Roman" w:cs="Times New Roman"/>
                <w:b/>
              </w:rPr>
            </w:pPr>
            <w:r w:rsidRPr="00682397">
              <w:rPr>
                <w:rFonts w:ascii="Times New Roman" w:hAnsi="Times New Roman" w:cs="Times New Roman"/>
                <w:b/>
              </w:rPr>
              <w:t xml:space="preserve">0%; </w:t>
            </w:r>
          </w:p>
          <w:p w:rsidR="00C80B22" w:rsidRPr="00682397" w:rsidRDefault="00C80B22" w:rsidP="0047283B">
            <w:pPr>
              <w:spacing w:after="0" w:line="240" w:lineRule="auto"/>
              <w:rPr>
                <w:rFonts w:ascii="Times New Roman" w:hAnsi="Times New Roman" w:cs="Times New Roman"/>
                <w:b/>
              </w:rPr>
            </w:pPr>
            <w:r w:rsidRPr="00682397">
              <w:rPr>
                <w:rFonts w:ascii="Times New Roman" w:hAnsi="Times New Roman" w:cs="Times New Roman"/>
                <w:b/>
              </w:rPr>
              <w:t>Програму не прийнято;</w:t>
            </w:r>
          </w:p>
          <w:p w:rsidR="00DE5FFB" w:rsidRPr="00351274" w:rsidRDefault="00DE5FFB" w:rsidP="0047283B">
            <w:pPr>
              <w:spacing w:after="0" w:line="240" w:lineRule="auto"/>
              <w:rPr>
                <w:rFonts w:ascii="Times New Roman" w:hAnsi="Times New Roman" w:cs="Times New Roman"/>
                <w:b/>
              </w:rPr>
            </w:pPr>
            <w:r w:rsidRPr="00682397">
              <w:rPr>
                <w:rFonts w:ascii="Times New Roman" w:hAnsi="Times New Roman" w:cs="Times New Roman"/>
                <w:b/>
              </w:rPr>
              <w:t>Проводиться просвітницька робота</w:t>
            </w:r>
            <w:r w:rsidR="00C80B22" w:rsidRPr="00682397">
              <w:rPr>
                <w:rFonts w:ascii="Times New Roman" w:hAnsi="Times New Roman" w:cs="Times New Roman"/>
                <w:b/>
              </w:rPr>
              <w:t xml:space="preserve"> </w:t>
            </w:r>
            <w:r w:rsidRPr="00682397">
              <w:rPr>
                <w:rFonts w:ascii="Times New Roman" w:hAnsi="Times New Roman" w:cs="Times New Roman"/>
                <w:b/>
              </w:rPr>
              <w:t xml:space="preserve">(екскурсії) для дітей та </w:t>
            </w:r>
            <w:r w:rsidR="00C80B22" w:rsidRPr="00682397">
              <w:rPr>
                <w:rFonts w:ascii="Times New Roman" w:hAnsi="Times New Roman" w:cs="Times New Roman"/>
                <w:b/>
              </w:rPr>
              <w:t>молоді суб’єктами культурної справи</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4.1.2.</w:t>
            </w:r>
          </w:p>
        </w:tc>
        <w:tc>
          <w:tcPr>
            <w:tcW w:w="2516" w:type="dxa"/>
          </w:tcPr>
          <w:p w:rsidR="00DE5FFB" w:rsidRDefault="00DE5FFB" w:rsidP="0047283B">
            <w:pPr>
              <w:spacing w:after="0" w:line="240" w:lineRule="auto"/>
            </w:pPr>
            <w:r w:rsidRPr="00A462D3">
              <w:rPr>
                <w:rFonts w:ascii="Times New Roman" w:hAnsi="Times New Roman" w:cs="Times New Roman"/>
                <w:b/>
                <w:sz w:val="20"/>
                <w:szCs w:val="20"/>
                <w:lang w:eastAsia="it-IT"/>
              </w:rPr>
              <w:t>Проведення екологічної</w:t>
            </w:r>
            <w:r w:rsidRPr="00A462D3">
              <w:rPr>
                <w:rFonts w:ascii="Times New Roman" w:hAnsi="Times New Roman" w:cs="Times New Roman"/>
                <w:b/>
                <w:sz w:val="20"/>
                <w:szCs w:val="20"/>
                <w:lang w:val="ru-RU" w:eastAsia="it-IT"/>
              </w:rPr>
              <w:t>/</w:t>
            </w:r>
            <w:r w:rsidRPr="00A462D3">
              <w:rPr>
                <w:rFonts w:ascii="Times New Roman" w:hAnsi="Times New Roman" w:cs="Times New Roman"/>
                <w:b/>
                <w:sz w:val="20"/>
                <w:szCs w:val="20"/>
                <w:lang w:eastAsia="it-IT"/>
              </w:rPr>
              <w:t>санітарної очистки території та водойм громади</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lang w:eastAsia="it-IT"/>
              </w:rPr>
            </w:pPr>
            <w:r w:rsidRPr="006B79FF">
              <w:rPr>
                <w:rStyle w:val="markedcontent"/>
                <w:rFonts w:ascii="Times New Roman" w:hAnsi="Times New Roman" w:cs="Times New Roman"/>
                <w:sz w:val="20"/>
                <w:szCs w:val="20"/>
              </w:rPr>
              <w:t>Санітарна очистка території громади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C80B22" w:rsidRDefault="00C80B22" w:rsidP="0047283B">
            <w:pPr>
              <w:spacing w:after="0" w:line="240" w:lineRule="auto"/>
              <w:rPr>
                <w:rFonts w:ascii="Times New Roman" w:hAnsi="Times New Roman" w:cs="Times New Roman"/>
                <w:b/>
                <w:sz w:val="20"/>
                <w:szCs w:val="20"/>
              </w:rPr>
            </w:pPr>
            <w:r w:rsidRPr="00C80B22">
              <w:rPr>
                <w:rFonts w:ascii="Times New Roman" w:hAnsi="Times New Roman" w:cs="Times New Roman"/>
                <w:b/>
                <w:sz w:val="20"/>
                <w:szCs w:val="20"/>
              </w:rPr>
              <w:t>2023-</w:t>
            </w:r>
            <w:r w:rsidR="00DE5FFB" w:rsidRPr="00C80B22">
              <w:rPr>
                <w:rFonts w:ascii="Times New Roman" w:hAnsi="Times New Roman" w:cs="Times New Roman"/>
                <w:b/>
                <w:sz w:val="20"/>
                <w:szCs w:val="20"/>
              </w:rPr>
              <w:t>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8200,0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903,467</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Перераховано коштів на відповідні заходи</w:t>
            </w:r>
          </w:p>
        </w:tc>
        <w:tc>
          <w:tcPr>
            <w:tcW w:w="2380" w:type="dxa"/>
          </w:tcPr>
          <w:p w:rsidR="00E0419F" w:rsidRPr="00351274" w:rsidRDefault="00E0419F" w:rsidP="0047283B">
            <w:pPr>
              <w:spacing w:after="0" w:line="240" w:lineRule="auto"/>
              <w:rPr>
                <w:rFonts w:ascii="Times New Roman" w:hAnsi="Times New Roman" w:cs="Times New Roman"/>
                <w:b/>
              </w:rPr>
            </w:pPr>
            <w:r w:rsidRPr="00351274">
              <w:rPr>
                <w:rFonts w:ascii="Times New Roman" w:hAnsi="Times New Roman" w:cs="Times New Roman"/>
                <w:b/>
              </w:rPr>
              <w:t>11%;</w:t>
            </w:r>
          </w:p>
          <w:p w:rsidR="00DE5FFB" w:rsidRPr="00351274" w:rsidRDefault="00DE5FFB" w:rsidP="0047283B">
            <w:pPr>
              <w:spacing w:after="0" w:line="240" w:lineRule="auto"/>
              <w:rPr>
                <w:rFonts w:ascii="Times New Roman" w:hAnsi="Times New Roman" w:cs="Times New Roman"/>
                <w:b/>
              </w:rPr>
            </w:pPr>
            <w:r w:rsidRPr="00351274">
              <w:rPr>
                <w:rFonts w:ascii="Times New Roman" w:hAnsi="Times New Roman" w:cs="Times New Roman"/>
                <w:b/>
              </w:rPr>
              <w:t>Виготовлено ОВД, замовлено ПКД</w:t>
            </w:r>
            <w:r w:rsidR="00C80B22" w:rsidRPr="00351274">
              <w:rPr>
                <w:rFonts w:ascii="Times New Roman" w:hAnsi="Times New Roman" w:cs="Times New Roman"/>
                <w:b/>
              </w:rPr>
              <w:t xml:space="preserve"> та експертизу</w:t>
            </w:r>
            <w:r w:rsidR="00E0419F" w:rsidRPr="00351274">
              <w:rPr>
                <w:rFonts w:ascii="Times New Roman" w:hAnsi="Times New Roman" w:cs="Times New Roman"/>
                <w:b/>
              </w:rPr>
              <w:t xml:space="preserve"> по річці Псел в с.Сухорабівка</w:t>
            </w:r>
          </w:p>
        </w:tc>
      </w:tr>
      <w:tr w:rsidR="00DE5FFB" w:rsidTr="002515DA">
        <w:tc>
          <w:tcPr>
            <w:tcW w:w="711"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4.1.3.</w:t>
            </w:r>
          </w:p>
        </w:tc>
        <w:tc>
          <w:tcPr>
            <w:tcW w:w="2516" w:type="dxa"/>
          </w:tcPr>
          <w:p w:rsidR="00DE5FFB" w:rsidRPr="006B79FF" w:rsidRDefault="00DE5FFB" w:rsidP="0047283B">
            <w:pPr>
              <w:spacing w:after="0" w:line="240" w:lineRule="auto"/>
              <w:rPr>
                <w:rFonts w:ascii="Times New Roman" w:hAnsi="Times New Roman" w:cs="Times New Roman"/>
                <w:b/>
                <w:sz w:val="20"/>
                <w:szCs w:val="20"/>
              </w:rPr>
            </w:pPr>
            <w:r w:rsidRPr="006B79FF">
              <w:rPr>
                <w:rFonts w:ascii="Times New Roman" w:hAnsi="Times New Roman" w:cs="Times New Roman"/>
                <w:b/>
                <w:sz w:val="20"/>
                <w:szCs w:val="20"/>
              </w:rPr>
              <w:t>Забезпечення впровадження ефективної системи поводження з ТПВ у населених пунктах громади</w:t>
            </w:r>
          </w:p>
        </w:tc>
        <w:tc>
          <w:tcPr>
            <w:tcW w:w="2289" w:type="dxa"/>
          </w:tcPr>
          <w:p w:rsidR="00DE5FFB" w:rsidRPr="006B79FF" w:rsidRDefault="00DE5FFB" w:rsidP="006B09D2">
            <w:pPr>
              <w:spacing w:after="0" w:line="240" w:lineRule="auto"/>
              <w:ind w:right="57"/>
              <w:rPr>
                <w:rFonts w:ascii="Times New Roman" w:hAnsi="Times New Roman" w:cs="Times New Roman"/>
                <w:sz w:val="20"/>
                <w:szCs w:val="20"/>
                <w:lang w:eastAsia="it-IT"/>
              </w:rPr>
            </w:pPr>
            <w:r w:rsidRPr="006B79FF">
              <w:rPr>
                <w:rStyle w:val="markedcontent"/>
                <w:rFonts w:ascii="Times New Roman" w:hAnsi="Times New Roman" w:cs="Times New Roman"/>
                <w:sz w:val="20"/>
                <w:szCs w:val="20"/>
              </w:rPr>
              <w:t>Управління та поводження з відходами</w:t>
            </w:r>
          </w:p>
        </w:tc>
        <w:tc>
          <w:tcPr>
            <w:tcW w:w="1091" w:type="dxa"/>
          </w:tcPr>
          <w:p w:rsidR="00DE5FFB" w:rsidRDefault="0047283B" w:rsidP="0047283B">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0"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200" w:type="dxa"/>
          </w:tcPr>
          <w:p w:rsidR="00DE5FFB" w:rsidRPr="00E0419F" w:rsidRDefault="00DE5FFB" w:rsidP="0047283B">
            <w:pPr>
              <w:spacing w:after="0" w:line="240" w:lineRule="auto"/>
              <w:rPr>
                <w:rFonts w:ascii="Times New Roman" w:hAnsi="Times New Roman" w:cs="Times New Roman"/>
                <w:b/>
                <w:sz w:val="20"/>
                <w:szCs w:val="20"/>
              </w:rPr>
            </w:pPr>
            <w:r w:rsidRPr="00E0419F">
              <w:rPr>
                <w:rFonts w:ascii="Times New Roman" w:hAnsi="Times New Roman" w:cs="Times New Roman"/>
                <w:b/>
                <w:sz w:val="20"/>
                <w:szCs w:val="20"/>
              </w:rPr>
              <w:t>2023</w:t>
            </w:r>
            <w:r w:rsidR="00E0419F" w:rsidRPr="00E0419F">
              <w:rPr>
                <w:rFonts w:ascii="Times New Roman" w:hAnsi="Times New Roman" w:cs="Times New Roman"/>
                <w:b/>
                <w:sz w:val="20"/>
                <w:szCs w:val="20"/>
              </w:rPr>
              <w:t>-2024</w:t>
            </w:r>
          </w:p>
        </w:tc>
        <w:tc>
          <w:tcPr>
            <w:tcW w:w="1242"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3400,0</w:t>
            </w:r>
          </w:p>
        </w:tc>
        <w:tc>
          <w:tcPr>
            <w:tcW w:w="1260" w:type="dxa"/>
          </w:tcPr>
          <w:p w:rsidR="00DE5FFB" w:rsidRDefault="00DE5FFB" w:rsidP="0047283B">
            <w:pPr>
              <w:spacing w:after="0" w:line="240" w:lineRule="auto"/>
              <w:rPr>
                <w:rFonts w:ascii="Times New Roman" w:hAnsi="Times New Roman" w:cs="Times New Roman"/>
                <w:b/>
              </w:rPr>
            </w:pPr>
            <w:r>
              <w:rPr>
                <w:rFonts w:ascii="Times New Roman" w:hAnsi="Times New Roman" w:cs="Times New Roman"/>
                <w:b/>
              </w:rPr>
              <w:t>98,982</w:t>
            </w:r>
          </w:p>
        </w:tc>
        <w:tc>
          <w:tcPr>
            <w:tcW w:w="1998" w:type="dxa"/>
          </w:tcPr>
          <w:p w:rsidR="00DE5FFB" w:rsidRPr="006B79FF" w:rsidRDefault="00DE5FFB" w:rsidP="0047283B">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Придбання контейнерних баків</w:t>
            </w:r>
          </w:p>
        </w:tc>
        <w:tc>
          <w:tcPr>
            <w:tcW w:w="2380" w:type="dxa"/>
          </w:tcPr>
          <w:p w:rsidR="008F61D8" w:rsidRDefault="00E0419F" w:rsidP="0047283B">
            <w:pPr>
              <w:spacing w:after="0" w:line="240" w:lineRule="auto"/>
              <w:rPr>
                <w:rFonts w:ascii="Times New Roman" w:hAnsi="Times New Roman" w:cs="Times New Roman"/>
                <w:b/>
              </w:rPr>
            </w:pPr>
            <w:r w:rsidRPr="00351274">
              <w:rPr>
                <w:rFonts w:ascii="Times New Roman" w:hAnsi="Times New Roman" w:cs="Times New Roman"/>
                <w:b/>
              </w:rPr>
              <w:t>3</w:t>
            </w:r>
            <w:r w:rsidR="00DE5FFB" w:rsidRPr="00351274">
              <w:rPr>
                <w:rFonts w:ascii="Times New Roman" w:hAnsi="Times New Roman" w:cs="Times New Roman"/>
                <w:b/>
              </w:rPr>
              <w:t>%</w:t>
            </w:r>
            <w:r w:rsidRPr="00351274">
              <w:rPr>
                <w:rFonts w:ascii="Times New Roman" w:hAnsi="Times New Roman" w:cs="Times New Roman"/>
                <w:b/>
              </w:rPr>
              <w:t xml:space="preserve">; </w:t>
            </w:r>
          </w:p>
          <w:p w:rsidR="00E0419F" w:rsidRPr="00351274" w:rsidRDefault="00E0419F" w:rsidP="0047283B">
            <w:pPr>
              <w:spacing w:after="0" w:line="240" w:lineRule="auto"/>
              <w:rPr>
                <w:rFonts w:ascii="Times New Roman" w:hAnsi="Times New Roman" w:cs="Times New Roman"/>
                <w:b/>
              </w:rPr>
            </w:pPr>
            <w:r w:rsidRPr="00351274">
              <w:rPr>
                <w:rFonts w:ascii="Times New Roman" w:hAnsi="Times New Roman" w:cs="Times New Roman"/>
                <w:b/>
              </w:rPr>
              <w:t>Придбано контейнер</w:t>
            </w:r>
            <w:r w:rsidR="00682397">
              <w:rPr>
                <w:rFonts w:ascii="Times New Roman" w:hAnsi="Times New Roman" w:cs="Times New Roman"/>
                <w:b/>
              </w:rPr>
              <w:t>н</w:t>
            </w:r>
            <w:r w:rsidR="008F61D8">
              <w:rPr>
                <w:rFonts w:ascii="Times New Roman" w:hAnsi="Times New Roman" w:cs="Times New Roman"/>
                <w:b/>
              </w:rPr>
              <w:t>і баки для КП громади</w:t>
            </w:r>
          </w:p>
        </w:tc>
      </w:tr>
    </w:tbl>
    <w:p w:rsidR="0047283B" w:rsidRDefault="0047283B" w:rsidP="0047283B">
      <w:pPr>
        <w:spacing w:after="0" w:line="240" w:lineRule="auto"/>
        <w:rPr>
          <w:rFonts w:ascii="Times New Roman" w:hAnsi="Times New Roman" w:cs="Times New Roman"/>
          <w:sz w:val="28"/>
          <w:szCs w:val="28"/>
        </w:rPr>
      </w:pPr>
      <w:bookmarkStart w:id="0" w:name="_GoBack"/>
      <w:bookmarkEnd w:id="0"/>
    </w:p>
    <w:p w:rsidR="008F61D8" w:rsidRDefault="008F61D8" w:rsidP="0047283B">
      <w:pPr>
        <w:spacing w:after="0" w:line="240" w:lineRule="auto"/>
        <w:rPr>
          <w:rFonts w:ascii="Times New Roman" w:hAnsi="Times New Roman" w:cs="Times New Roman"/>
          <w:sz w:val="28"/>
          <w:szCs w:val="28"/>
        </w:rPr>
      </w:pPr>
    </w:p>
    <w:p w:rsidR="008F61D8" w:rsidRDefault="008F61D8" w:rsidP="0047283B">
      <w:pPr>
        <w:spacing w:after="0" w:line="240" w:lineRule="auto"/>
        <w:rPr>
          <w:rFonts w:ascii="Times New Roman" w:hAnsi="Times New Roman" w:cs="Times New Roman"/>
          <w:sz w:val="28"/>
          <w:szCs w:val="28"/>
        </w:rPr>
      </w:pPr>
    </w:p>
    <w:p w:rsidR="008F61D8" w:rsidRDefault="008F61D8" w:rsidP="0047283B">
      <w:pPr>
        <w:spacing w:after="0" w:line="240" w:lineRule="auto"/>
        <w:rPr>
          <w:rFonts w:ascii="Times New Roman" w:hAnsi="Times New Roman" w:cs="Times New Roman"/>
          <w:sz w:val="28"/>
          <w:szCs w:val="28"/>
        </w:rPr>
      </w:pPr>
    </w:p>
    <w:p w:rsidR="008F61D8" w:rsidRPr="000B221C" w:rsidRDefault="008F61D8" w:rsidP="0047283B">
      <w:pPr>
        <w:spacing w:after="0" w:line="240" w:lineRule="auto"/>
        <w:rPr>
          <w:rFonts w:ascii="Times New Roman" w:hAnsi="Times New Roman" w:cs="Times New Roman"/>
          <w:sz w:val="28"/>
          <w:szCs w:val="28"/>
        </w:rPr>
      </w:pPr>
    </w:p>
    <w:p w:rsidR="0047283B" w:rsidRPr="000B221C" w:rsidRDefault="0047283B" w:rsidP="0047283B">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 xml:space="preserve">Начальник відділу </w:t>
      </w:r>
    </w:p>
    <w:p w:rsidR="0047283B" w:rsidRPr="000B221C" w:rsidRDefault="0047283B" w:rsidP="0047283B">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 xml:space="preserve">економічного розвитку, торгівлі та </w:t>
      </w:r>
    </w:p>
    <w:p w:rsidR="003B6665" w:rsidRPr="00E0419F" w:rsidRDefault="0047283B" w:rsidP="00E0419F">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залучення інвестицій</w:t>
      </w:r>
      <w:r w:rsidRPr="000B221C">
        <w:rPr>
          <w:rFonts w:ascii="Times New Roman" w:hAnsi="Times New Roman" w:cs="Times New Roman"/>
          <w:sz w:val="28"/>
          <w:szCs w:val="28"/>
        </w:rPr>
        <w:tab/>
      </w:r>
      <w:r>
        <w:rPr>
          <w:rFonts w:ascii="Times New Roman" w:hAnsi="Times New Roman" w:cs="Times New Roman"/>
          <w:sz w:val="28"/>
          <w:szCs w:val="28"/>
        </w:rPr>
        <w:t xml:space="preserve">                                                         </w:t>
      </w:r>
      <w:r w:rsidRPr="000B221C">
        <w:rPr>
          <w:rFonts w:ascii="Times New Roman" w:hAnsi="Times New Roman" w:cs="Times New Roman"/>
          <w:sz w:val="28"/>
          <w:szCs w:val="28"/>
        </w:rPr>
        <w:t>Андрій РОМАНОВ</w:t>
      </w:r>
    </w:p>
    <w:sectPr w:rsidR="003B6665" w:rsidRPr="00E0419F" w:rsidSect="00AC661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2F"/>
    <w:rsid w:val="00037B5C"/>
    <w:rsid w:val="0004543D"/>
    <w:rsid w:val="00067D3D"/>
    <w:rsid w:val="0008001D"/>
    <w:rsid w:val="00095D81"/>
    <w:rsid w:val="00142CE3"/>
    <w:rsid w:val="00171020"/>
    <w:rsid w:val="001A4AF0"/>
    <w:rsid w:val="001C5246"/>
    <w:rsid w:val="001D0271"/>
    <w:rsid w:val="00215A72"/>
    <w:rsid w:val="002322EE"/>
    <w:rsid w:val="002425E4"/>
    <w:rsid w:val="002515DA"/>
    <w:rsid w:val="002C4695"/>
    <w:rsid w:val="00351274"/>
    <w:rsid w:val="0047283B"/>
    <w:rsid w:val="00593215"/>
    <w:rsid w:val="0065619D"/>
    <w:rsid w:val="00676C6D"/>
    <w:rsid w:val="00682397"/>
    <w:rsid w:val="006A7AF2"/>
    <w:rsid w:val="006B09D2"/>
    <w:rsid w:val="006C7807"/>
    <w:rsid w:val="00760819"/>
    <w:rsid w:val="007653AA"/>
    <w:rsid w:val="007B6DA4"/>
    <w:rsid w:val="007F32FC"/>
    <w:rsid w:val="00857510"/>
    <w:rsid w:val="008700F3"/>
    <w:rsid w:val="008963B7"/>
    <w:rsid w:val="008A342A"/>
    <w:rsid w:val="008D1369"/>
    <w:rsid w:val="008F61D8"/>
    <w:rsid w:val="00A0442F"/>
    <w:rsid w:val="00A600E0"/>
    <w:rsid w:val="00A957B9"/>
    <w:rsid w:val="00AA7E87"/>
    <w:rsid w:val="00AC646F"/>
    <w:rsid w:val="00AC6617"/>
    <w:rsid w:val="00AD11EB"/>
    <w:rsid w:val="00B31F90"/>
    <w:rsid w:val="00BA44EE"/>
    <w:rsid w:val="00BA4E86"/>
    <w:rsid w:val="00C0191A"/>
    <w:rsid w:val="00C52D4D"/>
    <w:rsid w:val="00C80B22"/>
    <w:rsid w:val="00CC4609"/>
    <w:rsid w:val="00D17742"/>
    <w:rsid w:val="00D31DA5"/>
    <w:rsid w:val="00D4069A"/>
    <w:rsid w:val="00DE5FFB"/>
    <w:rsid w:val="00E02402"/>
    <w:rsid w:val="00E0419F"/>
    <w:rsid w:val="00ED0C66"/>
    <w:rsid w:val="00F410D6"/>
    <w:rsid w:val="00F46DD1"/>
    <w:rsid w:val="00FC0319"/>
    <w:rsid w:val="00FC4602"/>
    <w:rsid w:val="00FC794C"/>
    <w:rsid w:val="00FD2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AC66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AC6617"/>
    <w:rPr>
      <w:rFonts w:ascii="Times New Roman" w:eastAsia="Times New Roman" w:hAnsi="Times New Roman" w:cs="Times New Roman"/>
      <w:sz w:val="24"/>
      <w:szCs w:val="24"/>
      <w:lang w:eastAsia="uk-UA"/>
    </w:rPr>
  </w:style>
  <w:style w:type="table" w:styleId="a5">
    <w:name w:val="Table Grid"/>
    <w:basedOn w:val="a1"/>
    <w:uiPriority w:val="59"/>
    <w:rsid w:val="00AC6617"/>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963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63B7"/>
    <w:rPr>
      <w:rFonts w:ascii="Tahoma" w:hAnsi="Tahoma" w:cs="Tahoma"/>
      <w:sz w:val="16"/>
      <w:szCs w:val="16"/>
    </w:rPr>
  </w:style>
  <w:style w:type="character" w:customStyle="1" w:styleId="markedcontent">
    <w:name w:val="markedcontent"/>
    <w:basedOn w:val="a0"/>
    <w:rsid w:val="00FC0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AC66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AC6617"/>
    <w:rPr>
      <w:rFonts w:ascii="Times New Roman" w:eastAsia="Times New Roman" w:hAnsi="Times New Roman" w:cs="Times New Roman"/>
      <w:sz w:val="24"/>
      <w:szCs w:val="24"/>
      <w:lang w:eastAsia="uk-UA"/>
    </w:rPr>
  </w:style>
  <w:style w:type="table" w:styleId="a5">
    <w:name w:val="Table Grid"/>
    <w:basedOn w:val="a1"/>
    <w:uiPriority w:val="59"/>
    <w:rsid w:val="00AC6617"/>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963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63B7"/>
    <w:rPr>
      <w:rFonts w:ascii="Tahoma" w:hAnsi="Tahoma" w:cs="Tahoma"/>
      <w:sz w:val="16"/>
      <w:szCs w:val="16"/>
    </w:rPr>
  </w:style>
  <w:style w:type="character" w:customStyle="1" w:styleId="markedcontent">
    <w:name w:val="markedcontent"/>
    <w:basedOn w:val="a0"/>
    <w:rsid w:val="00FC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3B94-5DC4-46C7-AA8D-25DD61FA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4583</Words>
  <Characters>2613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Datsenko</dc:creator>
  <cp:keywords/>
  <dc:description/>
  <cp:lastModifiedBy>Romanov</cp:lastModifiedBy>
  <cp:revision>22</cp:revision>
  <dcterms:created xsi:type="dcterms:W3CDTF">2024-06-10T06:37:00Z</dcterms:created>
  <dcterms:modified xsi:type="dcterms:W3CDTF">2024-06-25T11:18:00Z</dcterms:modified>
</cp:coreProperties>
</file>