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76" w:rsidRDefault="00D17176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A7E3446" wp14:editId="56A84F6C">
            <wp:simplePos x="0" y="0"/>
            <wp:positionH relativeFrom="column">
              <wp:posOffset>2813685</wp:posOffset>
            </wp:positionH>
            <wp:positionV relativeFrom="paragraph">
              <wp:posOffset>-424180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F1B" w:rsidRDefault="00020F1B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020F1B" w:rsidRDefault="00D17176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020F1B" w:rsidRDefault="00D1717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020F1B" w:rsidRDefault="00D1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20F1B" w:rsidRDefault="0002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F1B" w:rsidRDefault="00D1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20F1B" w:rsidRDefault="00020F1B" w:rsidP="00D17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 2024 року             м. Решетилівка                                             №</w:t>
      </w:r>
      <w:r w:rsidR="0068093D">
        <w:rPr>
          <w:rFonts w:ascii="Times New Roman" w:hAnsi="Times New Roman" w:cs="Times New Roman"/>
          <w:sz w:val="28"/>
          <w:szCs w:val="28"/>
          <w:lang w:val="uk-UA"/>
        </w:rPr>
        <w:t xml:space="preserve"> 174</w:t>
      </w:r>
      <w:bookmarkStart w:id="0" w:name="_GoBack"/>
      <w:bookmarkEnd w:id="0"/>
    </w:p>
    <w:p w:rsidR="00020F1B" w:rsidRDefault="0002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</w:t>
      </w:r>
    </w:p>
    <w:p w:rsidR="00020F1B" w:rsidRDefault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призначення опікуна</w:t>
      </w:r>
    </w:p>
    <w:p w:rsidR="00020F1B" w:rsidRDefault="0002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D17176" w:rsidP="00853C9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ст. ст. 243, 244, 249 Сімейного кодексу України, ст.ст. 58, 59, 61, 62, 63 Цивільного кодексу України, ст.ст. 6, 11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організаційно - правових умов соціального захисту дітей - сиріт та дітей, позбавлених батьківського піклування”,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42, 43, 44, 47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 № 866, на підставі рішення Комісії з питань захисту прав дитини від 26.09.2024, враховуючи висновок служби у справах дітей про можливість громадянки Х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Людмили Миколаївни виконувати обов’язки опікуна та з метою забезпечення і збереження прав та інтересів дітей, виконавчий комітет Решетилівської міської ради</w:t>
      </w:r>
    </w:p>
    <w:p w:rsidR="00020F1B" w:rsidRDefault="00D17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20F1B" w:rsidRDefault="0002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D17176" w:rsidP="00853C9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Встановити опіку над малолітніми С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Аліною Юріївною, 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Інною Юріївною, 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та призначити опікуном над дітьми, позбавлених батьківського піклування, громадянку Х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Людмилу Миколаївну.</w:t>
      </w:r>
    </w:p>
    <w:p w:rsidR="00020F1B" w:rsidRDefault="00D17176" w:rsidP="00853C9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Місцем проживання С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Аліни Юріївни, 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uk-UA"/>
        </w:rPr>
        <w:t>року народження, С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Інни Юріївни, 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визначити місце проживання їх опікуна за адресою: вулиця 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будинок 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село Голуби, Полтавський район, Полтавська область.</w:t>
      </w:r>
    </w:p>
    <w:p w:rsidR="00020F1B" w:rsidRDefault="00D17176" w:rsidP="00853C9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Пояснити Х</w:t>
      </w:r>
      <w:r w:rsidR="008660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що вона не має права без дозволу органу опіки та піклування давати згоду на укладання угод, якщо вони виходять за межі побутових. Такими угодами є договори, що вимагають нотаріального засвідчення та спеціальної реєстрації, про відмову від майнових прав, які належать підопічним, поділ майна, поділ, обмін та продаж житлової площі, а також видача письмових зобов’язань тощо. Не має права дарувати від імені підопічних, а також зобов’язувати себе від їх імені порукою. Суми, які належать підопічним у вигляді пенсій, допомоги чи аліментів, інших поточних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надходжень або прибутків від належного їм майна, переходять у розпорядження опікуна і витрачаються на утримання підопічних.</w:t>
      </w:r>
    </w:p>
    <w:p w:rsidR="00020F1B" w:rsidRDefault="00D17176" w:rsidP="00853C9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Службі у справах дітей  виконавчого комітету Решетилівської міської ради (</w:t>
      </w:r>
      <w:r w:rsidR="00853C99">
        <w:rPr>
          <w:rFonts w:ascii="Times New Roman" w:hAnsi="Times New Roman" w:cs="Times New Roman"/>
          <w:sz w:val="28"/>
          <w:szCs w:val="28"/>
          <w:lang w:val="uk-UA"/>
        </w:rPr>
        <w:t xml:space="preserve">Гмиря </w:t>
      </w:r>
      <w:r>
        <w:rPr>
          <w:rFonts w:ascii="Times New Roman" w:hAnsi="Times New Roman" w:cs="Times New Roman"/>
          <w:sz w:val="28"/>
          <w:szCs w:val="28"/>
          <w:lang w:val="uk-UA"/>
        </w:rPr>
        <w:t>Юлія) з</w:t>
      </w:r>
      <w:r w:rsidR="00853C99">
        <w:rPr>
          <w:rFonts w:ascii="Times New Roman" w:hAnsi="Times New Roman" w:cs="Times New Roman"/>
          <w:sz w:val="28"/>
          <w:szCs w:val="28"/>
          <w:lang w:val="uk-UA"/>
        </w:rPr>
        <w:t xml:space="preserve">дійснювати контроль за умовами </w:t>
      </w:r>
      <w:r>
        <w:rPr>
          <w:rFonts w:ascii="Times New Roman" w:hAnsi="Times New Roman" w:cs="Times New Roman"/>
          <w:sz w:val="28"/>
          <w:szCs w:val="28"/>
          <w:lang w:val="uk-UA"/>
        </w:rPr>
        <w:t>проживання дітей в сім’ї опікуна.</w:t>
      </w: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F1B" w:rsidRDefault="00020F1B" w:rsidP="00D1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0F1B" w:rsidSect="00853C99">
      <w:headerReference w:type="default" r:id="rId9"/>
      <w:pgSz w:w="11906" w:h="16838"/>
      <w:pgMar w:top="1134" w:right="567" w:bottom="1276" w:left="1701" w:header="51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62" w:rsidRDefault="00974362" w:rsidP="00853C99">
      <w:pPr>
        <w:spacing w:after="0" w:line="240" w:lineRule="auto"/>
      </w:pPr>
      <w:r>
        <w:separator/>
      </w:r>
    </w:p>
  </w:endnote>
  <w:endnote w:type="continuationSeparator" w:id="0">
    <w:p w:rsidR="00974362" w:rsidRDefault="00974362" w:rsidP="0085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62" w:rsidRDefault="00974362" w:rsidP="00853C99">
      <w:pPr>
        <w:spacing w:after="0" w:line="240" w:lineRule="auto"/>
      </w:pPr>
      <w:r>
        <w:separator/>
      </w:r>
    </w:p>
  </w:footnote>
  <w:footnote w:type="continuationSeparator" w:id="0">
    <w:p w:rsidR="00974362" w:rsidRDefault="00974362" w:rsidP="0085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99" w:rsidRPr="00853C99" w:rsidRDefault="00853C99" w:rsidP="00853C99">
    <w:pPr>
      <w:pStyle w:val="af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B"/>
    <w:rsid w:val="00020F1B"/>
    <w:rsid w:val="004E183D"/>
    <w:rsid w:val="0068093D"/>
    <w:rsid w:val="00853C99"/>
    <w:rsid w:val="008660F0"/>
    <w:rsid w:val="00974362"/>
    <w:rsid w:val="00BC5E7D"/>
    <w:rsid w:val="00D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5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53C99"/>
  </w:style>
  <w:style w:type="paragraph" w:styleId="af1">
    <w:name w:val="footer"/>
    <w:basedOn w:val="a"/>
    <w:link w:val="af2"/>
    <w:uiPriority w:val="99"/>
    <w:unhideWhenUsed/>
    <w:rsid w:val="0085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53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5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53C99"/>
  </w:style>
  <w:style w:type="paragraph" w:styleId="af1">
    <w:name w:val="footer"/>
    <w:basedOn w:val="a"/>
    <w:link w:val="af2"/>
    <w:uiPriority w:val="99"/>
    <w:unhideWhenUsed/>
    <w:rsid w:val="0085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5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EE2E-C056-4063-8594-2A75B409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</cp:lastModifiedBy>
  <cp:revision>64</cp:revision>
  <cp:lastPrinted>2024-09-27T05:45:00Z</cp:lastPrinted>
  <dcterms:created xsi:type="dcterms:W3CDTF">2021-02-16T08:42:00Z</dcterms:created>
  <dcterms:modified xsi:type="dcterms:W3CDTF">2024-09-30T12:42:00Z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