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26" w:rsidRDefault="000C1022" w:rsidP="004D68E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-558165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326" w:rsidRDefault="000C1022" w:rsidP="004D6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533326" w:rsidRDefault="000C1022" w:rsidP="004D6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533326" w:rsidRDefault="000C1022" w:rsidP="004D68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33326" w:rsidRDefault="00533326" w:rsidP="004D6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3326" w:rsidRDefault="000C1022" w:rsidP="004D6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533326" w:rsidRDefault="00533326" w:rsidP="004D68EE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3326" w:rsidRPr="002A7F7D" w:rsidRDefault="002A7F7D" w:rsidP="004D68EE">
      <w:pPr>
        <w:tabs>
          <w:tab w:val="left" w:pos="709"/>
        </w:tabs>
        <w:spacing w:after="0" w:line="240" w:lineRule="auto"/>
        <w:outlineLvl w:val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0C1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жовтня 2024</w:t>
      </w:r>
      <w:r w:rsidR="000C1022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м. </w:t>
      </w:r>
      <w:proofErr w:type="spellStart"/>
      <w:r w:rsidR="000C1022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0C10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№ </w:t>
      </w:r>
      <w:r w:rsidR="00A1169B">
        <w:rPr>
          <w:rFonts w:ascii="Times New Roman" w:hAnsi="Times New Roman" w:cs="Times New Roman"/>
          <w:sz w:val="28"/>
          <w:szCs w:val="28"/>
          <w:lang w:val="uk-UA"/>
        </w:rPr>
        <w:t>183</w:t>
      </w:r>
    </w:p>
    <w:p w:rsidR="00533326" w:rsidRDefault="00533326" w:rsidP="004D68E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326" w:rsidRDefault="000C1022" w:rsidP="004D68E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тимчасової комісії </w:t>
      </w:r>
      <w:bookmarkStart w:id="0" w:name="__DdeLink__530_3315367958"/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приймання та передачі </w:t>
      </w:r>
      <w:r w:rsidR="002A7F7D">
        <w:rPr>
          <w:rFonts w:ascii="Times New Roman" w:hAnsi="Times New Roman" w:cs="Times New Roman"/>
          <w:sz w:val="28"/>
          <w:szCs w:val="28"/>
          <w:lang w:val="uk-UA"/>
        </w:rPr>
        <w:t>дефібрилятора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3326" w:rsidRDefault="00533326" w:rsidP="004D6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326" w:rsidRPr="00A82795" w:rsidRDefault="000C1022" w:rsidP="004D68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795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 w:rsidRPr="00A82795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A82795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 w:rsidRPr="00A82795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A82795">
        <w:rPr>
          <w:rFonts w:ascii="Times New Roman" w:hAnsi="Times New Roman" w:cs="Times New Roman"/>
          <w:sz w:val="28"/>
          <w:szCs w:val="28"/>
          <w:lang w:val="uk-UA"/>
        </w:rPr>
        <w:t xml:space="preserve"> передачу об’єктів права держа</w:t>
      </w:r>
      <w:r w:rsidR="004D68EE">
        <w:rPr>
          <w:rFonts w:ascii="Times New Roman" w:hAnsi="Times New Roman" w:cs="Times New Roman"/>
          <w:sz w:val="28"/>
          <w:szCs w:val="28"/>
          <w:lang w:val="uk-UA"/>
        </w:rPr>
        <w:t xml:space="preserve">вної та комунальної власності”, розпорядженням Полтавської обласної військової адміністрації від 11.09.2024 № 585 </w:t>
      </w:r>
      <w:proofErr w:type="spellStart"/>
      <w:r w:rsidR="004D68EE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="004D68EE">
        <w:rPr>
          <w:rFonts w:ascii="Times New Roman" w:hAnsi="Times New Roman" w:cs="Times New Roman"/>
          <w:sz w:val="28"/>
          <w:szCs w:val="28"/>
          <w:lang w:val="uk-UA"/>
        </w:rPr>
        <w:t xml:space="preserve"> безоплатну передачу з балансу апарату Полтавської обласної військової адміністрації напівавтоматичних дефібриляторів”, </w:t>
      </w:r>
      <w:r w:rsidRPr="00A82795">
        <w:rPr>
          <w:rFonts w:ascii="Times New Roman" w:hAnsi="Times New Roman" w:cs="Times New Roman"/>
          <w:sz w:val="28"/>
          <w:szCs w:val="28"/>
          <w:lang w:val="uk-UA"/>
        </w:rPr>
        <w:t>рішенням Решетилівс</w:t>
      </w:r>
      <w:r w:rsidR="00A82795" w:rsidRPr="00A82795">
        <w:rPr>
          <w:rFonts w:ascii="Times New Roman" w:hAnsi="Times New Roman" w:cs="Times New Roman"/>
          <w:sz w:val="28"/>
          <w:szCs w:val="28"/>
          <w:lang w:val="uk-UA"/>
        </w:rPr>
        <w:t>ької міської ради від 27.09.2024</w:t>
      </w:r>
      <w:r w:rsidRPr="00A82795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A82795" w:rsidRPr="00A827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1995</w:t>
      </w:r>
      <w:r w:rsidR="00A82795" w:rsidRPr="00A82795">
        <w:rPr>
          <w:rFonts w:ascii="Times New Roman" w:hAnsi="Times New Roman" w:cs="Times New Roman"/>
          <w:bCs/>
          <w:sz w:val="28"/>
          <w:szCs w:val="28"/>
          <w:lang w:val="uk-UA"/>
        </w:rPr>
        <w:t>-49-</w:t>
      </w:r>
      <w:r w:rsidR="00A82795" w:rsidRPr="00A82795">
        <w:rPr>
          <w:rFonts w:ascii="Times New Roman" w:hAnsi="Times New Roman" w:cs="Times New Roman"/>
          <w:sz w:val="28"/>
          <w:szCs w:val="28"/>
        </w:rPr>
        <w:t>VII</w:t>
      </w:r>
      <w:r w:rsidR="00A82795" w:rsidRPr="00A8279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A82795">
        <w:rPr>
          <w:rFonts w:ascii="Times New Roman" w:hAnsi="Times New Roman" w:cs="Times New Roman"/>
          <w:sz w:val="28"/>
          <w:szCs w:val="28"/>
          <w:lang w:val="uk-UA"/>
        </w:rPr>
        <w:t>„</w:t>
      </w:r>
      <w:bookmarkStart w:id="1" w:name="__DdeLink__3940_933315387"/>
      <w:r w:rsidRPr="00A82795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Pr="00A82795"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в комунальну власність Решетилівської міської територіальної громади</w:t>
      </w:r>
      <w:r w:rsidR="00A82795" w:rsidRPr="00A82795">
        <w:rPr>
          <w:rFonts w:ascii="Times New Roman" w:hAnsi="Times New Roman" w:cs="Times New Roman"/>
          <w:sz w:val="28"/>
          <w:szCs w:val="28"/>
          <w:lang w:val="uk-UA"/>
        </w:rPr>
        <w:t xml:space="preserve"> дефібрилятора</w:t>
      </w:r>
      <w:bookmarkEnd w:id="1"/>
      <w:r w:rsidRPr="00A82795">
        <w:rPr>
          <w:rFonts w:ascii="Times New Roman" w:hAnsi="Times New Roman" w:cs="Times New Roman"/>
          <w:sz w:val="28"/>
          <w:szCs w:val="28"/>
          <w:lang w:val="uk-UA"/>
        </w:rPr>
        <w:t>” (</w:t>
      </w:r>
      <w:r w:rsidR="00A82795" w:rsidRPr="00A82795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A82795">
        <w:rPr>
          <w:rFonts w:ascii="Times New Roman" w:hAnsi="Times New Roman" w:cs="Times New Roman"/>
          <w:sz w:val="28"/>
          <w:szCs w:val="28"/>
          <w:lang w:val="uk-UA"/>
        </w:rPr>
        <w:t xml:space="preserve"> сесія), виконавчий комітет Решетилівської міської ради</w:t>
      </w:r>
    </w:p>
    <w:p w:rsidR="00533326" w:rsidRDefault="000C1022" w:rsidP="004D68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533326" w:rsidRDefault="00533326" w:rsidP="004D68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3326" w:rsidRDefault="000C1022" w:rsidP="004D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тимчасову комісію з приймання та передачі </w:t>
      </w:r>
      <w:r w:rsidR="002A7F7D">
        <w:rPr>
          <w:rFonts w:ascii="Times New Roman" w:hAnsi="Times New Roman" w:cs="Times New Roman"/>
          <w:sz w:val="28"/>
          <w:szCs w:val="28"/>
          <w:lang w:val="uk-UA"/>
        </w:rPr>
        <w:t>дефібрилятора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державної власності в комунальну власність Решетилівської міської територіальної громади у складі:</w:t>
      </w:r>
    </w:p>
    <w:p w:rsidR="00533326" w:rsidRDefault="00533326" w:rsidP="004D6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9639" w:type="dxa"/>
        <w:tblInd w:w="133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2124"/>
        <w:gridCol w:w="7515"/>
      </w:tblGrid>
      <w:tr w:rsidR="00533326">
        <w:trPr>
          <w:trHeight w:val="67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326" w:rsidRDefault="000C1022" w:rsidP="004D68EE">
            <w:pPr>
              <w:tabs>
                <w:tab w:val="left" w:pos="2192"/>
              </w:tabs>
              <w:spacing w:after="0" w:line="240" w:lineRule="auto"/>
              <w:ind w:left="-133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Голови комісії: 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326" w:rsidRDefault="000C1022" w:rsidP="004D68EE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Сивинської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Інни Василівни — першого заступника Решетилівського міського голови;</w:t>
            </w:r>
          </w:p>
          <w:p w:rsidR="00533326" w:rsidRDefault="00533326" w:rsidP="004D68EE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3326" w:rsidRPr="002A7F7D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326" w:rsidRDefault="000C1022" w:rsidP="004D68EE">
            <w:pPr>
              <w:spacing w:after="0" w:line="240" w:lineRule="auto"/>
              <w:ind w:left="-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Членів комісії: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326" w:rsidRDefault="000C1022" w:rsidP="004D6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Анжеліки Володимирівни — заступника начальника відділу бухгалтерського обліку, звітності та адміністративно-господарського забезпечення виконавчого комітету Решетилівської міської ради;</w:t>
            </w:r>
          </w:p>
          <w:p w:rsidR="00533326" w:rsidRDefault="00533326" w:rsidP="004D6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3326" w:rsidRDefault="000C1022" w:rsidP="004D68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2A7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езсонової</w:t>
            </w:r>
            <w:proofErr w:type="spellEnd"/>
            <w:r w:rsidR="002A7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Наталії Володимирівни – головного спеціаліста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</w:t>
            </w:r>
            <w:r w:rsidR="002A7F7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фінансово-господарського забезпечення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апарату </w:t>
            </w:r>
            <w:r w:rsidR="00EA53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Полтавської </w:t>
            </w:r>
            <w:r w:rsidR="002A7F7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обласної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військової адміністрації;</w:t>
            </w:r>
          </w:p>
          <w:p w:rsidR="00533326" w:rsidRDefault="00533326" w:rsidP="004D68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33326" w:rsidRDefault="002A7F7D" w:rsidP="004D68E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Іщенко Віктора Миколайовича</w:t>
            </w:r>
            <w:r w:rsidR="000C1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заступника </w:t>
            </w:r>
            <w:r w:rsidR="000C1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начальника відділу фінансово-господарського забезпечення апарату </w:t>
            </w:r>
            <w:r w:rsidR="00EA5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Полтавської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</w:t>
            </w:r>
            <w:r w:rsidR="000C1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адміністрації</w:t>
            </w:r>
            <w:r w:rsidR="000C10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533326" w:rsidRDefault="00533326" w:rsidP="004D6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3326" w:rsidRDefault="000C1022" w:rsidP="004D6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Зигаленка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Віктора Івановича — головного спеціаліста відділу з юридичних питань та управління комунальним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майном виконавчого комітету Решетилівської міської ради;</w:t>
            </w:r>
          </w:p>
          <w:p w:rsidR="002A7F7D" w:rsidRDefault="002A7F7D" w:rsidP="004D6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7F7D" w:rsidRDefault="00A149B7" w:rsidP="004D6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C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r w:rsidRPr="00071C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рамар Вікторії</w:t>
            </w:r>
            <w:r w:rsidRPr="00A14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Вікторівни</w:t>
            </w:r>
            <w:r w:rsidR="002A7F7D" w:rsidRPr="00A14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B1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—</w:t>
            </w:r>
            <w:r w:rsidR="002A7F7D" w:rsidRPr="00A14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начальника відділу </w:t>
            </w:r>
            <w:proofErr w:type="spellStart"/>
            <w:r w:rsidR="002A7F7D" w:rsidRPr="00A14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„Центр</w:t>
            </w:r>
            <w:proofErr w:type="spellEnd"/>
            <w:r w:rsidR="002A7F7D" w:rsidRPr="00A14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надання адміністративних послуг” </w:t>
            </w:r>
            <w:bookmarkStart w:id="2" w:name="__DdeLink__3693_2442594695"/>
            <w:r w:rsidR="002A7F7D" w:rsidRPr="00A14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Решетилівської міської ради</w:t>
            </w:r>
            <w:bookmarkEnd w:id="2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149B7" w:rsidRDefault="00A149B7" w:rsidP="004D6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3326" w:rsidRDefault="00A149B7" w:rsidP="004D68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Соколової Валентини Олександрівни</w:t>
            </w:r>
            <w:r w:rsidR="000C10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— головного спеціаліста відділу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правового забезпечення та з питань персоналу апарату </w:t>
            </w:r>
            <w:r w:rsidR="00EA53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Полтавської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обласної військової адміністрації.</w:t>
            </w:r>
          </w:p>
          <w:p w:rsidR="00533326" w:rsidRDefault="00533326" w:rsidP="004D68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33326" w:rsidRDefault="00533326" w:rsidP="004D68EE">
            <w:pPr>
              <w:spacing w:after="0" w:line="240" w:lineRule="auto"/>
              <w:jc w:val="both"/>
              <w:rPr>
                <w:lang w:val="uk-UA"/>
              </w:rPr>
            </w:pPr>
          </w:p>
        </w:tc>
      </w:tr>
    </w:tbl>
    <w:p w:rsidR="00533326" w:rsidRDefault="00533326" w:rsidP="004D6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326" w:rsidRDefault="00533326" w:rsidP="004D6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326" w:rsidRDefault="00533326" w:rsidP="004D6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326" w:rsidRDefault="00533326" w:rsidP="004D6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326" w:rsidRDefault="006A4149" w:rsidP="004D6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</w:t>
      </w:r>
      <w:r w:rsidR="00C0301C">
        <w:rPr>
          <w:rFonts w:ascii="Times New Roman" w:hAnsi="Times New Roman" w:cs="Times New Roman"/>
          <w:sz w:val="28"/>
          <w:szCs w:val="28"/>
          <w:lang w:val="uk-UA"/>
        </w:rPr>
        <w:t>Д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>ЮНОВА</w:t>
      </w:r>
    </w:p>
    <w:p w:rsidR="00533326" w:rsidRDefault="00533326" w:rsidP="004D6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3326" w:rsidRDefault="00533326" w:rsidP="004D6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3326" w:rsidRDefault="00533326" w:rsidP="004D6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3326" w:rsidRDefault="00533326" w:rsidP="004D6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3326" w:rsidRDefault="00533326" w:rsidP="004D6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3326" w:rsidRDefault="00533326" w:rsidP="004D6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3326" w:rsidRDefault="00533326" w:rsidP="004D6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3326" w:rsidRDefault="00533326" w:rsidP="004D6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3326" w:rsidRDefault="00533326" w:rsidP="004D6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33326">
      <w:pgSz w:w="11906" w:h="16838"/>
      <w:pgMar w:top="1134" w:right="567" w:bottom="85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58" w:rsidRDefault="009E4058">
      <w:pPr>
        <w:spacing w:line="240" w:lineRule="auto"/>
      </w:pPr>
      <w:r>
        <w:separator/>
      </w:r>
    </w:p>
  </w:endnote>
  <w:endnote w:type="continuationSeparator" w:id="0">
    <w:p w:rsidR="009E4058" w:rsidRDefault="009E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58" w:rsidRDefault="009E4058">
      <w:pPr>
        <w:spacing w:after="0"/>
      </w:pPr>
      <w:r>
        <w:separator/>
      </w:r>
    </w:p>
  </w:footnote>
  <w:footnote w:type="continuationSeparator" w:id="0">
    <w:p w:rsidR="009E4058" w:rsidRDefault="009E40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26"/>
    <w:rsid w:val="00071CE9"/>
    <w:rsid w:val="000C1022"/>
    <w:rsid w:val="002A7F7D"/>
    <w:rsid w:val="002B1F5F"/>
    <w:rsid w:val="00382A90"/>
    <w:rsid w:val="004D68EE"/>
    <w:rsid w:val="00533326"/>
    <w:rsid w:val="006A4149"/>
    <w:rsid w:val="009E4058"/>
    <w:rsid w:val="00A1169B"/>
    <w:rsid w:val="00A149B7"/>
    <w:rsid w:val="00A82795"/>
    <w:rsid w:val="00C0301C"/>
    <w:rsid w:val="00EA537E"/>
    <w:rsid w:val="7FC4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Body Text"/>
    <w:basedOn w:val="a"/>
    <w:qFormat/>
    <w:pPr>
      <w:spacing w:after="140"/>
    </w:pPr>
  </w:style>
  <w:style w:type="paragraph" w:styleId="a6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List"/>
    <w:basedOn w:val="a5"/>
    <w:qFormat/>
    <w:rPr>
      <w:rFonts w:ascii="Times New Roman" w:hAnsi="Times New Roman" w:cs="Arial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b">
    <w:name w:val="Заголовок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customStyle="1" w:styleId="12">
    <w:name w:val="Указатель12"/>
    <w:basedOn w:val="a"/>
    <w:qFormat/>
    <w:pPr>
      <w:suppressLineNumbers/>
    </w:pPr>
    <w:rPr>
      <w:rFonts w:cs="Lucida Sans"/>
    </w:rPr>
  </w:style>
  <w:style w:type="paragraph" w:customStyle="1" w:styleId="11">
    <w:name w:val="Указатель11"/>
    <w:basedOn w:val="a"/>
    <w:qFormat/>
    <w:pPr>
      <w:suppressLineNumbers/>
    </w:pPr>
    <w:rPr>
      <w:rFonts w:cs="Lucida Sans"/>
    </w:rPr>
  </w:style>
  <w:style w:type="paragraph" w:customStyle="1" w:styleId="10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d">
    <w:name w:val="Вміст таблиці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Body Text"/>
    <w:basedOn w:val="a"/>
    <w:qFormat/>
    <w:pPr>
      <w:spacing w:after="140"/>
    </w:pPr>
  </w:style>
  <w:style w:type="paragraph" w:styleId="a6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List"/>
    <w:basedOn w:val="a5"/>
    <w:qFormat/>
    <w:rPr>
      <w:rFonts w:ascii="Times New Roman" w:hAnsi="Times New Roman" w:cs="Arial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b">
    <w:name w:val="Заголовок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customStyle="1" w:styleId="12">
    <w:name w:val="Указатель12"/>
    <w:basedOn w:val="a"/>
    <w:qFormat/>
    <w:pPr>
      <w:suppressLineNumbers/>
    </w:pPr>
    <w:rPr>
      <w:rFonts w:cs="Lucida Sans"/>
    </w:rPr>
  </w:style>
  <w:style w:type="paragraph" w:customStyle="1" w:styleId="11">
    <w:name w:val="Указатель11"/>
    <w:basedOn w:val="a"/>
    <w:qFormat/>
    <w:pPr>
      <w:suppressLineNumbers/>
    </w:pPr>
    <w:rPr>
      <w:rFonts w:cs="Lucida Sans"/>
    </w:rPr>
  </w:style>
  <w:style w:type="paragraph" w:customStyle="1" w:styleId="10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d">
    <w:name w:val="Вміст таблиці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C6589-27E7-48F0-976F-3D21C164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Yuliya</cp:lastModifiedBy>
  <cp:revision>25</cp:revision>
  <cp:lastPrinted>2024-10-08T11:02:00Z</cp:lastPrinted>
  <dcterms:created xsi:type="dcterms:W3CDTF">2023-09-13T11:36:00Z</dcterms:created>
  <dcterms:modified xsi:type="dcterms:W3CDTF">2024-10-14T10:55:00Z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5D5F51AB0FCD4387AE3EE9145D4E6B5A</vt:lpwstr>
  </property>
  <property fmtid="{D5CDD505-2E9C-101B-9397-08002B2CF9AE}" pid="7" name="KSOProductBuildVer">
    <vt:lpwstr>1049-12.2.0.13215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