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51" w:rsidRPr="00926D51" w:rsidRDefault="00926D51" w:rsidP="00926D51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926D5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D7726D8" wp14:editId="6F1A0448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D51" w:rsidRPr="00926D51" w:rsidRDefault="00926D51" w:rsidP="00926D51">
      <w:pPr>
        <w:pStyle w:val="2"/>
        <w:ind w:right="-1"/>
        <w:rPr>
          <w:lang w:val="uk-UA"/>
        </w:rPr>
      </w:pPr>
      <w:r w:rsidRPr="00926D51">
        <w:rPr>
          <w:lang w:val="uk-UA"/>
        </w:rPr>
        <w:t>РЕШЕТИЛІВСЬКА МІСЬКА РАДА</w:t>
      </w:r>
    </w:p>
    <w:p w:rsidR="00926D51" w:rsidRPr="00926D51" w:rsidRDefault="00926D51" w:rsidP="00926D51">
      <w:pPr>
        <w:ind w:right="-1"/>
        <w:jc w:val="center"/>
        <w:rPr>
          <w:sz w:val="28"/>
          <w:szCs w:val="28"/>
          <w:lang w:val="uk-UA"/>
        </w:rPr>
      </w:pPr>
      <w:r w:rsidRPr="00926D51">
        <w:rPr>
          <w:b/>
          <w:bCs/>
          <w:sz w:val="28"/>
          <w:szCs w:val="28"/>
          <w:lang w:val="uk-UA"/>
        </w:rPr>
        <w:t>ПОЛТАВСЬКОЇ ОБЛАСТІ</w:t>
      </w:r>
    </w:p>
    <w:p w:rsidR="00926D51" w:rsidRPr="00926D51" w:rsidRDefault="00926D51" w:rsidP="00926D51">
      <w:pPr>
        <w:ind w:right="-1"/>
        <w:jc w:val="center"/>
        <w:rPr>
          <w:sz w:val="28"/>
          <w:szCs w:val="28"/>
          <w:lang w:val="uk-UA"/>
        </w:rPr>
      </w:pPr>
      <w:r w:rsidRPr="00926D51">
        <w:rPr>
          <w:b/>
          <w:bCs/>
          <w:sz w:val="28"/>
          <w:szCs w:val="28"/>
          <w:lang w:val="uk-UA"/>
        </w:rPr>
        <w:t>(сорок дев’ята сесія восьмого скликання)</w:t>
      </w:r>
    </w:p>
    <w:p w:rsidR="00926D51" w:rsidRPr="00926D51" w:rsidRDefault="00926D51" w:rsidP="00926D51">
      <w:pPr>
        <w:pStyle w:val="1"/>
        <w:numPr>
          <w:ilvl w:val="0"/>
          <w:numId w:val="5"/>
        </w:numPr>
        <w:ind w:right="-1"/>
        <w:rPr>
          <w:bCs/>
          <w:sz w:val="22"/>
          <w:szCs w:val="22"/>
          <w:lang w:val="uk-UA"/>
        </w:rPr>
      </w:pPr>
    </w:p>
    <w:p w:rsidR="00926D51" w:rsidRPr="00926D51" w:rsidRDefault="00926D51" w:rsidP="00926D51">
      <w:pPr>
        <w:pStyle w:val="1"/>
        <w:numPr>
          <w:ilvl w:val="0"/>
          <w:numId w:val="5"/>
        </w:numPr>
        <w:ind w:right="-1"/>
        <w:rPr>
          <w:lang w:val="uk-UA"/>
        </w:rPr>
      </w:pPr>
      <w:r w:rsidRPr="00926D51">
        <w:rPr>
          <w:b/>
          <w:bCs/>
          <w:lang w:val="uk-UA"/>
        </w:rPr>
        <w:t>РІШЕННЯ</w:t>
      </w:r>
    </w:p>
    <w:p w:rsidR="00926D51" w:rsidRPr="00926D51" w:rsidRDefault="00926D51" w:rsidP="00926D51">
      <w:pPr>
        <w:pStyle w:val="a0"/>
        <w:spacing w:after="0" w:line="240" w:lineRule="auto"/>
        <w:ind w:right="-1"/>
        <w:jc w:val="center"/>
        <w:rPr>
          <w:bCs/>
          <w:sz w:val="22"/>
          <w:szCs w:val="22"/>
          <w:lang w:val="uk-UA"/>
        </w:rPr>
      </w:pPr>
    </w:p>
    <w:p w:rsidR="00926D51" w:rsidRPr="00926D51" w:rsidRDefault="00926D51" w:rsidP="00926D51">
      <w:pPr>
        <w:pStyle w:val="1"/>
        <w:numPr>
          <w:ilvl w:val="0"/>
          <w:numId w:val="5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926D51">
        <w:rPr>
          <w:bCs/>
          <w:lang w:val="uk-UA"/>
        </w:rPr>
        <w:t>27 вересня 2024 року</w:t>
      </w:r>
      <w:r w:rsidRPr="00926D51">
        <w:rPr>
          <w:bCs/>
          <w:lang w:val="uk-UA"/>
        </w:rPr>
        <w:tab/>
        <w:t xml:space="preserve">м. </w:t>
      </w:r>
      <w:proofErr w:type="spellStart"/>
      <w:r w:rsidRPr="00926D51">
        <w:rPr>
          <w:bCs/>
          <w:lang w:val="uk-UA"/>
        </w:rPr>
        <w:t>Решетилівка</w:t>
      </w:r>
      <w:proofErr w:type="spellEnd"/>
      <w:r w:rsidRPr="00926D51">
        <w:rPr>
          <w:bCs/>
          <w:lang w:val="uk-UA"/>
        </w:rPr>
        <w:tab/>
        <w:t xml:space="preserve">№ </w:t>
      </w:r>
      <w:r w:rsidR="0047184A">
        <w:rPr>
          <w:bCs/>
          <w:lang w:val="uk-UA"/>
        </w:rPr>
        <w:t>1973</w:t>
      </w:r>
      <w:bookmarkStart w:id="1" w:name="_GoBack"/>
      <w:bookmarkEnd w:id="1"/>
      <w:r w:rsidRPr="00926D51">
        <w:rPr>
          <w:bCs/>
          <w:lang w:val="uk-UA"/>
        </w:rPr>
        <w:t>-49-VIIІ</w:t>
      </w:r>
    </w:p>
    <w:p w:rsidR="00926D51" w:rsidRPr="00926D51" w:rsidRDefault="00926D51" w:rsidP="00926D51">
      <w:pPr>
        <w:ind w:right="-1"/>
        <w:jc w:val="center"/>
        <w:rPr>
          <w:sz w:val="22"/>
          <w:szCs w:val="22"/>
          <w:lang w:val="uk-UA"/>
        </w:rPr>
      </w:pPr>
    </w:p>
    <w:bookmarkEnd w:id="0"/>
    <w:p w:rsidR="00926D51" w:rsidRPr="00926D51" w:rsidRDefault="00926D51" w:rsidP="00926D51">
      <w:pPr>
        <w:ind w:right="-1"/>
        <w:jc w:val="both"/>
        <w:rPr>
          <w:sz w:val="28"/>
          <w:szCs w:val="28"/>
          <w:lang w:val="uk-UA"/>
        </w:rPr>
      </w:pPr>
      <w:r w:rsidRPr="00926D51">
        <w:rPr>
          <w:bCs/>
          <w:sz w:val="28"/>
          <w:szCs w:val="28"/>
          <w:lang w:val="uk-UA"/>
        </w:rPr>
        <w:t>Про затвердження ХАЙЛО Людмилі Іванівні технічної документації із землеустрою щодо встановлення (відновлення) меж земельних ділянок в натурі (на місцевості) та виділення земельної частки (паю) в натурі (на місцевості)</w:t>
      </w:r>
    </w:p>
    <w:p w:rsidR="00926D51" w:rsidRPr="00926D51" w:rsidRDefault="00926D51" w:rsidP="00926D51">
      <w:pPr>
        <w:ind w:right="-1"/>
        <w:jc w:val="both"/>
        <w:rPr>
          <w:sz w:val="22"/>
          <w:szCs w:val="22"/>
          <w:lang w:val="uk-UA"/>
        </w:rPr>
      </w:pPr>
    </w:p>
    <w:p w:rsidR="00926D51" w:rsidRPr="00926D51" w:rsidRDefault="00926D51" w:rsidP="00926D51">
      <w:pPr>
        <w:ind w:right="-1" w:firstLine="567"/>
        <w:jc w:val="both"/>
        <w:rPr>
          <w:sz w:val="28"/>
          <w:szCs w:val="28"/>
          <w:lang w:val="uk-UA"/>
        </w:rPr>
      </w:pPr>
      <w:r w:rsidRPr="00926D51">
        <w:rPr>
          <w:sz w:val="28"/>
          <w:szCs w:val="28"/>
          <w:lang w:val="uk-UA"/>
        </w:rPr>
        <w:t xml:space="preserve">Керуючись </w:t>
      </w:r>
      <w:r w:rsidR="003E34FD" w:rsidRPr="00926D51">
        <w:rPr>
          <w:sz w:val="28"/>
          <w:szCs w:val="28"/>
          <w:lang w:val="uk-UA"/>
        </w:rPr>
        <w:t>статтями 12, 25, 81, 118, 122, 186 Земельного кодексу України</w:t>
      </w:r>
      <w:r w:rsidR="003E34FD">
        <w:rPr>
          <w:sz w:val="28"/>
          <w:szCs w:val="28"/>
          <w:lang w:val="uk-UA"/>
        </w:rPr>
        <w:t>,</w:t>
      </w:r>
      <w:r w:rsidR="003E34FD" w:rsidRPr="00926D51">
        <w:rPr>
          <w:sz w:val="28"/>
          <w:szCs w:val="28"/>
          <w:lang w:val="uk-UA"/>
        </w:rPr>
        <w:t xml:space="preserve"> </w:t>
      </w:r>
      <w:r w:rsidRPr="00926D51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926D51">
        <w:rPr>
          <w:sz w:val="28"/>
          <w:szCs w:val="28"/>
          <w:shd w:val="clear" w:color="auto" w:fill="FFFFFF"/>
          <w:lang w:val="uk-UA"/>
        </w:rPr>
        <w:t>,,</w:t>
      </w:r>
      <w:r w:rsidRPr="00926D51">
        <w:rPr>
          <w:sz w:val="28"/>
          <w:szCs w:val="28"/>
          <w:lang w:val="uk-UA"/>
        </w:rPr>
        <w:t>Про місцеве самоврядування в Україні</w:t>
      </w:r>
      <w:r w:rsidR="003E34FD">
        <w:rPr>
          <w:sz w:val="28"/>
          <w:szCs w:val="28"/>
          <w:shd w:val="clear" w:color="auto" w:fill="FFFFFF"/>
          <w:lang w:val="uk-UA"/>
        </w:rPr>
        <w:t>”</w:t>
      </w:r>
      <w:r w:rsidRPr="00926D51">
        <w:rPr>
          <w:sz w:val="28"/>
          <w:szCs w:val="28"/>
          <w:lang w:val="uk-UA"/>
        </w:rPr>
        <w:t xml:space="preserve">, статтями 25, 55 Закону України ,,Про землеустрій”, Законами України ,,Про порядок виділення в натурі (на місцевості) земельних ділянок власникам земельних часток (паїв)”, </w:t>
      </w:r>
      <w:proofErr w:type="spellStart"/>
      <w:r w:rsidRPr="00926D51">
        <w:rPr>
          <w:sz w:val="28"/>
          <w:szCs w:val="28"/>
          <w:lang w:val="uk-UA"/>
        </w:rPr>
        <w:t>„Про</w:t>
      </w:r>
      <w:proofErr w:type="spellEnd"/>
      <w:r w:rsidRPr="00926D51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розглянувши заяву </w:t>
      </w:r>
      <w:r w:rsidRPr="00926D51">
        <w:rPr>
          <w:bCs/>
          <w:sz w:val="28"/>
          <w:szCs w:val="28"/>
          <w:lang w:val="uk-UA"/>
        </w:rPr>
        <w:t>ХАЙЛО Людмили Іванівни,</w:t>
      </w:r>
      <w:r w:rsidRPr="00926D51">
        <w:rPr>
          <w:sz w:val="28"/>
          <w:szCs w:val="28"/>
          <w:lang w:val="uk-UA"/>
        </w:rPr>
        <w:t xml:space="preserve"> </w:t>
      </w:r>
      <w:r w:rsidRPr="00926D51">
        <w:rPr>
          <w:rStyle w:val="docdata"/>
          <w:sz w:val="28"/>
          <w:szCs w:val="28"/>
          <w:lang w:val="uk-UA"/>
        </w:rPr>
        <w:t xml:space="preserve">враховуючи </w:t>
      </w:r>
      <w:r w:rsidRPr="00926D51"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 w:rsidR="00926D51" w:rsidRPr="00926D51" w:rsidRDefault="00926D51" w:rsidP="00E351A4">
      <w:pPr>
        <w:ind w:right="-1"/>
        <w:rPr>
          <w:sz w:val="28"/>
          <w:szCs w:val="28"/>
          <w:lang w:val="uk-UA"/>
        </w:rPr>
      </w:pPr>
      <w:r w:rsidRPr="00926D51">
        <w:rPr>
          <w:b/>
          <w:bCs/>
          <w:sz w:val="28"/>
          <w:szCs w:val="28"/>
          <w:lang w:val="uk-UA"/>
        </w:rPr>
        <w:t>ВИРІШИЛА:</w:t>
      </w:r>
    </w:p>
    <w:p w:rsidR="00D85B76" w:rsidRPr="00926D51" w:rsidRDefault="00D85B76" w:rsidP="00926D51">
      <w:pPr>
        <w:ind w:right="-1" w:firstLine="567"/>
        <w:jc w:val="both"/>
        <w:rPr>
          <w:bCs/>
          <w:sz w:val="22"/>
          <w:szCs w:val="22"/>
          <w:lang w:val="uk-UA"/>
        </w:rPr>
      </w:pPr>
    </w:p>
    <w:p w:rsidR="00D85B76" w:rsidRPr="00926D51" w:rsidRDefault="008D3330" w:rsidP="00926D51">
      <w:pPr>
        <w:ind w:right="-1" w:firstLine="567"/>
        <w:jc w:val="both"/>
        <w:rPr>
          <w:sz w:val="28"/>
          <w:szCs w:val="28"/>
          <w:lang w:val="uk-UA" w:eastAsia="uk-UA"/>
        </w:rPr>
      </w:pPr>
      <w:r w:rsidRPr="00926D51">
        <w:rPr>
          <w:sz w:val="28"/>
          <w:szCs w:val="28"/>
          <w:lang w:val="uk-UA" w:eastAsia="uk-UA"/>
        </w:rPr>
        <w:t xml:space="preserve">1. Затвердити </w:t>
      </w:r>
      <w:r w:rsidR="003D6A5A" w:rsidRPr="00926D51">
        <w:rPr>
          <w:sz w:val="28"/>
          <w:szCs w:val="28"/>
          <w:lang w:val="uk-UA" w:eastAsia="uk-UA"/>
        </w:rPr>
        <w:t xml:space="preserve">ХАЙЛО Людмилі Іванівні </w:t>
      </w:r>
      <w:r w:rsidRPr="00926D51">
        <w:rPr>
          <w:sz w:val="28"/>
          <w:szCs w:val="28"/>
          <w:lang w:val="uk-UA"/>
        </w:rPr>
        <w:t>,,Технічну документацію із</w:t>
      </w:r>
      <w:r w:rsidRPr="00926D51">
        <w:rPr>
          <w:sz w:val="28"/>
          <w:szCs w:val="28"/>
          <w:lang w:val="uk-UA" w:eastAsia="uk-UA"/>
        </w:rPr>
        <w:t xml:space="preserve"> землеустрою щодо встановлення (відновлення) меж земельної ділянки в натурі (на місцевості)</w:t>
      </w:r>
      <w:r w:rsidR="00926D51" w:rsidRPr="00926D51">
        <w:rPr>
          <w:sz w:val="28"/>
          <w:szCs w:val="28"/>
          <w:lang w:val="uk-UA" w:eastAsia="uk-UA"/>
        </w:rPr>
        <w:t>,</w:t>
      </w:r>
      <w:r w:rsidR="003D6A5A" w:rsidRPr="00926D51">
        <w:rPr>
          <w:sz w:val="28"/>
          <w:szCs w:val="28"/>
          <w:lang w:val="uk-UA" w:eastAsia="uk-UA"/>
        </w:rPr>
        <w:t xml:space="preserve"> гр. </w:t>
      </w:r>
      <w:proofErr w:type="spellStart"/>
      <w:r w:rsidR="003D6A5A" w:rsidRPr="00926D51">
        <w:rPr>
          <w:sz w:val="28"/>
          <w:szCs w:val="28"/>
          <w:lang w:val="uk-UA" w:eastAsia="uk-UA"/>
        </w:rPr>
        <w:t>Хайло</w:t>
      </w:r>
      <w:proofErr w:type="spellEnd"/>
      <w:r w:rsidR="003D6A5A" w:rsidRPr="00926D51">
        <w:rPr>
          <w:sz w:val="28"/>
          <w:szCs w:val="28"/>
          <w:lang w:val="uk-UA" w:eastAsia="uk-UA"/>
        </w:rPr>
        <w:t xml:space="preserve"> Людмилі Іванівні</w:t>
      </w:r>
      <w:r w:rsidR="00B97403" w:rsidRPr="00926D51">
        <w:rPr>
          <w:sz w:val="28"/>
          <w:szCs w:val="28"/>
          <w:lang w:val="uk-UA" w:eastAsia="uk-UA"/>
        </w:rPr>
        <w:t xml:space="preserve"> </w:t>
      </w:r>
      <w:r w:rsidR="00F63093" w:rsidRPr="00926D51">
        <w:rPr>
          <w:sz w:val="28"/>
          <w:szCs w:val="28"/>
          <w:lang w:val="uk-UA" w:eastAsia="uk-UA"/>
        </w:rPr>
        <w:t>для ведення т</w:t>
      </w:r>
      <w:r w:rsidR="003D6A5A" w:rsidRPr="00926D51">
        <w:rPr>
          <w:sz w:val="28"/>
          <w:szCs w:val="28"/>
          <w:lang w:val="uk-UA" w:eastAsia="uk-UA"/>
        </w:rPr>
        <w:t xml:space="preserve">оварного сільськогосподарського виробництва та розташована Полтавська область, Полтавський район, Решетилівська міська рада (за межами с. </w:t>
      </w:r>
      <w:proofErr w:type="spellStart"/>
      <w:r w:rsidR="003D6A5A" w:rsidRPr="00926D51">
        <w:rPr>
          <w:sz w:val="28"/>
          <w:szCs w:val="28"/>
          <w:lang w:val="uk-UA" w:eastAsia="uk-UA"/>
        </w:rPr>
        <w:t>Шамраївка</w:t>
      </w:r>
      <w:proofErr w:type="spellEnd"/>
      <w:r w:rsidR="003D6A5A" w:rsidRPr="00926D51">
        <w:rPr>
          <w:sz w:val="28"/>
          <w:szCs w:val="28"/>
          <w:lang w:val="uk-UA" w:eastAsia="uk-UA"/>
        </w:rPr>
        <w:t>)</w:t>
      </w:r>
      <w:r w:rsidR="00926D51" w:rsidRPr="00926D51">
        <w:rPr>
          <w:sz w:val="28"/>
          <w:szCs w:val="28"/>
          <w:lang w:val="uk-UA"/>
        </w:rPr>
        <w:t>”</w:t>
      </w:r>
      <w:r w:rsidR="003D6A5A" w:rsidRPr="00926D51">
        <w:rPr>
          <w:sz w:val="28"/>
          <w:szCs w:val="28"/>
          <w:lang w:val="uk-UA" w:eastAsia="uk-UA"/>
        </w:rPr>
        <w:t xml:space="preserve">, </w:t>
      </w:r>
      <w:r w:rsidRPr="00926D51">
        <w:rPr>
          <w:sz w:val="28"/>
          <w:szCs w:val="28"/>
          <w:lang w:val="uk-UA"/>
        </w:rPr>
        <w:t>розробленої на підставі рішення Решетилівської міської ради Полтавської</w:t>
      </w:r>
      <w:r w:rsidR="00DF0043" w:rsidRPr="00926D51">
        <w:rPr>
          <w:sz w:val="28"/>
          <w:szCs w:val="28"/>
          <w:lang w:val="uk-UA"/>
        </w:rPr>
        <w:t xml:space="preserve"> області восьмого скликання від</w:t>
      </w:r>
      <w:r w:rsidR="003D6A5A" w:rsidRPr="00926D51">
        <w:rPr>
          <w:sz w:val="28"/>
          <w:szCs w:val="28"/>
          <w:lang w:val="uk-UA"/>
        </w:rPr>
        <w:t xml:space="preserve"> 31</w:t>
      </w:r>
      <w:r w:rsidR="00926D51" w:rsidRPr="00926D51">
        <w:rPr>
          <w:sz w:val="28"/>
          <w:szCs w:val="28"/>
          <w:lang w:val="uk-UA"/>
        </w:rPr>
        <w:t xml:space="preserve"> </w:t>
      </w:r>
      <w:r w:rsidR="003D6A5A" w:rsidRPr="00926D51">
        <w:rPr>
          <w:sz w:val="28"/>
          <w:szCs w:val="28"/>
          <w:lang w:val="uk-UA"/>
        </w:rPr>
        <w:t xml:space="preserve">липня </w:t>
      </w:r>
      <w:r w:rsidR="00F63093" w:rsidRPr="00926D51">
        <w:rPr>
          <w:sz w:val="28"/>
          <w:szCs w:val="28"/>
          <w:lang w:val="uk-UA"/>
        </w:rPr>
        <w:t>2024 року</w:t>
      </w:r>
      <w:r w:rsidR="00926D51" w:rsidRPr="00926D51">
        <w:rPr>
          <w:sz w:val="28"/>
          <w:szCs w:val="28"/>
          <w:lang w:val="uk-UA"/>
        </w:rPr>
        <w:t xml:space="preserve"> № </w:t>
      </w:r>
      <w:r w:rsidR="003D6A5A" w:rsidRPr="00926D51">
        <w:rPr>
          <w:sz w:val="28"/>
          <w:szCs w:val="28"/>
          <w:lang w:val="uk-UA"/>
        </w:rPr>
        <w:t>1922-47-</w:t>
      </w:r>
      <w:r w:rsidR="0011714B" w:rsidRPr="00926D51">
        <w:rPr>
          <w:sz w:val="28"/>
          <w:szCs w:val="28"/>
          <w:lang w:val="en-US"/>
        </w:rPr>
        <w:t>VIII</w:t>
      </w:r>
      <w:r w:rsidR="0011714B" w:rsidRPr="00926D51">
        <w:rPr>
          <w:sz w:val="28"/>
          <w:szCs w:val="28"/>
          <w:lang w:val="uk-UA"/>
        </w:rPr>
        <w:t>.</w:t>
      </w:r>
    </w:p>
    <w:p w:rsidR="00D85B76" w:rsidRPr="00926D51" w:rsidRDefault="009B29B3" w:rsidP="00926D51">
      <w:pPr>
        <w:ind w:right="-1" w:firstLine="567"/>
        <w:jc w:val="both"/>
        <w:rPr>
          <w:sz w:val="28"/>
          <w:szCs w:val="28"/>
          <w:lang w:val="uk-UA" w:eastAsia="uk-UA"/>
        </w:rPr>
      </w:pPr>
      <w:r w:rsidRPr="00926D51">
        <w:rPr>
          <w:sz w:val="28"/>
          <w:szCs w:val="28"/>
          <w:lang w:val="uk-UA"/>
        </w:rPr>
        <w:t>1)</w:t>
      </w:r>
      <w:r w:rsidR="008D3330" w:rsidRPr="00926D51">
        <w:rPr>
          <w:sz w:val="28"/>
          <w:szCs w:val="28"/>
          <w:lang w:val="uk-UA"/>
        </w:rPr>
        <w:t xml:space="preserve"> Виділити </w:t>
      </w:r>
      <w:r w:rsidR="00D27384" w:rsidRPr="00926D51">
        <w:rPr>
          <w:sz w:val="28"/>
          <w:szCs w:val="28"/>
          <w:lang w:val="uk-UA"/>
        </w:rPr>
        <w:t xml:space="preserve">ХАЙЛО Людмилі Іванівні </w:t>
      </w:r>
      <w:r w:rsidR="008D3330" w:rsidRPr="00926D51">
        <w:rPr>
          <w:sz w:val="28"/>
          <w:szCs w:val="28"/>
          <w:lang w:val="uk-UA"/>
        </w:rPr>
        <w:t xml:space="preserve">земельну частку (пай) в натурі (на місцевості), що належить </w:t>
      </w:r>
      <w:r w:rsidR="00301644" w:rsidRPr="00926D51">
        <w:rPr>
          <w:sz w:val="28"/>
          <w:szCs w:val="28"/>
          <w:lang w:val="uk-UA"/>
        </w:rPr>
        <w:t>ї</w:t>
      </w:r>
      <w:r w:rsidR="00D27384" w:rsidRPr="00926D51">
        <w:rPr>
          <w:sz w:val="28"/>
          <w:szCs w:val="28"/>
          <w:lang w:val="uk-UA"/>
        </w:rPr>
        <w:t>й</w:t>
      </w:r>
      <w:r w:rsidR="008D3330" w:rsidRPr="00926D51">
        <w:rPr>
          <w:sz w:val="28"/>
          <w:szCs w:val="28"/>
          <w:lang w:val="uk-UA"/>
        </w:rPr>
        <w:t xml:space="preserve"> </w:t>
      </w:r>
      <w:r w:rsidR="00F63093" w:rsidRPr="00926D51">
        <w:rPr>
          <w:sz w:val="28"/>
          <w:szCs w:val="28"/>
          <w:lang w:val="uk-UA"/>
        </w:rPr>
        <w:t>відповідно до свідоцтва про право на спадщину за законо</w:t>
      </w:r>
      <w:r w:rsidR="00D27384" w:rsidRPr="00926D51">
        <w:rPr>
          <w:sz w:val="28"/>
          <w:szCs w:val="28"/>
          <w:lang w:val="uk-UA"/>
        </w:rPr>
        <w:t xml:space="preserve">м, зареєстрованого в реєстрі за № 1186 від 19 червня 2018 року </w:t>
      </w:r>
      <w:r w:rsidR="00F63093" w:rsidRPr="00926D51">
        <w:rPr>
          <w:sz w:val="28"/>
          <w:szCs w:val="28"/>
          <w:lang w:val="uk-UA"/>
        </w:rPr>
        <w:t>за рахунок земельної ділянки</w:t>
      </w:r>
      <w:r w:rsidR="008D3330" w:rsidRPr="00926D51">
        <w:rPr>
          <w:sz w:val="28"/>
          <w:szCs w:val="28"/>
          <w:lang w:val="uk-UA"/>
        </w:rPr>
        <w:t xml:space="preserve"> </w:t>
      </w:r>
      <w:r w:rsidR="008D3330" w:rsidRPr="007676F0">
        <w:rPr>
          <w:sz w:val="28"/>
          <w:szCs w:val="28"/>
          <w:lang w:val="uk-UA"/>
        </w:rPr>
        <w:t xml:space="preserve">площею </w:t>
      </w:r>
      <w:r w:rsidR="00D27384" w:rsidRPr="007676F0">
        <w:rPr>
          <w:sz w:val="28"/>
          <w:szCs w:val="28"/>
          <w:lang w:val="uk-UA" w:eastAsia="uk-UA"/>
        </w:rPr>
        <w:t>4,64</w:t>
      </w:r>
      <w:r w:rsidR="00926D51" w:rsidRPr="007676F0">
        <w:rPr>
          <w:sz w:val="28"/>
          <w:szCs w:val="28"/>
          <w:lang w:val="uk-UA" w:eastAsia="uk-UA"/>
        </w:rPr>
        <w:t>11</w:t>
      </w:r>
      <w:r w:rsidR="008D3330" w:rsidRPr="007676F0">
        <w:rPr>
          <w:sz w:val="28"/>
          <w:szCs w:val="28"/>
          <w:lang w:val="uk-UA" w:eastAsia="uk-UA"/>
        </w:rPr>
        <w:t xml:space="preserve"> </w:t>
      </w:r>
      <w:r w:rsidR="008D3330" w:rsidRPr="007676F0">
        <w:rPr>
          <w:sz w:val="28"/>
          <w:szCs w:val="28"/>
          <w:lang w:val="uk-UA"/>
        </w:rPr>
        <w:t>га, кадастровий</w:t>
      </w:r>
      <w:r w:rsidR="008D3330" w:rsidRPr="00926D51">
        <w:rPr>
          <w:sz w:val="28"/>
          <w:szCs w:val="28"/>
          <w:lang w:val="uk-UA"/>
        </w:rPr>
        <w:t xml:space="preserve"> номер </w:t>
      </w:r>
      <w:r w:rsidR="00D27384" w:rsidRPr="00926D51">
        <w:rPr>
          <w:sz w:val="28"/>
          <w:szCs w:val="28"/>
          <w:lang w:val="uk-UA" w:eastAsia="uk-UA"/>
        </w:rPr>
        <w:t>5324285600:00:010:005</w:t>
      </w:r>
      <w:r w:rsidR="00F63093" w:rsidRPr="00926D51">
        <w:rPr>
          <w:sz w:val="28"/>
          <w:szCs w:val="28"/>
          <w:lang w:val="uk-UA" w:eastAsia="uk-UA"/>
        </w:rPr>
        <w:t>9</w:t>
      </w:r>
      <w:r w:rsidR="008D3330" w:rsidRPr="00926D51">
        <w:rPr>
          <w:sz w:val="28"/>
          <w:szCs w:val="28"/>
          <w:lang w:val="uk-UA" w:eastAsia="uk-UA"/>
        </w:rPr>
        <w:t xml:space="preserve">, що розташована </w:t>
      </w:r>
      <w:r w:rsidR="008D3330" w:rsidRPr="00926D51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="008D3330" w:rsidRPr="00926D51">
        <w:rPr>
          <w:sz w:val="28"/>
          <w:szCs w:val="28"/>
          <w:lang w:val="uk-UA" w:eastAsia="uk-UA"/>
        </w:rPr>
        <w:t xml:space="preserve"> </w:t>
      </w:r>
      <w:r w:rsidR="008D3330" w:rsidRPr="00926D51">
        <w:rPr>
          <w:sz w:val="28"/>
          <w:szCs w:val="28"/>
          <w:lang w:val="uk-UA"/>
        </w:rPr>
        <w:t>для ведення товарного сільськогосподарського виробництва.</w:t>
      </w:r>
    </w:p>
    <w:p w:rsidR="009B29B3" w:rsidRPr="00926D51" w:rsidRDefault="009B29B3" w:rsidP="00926D51">
      <w:pPr>
        <w:ind w:right="-1" w:firstLine="567"/>
        <w:jc w:val="both"/>
        <w:rPr>
          <w:sz w:val="28"/>
          <w:szCs w:val="28"/>
          <w:lang w:val="uk-UA"/>
        </w:rPr>
      </w:pPr>
      <w:r w:rsidRPr="00926D51">
        <w:rPr>
          <w:sz w:val="28"/>
          <w:szCs w:val="28"/>
          <w:lang w:val="uk-UA"/>
        </w:rPr>
        <w:t>2)</w:t>
      </w:r>
      <w:r w:rsidR="008D3330" w:rsidRPr="00926D51">
        <w:rPr>
          <w:sz w:val="28"/>
          <w:szCs w:val="28"/>
          <w:lang w:val="uk-UA"/>
        </w:rPr>
        <w:t xml:space="preserve"> Рекомендувати </w:t>
      </w:r>
      <w:r w:rsidR="00D27384" w:rsidRPr="00926D51">
        <w:rPr>
          <w:bCs/>
          <w:sz w:val="28"/>
          <w:szCs w:val="28"/>
          <w:lang w:val="uk-UA"/>
        </w:rPr>
        <w:t>ХАЙЛО Людмилі Іванівні</w:t>
      </w:r>
      <w:r w:rsidR="00B97403" w:rsidRPr="00926D51">
        <w:rPr>
          <w:bCs/>
          <w:sz w:val="28"/>
          <w:szCs w:val="28"/>
          <w:lang w:val="uk-UA"/>
        </w:rPr>
        <w:t xml:space="preserve"> </w:t>
      </w:r>
      <w:r w:rsidR="008D3330" w:rsidRPr="00926D51"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</w:t>
      </w:r>
      <w:r w:rsidR="00301644" w:rsidRPr="00926D51">
        <w:rPr>
          <w:sz w:val="28"/>
          <w:szCs w:val="28"/>
          <w:lang w:val="uk-UA"/>
        </w:rPr>
        <w:t>,</w:t>
      </w:r>
      <w:r w:rsidR="008D3330" w:rsidRPr="00926D51">
        <w:rPr>
          <w:sz w:val="28"/>
          <w:szCs w:val="28"/>
          <w:lang w:val="uk-UA"/>
        </w:rPr>
        <w:t xml:space="preserve"> встановленому чинним законодавством.</w:t>
      </w:r>
    </w:p>
    <w:p w:rsidR="00D85B76" w:rsidRPr="00926D51" w:rsidRDefault="00926D51" w:rsidP="00926D51">
      <w:pPr>
        <w:tabs>
          <w:tab w:val="left" w:pos="709"/>
        </w:tabs>
        <w:ind w:right="-1" w:firstLine="567"/>
        <w:jc w:val="both"/>
        <w:rPr>
          <w:sz w:val="28"/>
          <w:szCs w:val="28"/>
          <w:lang w:val="uk-UA"/>
        </w:rPr>
      </w:pPr>
      <w:r w:rsidRPr="00926D51">
        <w:rPr>
          <w:bCs/>
          <w:sz w:val="28"/>
          <w:szCs w:val="28"/>
          <w:lang w:val="uk-UA"/>
        </w:rPr>
        <w:t>2</w:t>
      </w:r>
      <w:r w:rsidR="008D3330" w:rsidRPr="00926D51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8D3330" w:rsidRPr="00926D51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 w:rsidR="008D3330" w:rsidRPr="00926D51"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 w:rsidR="008D3330" w:rsidRPr="00926D51"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D85B76" w:rsidRPr="00926D51" w:rsidRDefault="00D85B76" w:rsidP="00926D51">
      <w:pPr>
        <w:tabs>
          <w:tab w:val="left" w:pos="709"/>
        </w:tabs>
        <w:ind w:right="-1"/>
        <w:jc w:val="both"/>
        <w:rPr>
          <w:bCs/>
          <w:sz w:val="22"/>
          <w:szCs w:val="22"/>
          <w:lang w:val="uk-UA"/>
        </w:rPr>
      </w:pPr>
    </w:p>
    <w:p w:rsidR="007676F0" w:rsidRPr="00926D51" w:rsidRDefault="007676F0" w:rsidP="00926D51">
      <w:pPr>
        <w:tabs>
          <w:tab w:val="left" w:pos="6946"/>
        </w:tabs>
        <w:ind w:right="-1"/>
        <w:jc w:val="both"/>
        <w:rPr>
          <w:sz w:val="22"/>
          <w:szCs w:val="22"/>
          <w:lang w:val="uk-UA"/>
        </w:rPr>
      </w:pPr>
    </w:p>
    <w:p w:rsidR="00D85B76" w:rsidRPr="00926D51" w:rsidRDefault="008D3330" w:rsidP="00926D51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926D51">
        <w:rPr>
          <w:sz w:val="28"/>
          <w:szCs w:val="28"/>
          <w:lang w:val="uk-UA"/>
        </w:rPr>
        <w:t>Міський голова</w:t>
      </w:r>
      <w:r w:rsidRPr="00926D51">
        <w:rPr>
          <w:sz w:val="28"/>
          <w:szCs w:val="28"/>
          <w:lang w:val="uk-UA"/>
        </w:rPr>
        <w:tab/>
        <w:t>Оксана ДЯДЮНОВА</w:t>
      </w:r>
    </w:p>
    <w:sectPr w:rsidR="00D85B76" w:rsidRPr="00926D51" w:rsidSect="00D27384">
      <w:headerReference w:type="default" r:id="rId10"/>
      <w:pgSz w:w="11906" w:h="16838"/>
      <w:pgMar w:top="993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F0" w:rsidRDefault="00ED47F0">
      <w:r>
        <w:separator/>
      </w:r>
    </w:p>
  </w:endnote>
  <w:endnote w:type="continuationSeparator" w:id="0">
    <w:p w:rsidR="00ED47F0" w:rsidRDefault="00E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F0" w:rsidRDefault="00ED47F0">
      <w:r>
        <w:separator/>
      </w:r>
    </w:p>
  </w:footnote>
  <w:footnote w:type="continuationSeparator" w:id="0">
    <w:p w:rsidR="00ED47F0" w:rsidRDefault="00ED4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29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25E5" w:rsidRPr="003C0B98" w:rsidRDefault="00F725E5">
        <w:pPr>
          <w:pStyle w:val="af"/>
          <w:jc w:val="center"/>
          <w:rPr>
            <w:sz w:val="28"/>
            <w:szCs w:val="28"/>
          </w:rPr>
        </w:pPr>
        <w:r w:rsidRPr="003C0B98">
          <w:rPr>
            <w:sz w:val="28"/>
            <w:szCs w:val="28"/>
          </w:rPr>
          <w:fldChar w:fldCharType="begin"/>
        </w:r>
        <w:r w:rsidRPr="003C0B98">
          <w:rPr>
            <w:sz w:val="28"/>
            <w:szCs w:val="28"/>
          </w:rPr>
          <w:instrText>PAGE</w:instrText>
        </w:r>
        <w:r w:rsidRPr="003C0B98">
          <w:rPr>
            <w:sz w:val="28"/>
            <w:szCs w:val="28"/>
          </w:rPr>
          <w:fldChar w:fldCharType="separate"/>
        </w:r>
        <w:r w:rsidR="003E34FD">
          <w:rPr>
            <w:noProof/>
            <w:sz w:val="28"/>
            <w:szCs w:val="28"/>
          </w:rPr>
          <w:t>2</w:t>
        </w:r>
        <w:r w:rsidRPr="003C0B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96510"/>
    <w:multiLevelType w:val="multilevel"/>
    <w:tmpl w:val="B0262D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437210"/>
    <w:multiLevelType w:val="multilevel"/>
    <w:tmpl w:val="494C7A7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F27469E"/>
    <w:multiLevelType w:val="multilevel"/>
    <w:tmpl w:val="9A949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2EB2261"/>
    <w:multiLevelType w:val="multilevel"/>
    <w:tmpl w:val="2AE85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76"/>
    <w:rsid w:val="00060AC8"/>
    <w:rsid w:val="0011714B"/>
    <w:rsid w:val="00124219"/>
    <w:rsid w:val="00211B6E"/>
    <w:rsid w:val="00301644"/>
    <w:rsid w:val="003C0B98"/>
    <w:rsid w:val="003D6A5A"/>
    <w:rsid w:val="003E34FD"/>
    <w:rsid w:val="0047184A"/>
    <w:rsid w:val="005862D9"/>
    <w:rsid w:val="005A7CC3"/>
    <w:rsid w:val="007676F0"/>
    <w:rsid w:val="007D5D68"/>
    <w:rsid w:val="008D3330"/>
    <w:rsid w:val="00926D51"/>
    <w:rsid w:val="009738BC"/>
    <w:rsid w:val="009B29B3"/>
    <w:rsid w:val="00A053C5"/>
    <w:rsid w:val="00A153D9"/>
    <w:rsid w:val="00B97403"/>
    <w:rsid w:val="00D27384"/>
    <w:rsid w:val="00D85B76"/>
    <w:rsid w:val="00DF0043"/>
    <w:rsid w:val="00E13183"/>
    <w:rsid w:val="00E351A4"/>
    <w:rsid w:val="00E910CF"/>
    <w:rsid w:val="00ED47F0"/>
    <w:rsid w:val="00F16BBC"/>
    <w:rsid w:val="00F30CA5"/>
    <w:rsid w:val="00F63093"/>
    <w:rsid w:val="00F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aliases w:val="docy,v5,2758,baiaagaaboqcaaad3wmaaaxgbgaaaaaaaaaaaaaaaaaaaaaaaaaaaaaaaaaaaaaaaaaaaaaaaaaaaaaaaaaaaaaaaaaaaaaaaaaaaaaaaaaaaaaaaaaaaaaaaaaaaaaaaaaaaaaaaaaaaaaaaaaaaaaaaaaaaaaaaaaaaaaaaaaaaaaaaaaaaaaaaaaaaaaaaaaaaaaaaaaaaaaaaaaaaaaaaaaaaaaaaaaaaaa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61"/>
    <w:pPr>
      <w:suppressAutoHyphens/>
    </w:pPr>
    <w:rPr>
      <w:rFonts w:eastAsia="Times New Roman"/>
      <w:sz w:val="24"/>
      <w:lang w:eastAsia="zh-CN"/>
    </w:rPr>
  </w:style>
  <w:style w:type="paragraph" w:styleId="1">
    <w:name w:val="heading 1"/>
    <w:basedOn w:val="a"/>
    <w:next w:val="a0"/>
    <w:link w:val="10"/>
    <w:qFormat/>
    <w:rsid w:val="00B5136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B51361"/>
    <w:rPr>
      <w:rFonts w:eastAsia="Times New Roman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B51361"/>
    <w:rPr>
      <w:rFonts w:eastAsia="Times New Roman"/>
      <w:sz w:val="24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4D065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docdata">
    <w:name w:val="docdata"/>
    <w:aliases w:val="docy,v5,2758,baiaagaaboqcaaad3wmaaaxgbgaaaaaaaaaaaaaaaaaaaaaaaaaaaaaaaaaaaaaaaaaaaaaaaaaaaaaaaaaaaaaaaaaaaaaaaaaaaaaaaaaaaaaaaaaaaaaaaaaaaaaaaaaaaaaaaaaaaaaaaaaaaaaaaaaaaaaaaaaaaaaaaaaaaaaaaaaaaaaaaaaaaaaaaaaaaaaaaaaaaaaaaaaaaaaaaaaaaaaaaaaaaaaa"/>
    <w:qFormat/>
    <w:rsid w:val="005729CE"/>
  </w:style>
  <w:style w:type="character" w:customStyle="1" w:styleId="a6">
    <w:name w:val="Верх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character" w:customStyle="1" w:styleId="a7">
    <w:name w:val="Нижний колонтитул Знак"/>
    <w:basedOn w:val="a1"/>
    <w:uiPriority w:val="99"/>
    <w:qFormat/>
    <w:rsid w:val="000B7AAA"/>
    <w:rPr>
      <w:rFonts w:eastAsia="Times New Roman"/>
      <w:sz w:val="24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51361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B51361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B5136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4D065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D4C4C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lang w:val="uk-UA" w:eastAsia="zh-CN" w:bidi="hi-IN"/>
    </w:rPr>
  </w:style>
  <w:style w:type="paragraph" w:customStyle="1" w:styleId="Textbody">
    <w:name w:val="Text body"/>
    <w:basedOn w:val="Standard"/>
    <w:qFormat/>
    <w:rsid w:val="009D4C4C"/>
    <w:pPr>
      <w:spacing w:after="140" w:line="276" w:lineRule="auto"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0B7AAA"/>
    <w:pPr>
      <w:tabs>
        <w:tab w:val="center" w:pos="4819"/>
        <w:tab w:val="right" w:pos="9639"/>
      </w:tabs>
    </w:pPr>
  </w:style>
  <w:style w:type="paragraph" w:styleId="af0">
    <w:name w:val="footer"/>
    <w:basedOn w:val="a"/>
    <w:uiPriority w:val="99"/>
    <w:unhideWhenUsed/>
    <w:rsid w:val="000B7AA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87D9-9814-4CB4-9647-DD5D3E4D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miskrada1@outlook.com</cp:lastModifiedBy>
  <cp:revision>54</cp:revision>
  <cp:lastPrinted>2024-08-16T13:50:00Z</cp:lastPrinted>
  <dcterms:created xsi:type="dcterms:W3CDTF">2023-02-16T06:44:00Z</dcterms:created>
  <dcterms:modified xsi:type="dcterms:W3CDTF">2024-09-30T06:19:00Z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