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4B" w:rsidRPr="002B1202" w:rsidRDefault="00A1624B" w:rsidP="00A162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proofErr w:type="spellStart"/>
      <w:r w:rsidRPr="002B1202">
        <w:rPr>
          <w:rFonts w:ascii="Times New Roman" w:hAnsi="Times New Roman" w:cs="Times New Roman"/>
          <w:b/>
          <w:bCs/>
          <w:sz w:val="24"/>
          <w:szCs w:val="24"/>
        </w:rPr>
        <w:t>Пояснювальна</w:t>
      </w:r>
      <w:proofErr w:type="spellEnd"/>
      <w:r w:rsidRPr="002B1202">
        <w:rPr>
          <w:rFonts w:ascii="Times New Roman" w:hAnsi="Times New Roman" w:cs="Times New Roman"/>
          <w:b/>
          <w:bCs/>
          <w:sz w:val="24"/>
          <w:szCs w:val="24"/>
        </w:rPr>
        <w:t xml:space="preserve"> запи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 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фінансового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плану на 2025</w:t>
      </w:r>
      <w:r w:rsidRPr="002B1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B120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B1202">
        <w:rPr>
          <w:rFonts w:ascii="Times New Roman" w:hAnsi="Times New Roman" w:cs="Times New Roman"/>
          <w:b/>
          <w:bCs/>
          <w:sz w:val="24"/>
          <w:szCs w:val="24"/>
        </w:rPr>
        <w:t>ік</w:t>
      </w:r>
      <w:proofErr w:type="spellEnd"/>
      <w:r w:rsidRPr="002B120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Комунальне підприємство «Землемір» Решетилівської міської ради Полтавської області  діє на підставі Статуту. Основним напрямком діяльності підприємства є виготовлення технічних документацій із землеустрою щодо встановлення (відновлення) меж земельних ділянок в натурі (на місцевості), проектів із землеустрою щодо відведення земельних ділянок та виготовленню  дисків  з обмінними  файлами  формату ХМL. Підприємство перебуває на самофінансуванні та застосовує загальну систему оподаткування.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4F2B61">
        <w:rPr>
          <w:rFonts w:ascii="Times New Roman" w:hAnsi="Times New Roman" w:cs="Times New Roman"/>
          <w:bCs/>
          <w:sz w:val="24"/>
          <w:szCs w:val="24"/>
          <w:lang w:val="uk-UA"/>
        </w:rPr>
        <w:t>Формування дох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F2B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дної частини фінансового плану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здійсюється</w:t>
      </w:r>
      <w:proofErr w:type="spellEnd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рахунок перерахування коштів на банківський рахунок підприємства фізичними та юридичними особами за надані послуги по виготовленню  технічних документацій із землеустрою щодо встановлення (відновлення) меж земельних ділянок в натурі (на місцевості), проектів із землеустрою щодо відведення земельних ділянок та виготовленню  дисків  з обмінними  файлами  формату ХМL. Фінансовий план підприємства сформовано на основі цін, що розраховані відповідно кошторису на виконання  робіт зі складання документів по посвідченню</w:t>
      </w:r>
      <w:r w:rsidRPr="002B12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права власності чи користування громадянами землею  відповідно до Наказу Державного Комітету України по земельних ресурсах від 12.08.2004 р. 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264. Формування витратної частини фінансового плану сформовано за рахунок: </w:t>
      </w:r>
    </w:p>
    <w:p w:rsidR="00A1624B" w:rsidRPr="002B1202" w:rsidRDefault="00A1624B" w:rsidP="00A1624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матеріальних витрат, що складаються з  витрат на електроенергію, теплопостачання, зв'язок, канцтовари, заправку та ремонт картриджів;</w:t>
      </w:r>
    </w:p>
    <w:p w:rsidR="00A1624B" w:rsidRPr="002B1202" w:rsidRDefault="00A1624B" w:rsidP="00A1624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витрат на оплату праці працівникам підприємства;</w:t>
      </w:r>
    </w:p>
    <w:p w:rsidR="00A1624B" w:rsidRPr="002B1202" w:rsidRDefault="00A1624B" w:rsidP="00A1624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відрахування на соціальні заходи, а саме єдиний соціальний внесок у розмірі 22%;</w:t>
      </w:r>
    </w:p>
    <w:p w:rsidR="00A1624B" w:rsidRPr="002B1202" w:rsidRDefault="00A1624B" w:rsidP="00A1624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амортизація;</w:t>
      </w:r>
    </w:p>
    <w:p w:rsidR="00A1624B" w:rsidRPr="004E15EB" w:rsidRDefault="00A1624B" w:rsidP="00A162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інші операційні витрати, що включають витрати на внесення відомостей до Державного земельного кадастру  у та банківські послуги.</w:t>
      </w:r>
    </w:p>
    <w:p w:rsidR="00A1624B" w:rsidRPr="003B638E" w:rsidRDefault="00A1624B" w:rsidP="00A1624B">
      <w:pPr>
        <w:jc w:val="both"/>
        <w:rPr>
          <w:rFonts w:ascii="Times New Roman" w:hAnsi="Times New Roman" w:cs="Times New Roman"/>
          <w:lang w:val="uk-UA"/>
        </w:rPr>
      </w:pPr>
      <w:r w:rsidRPr="00F71DE0">
        <w:rPr>
          <w:rFonts w:ascii="Times New Roman" w:hAnsi="Times New Roman" w:cs="Times New Roman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</w:rPr>
        <w:t>Витрати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ідприємства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співвідносяться</w:t>
      </w:r>
      <w:proofErr w:type="spellEnd"/>
      <w:r>
        <w:rPr>
          <w:rFonts w:ascii="Times New Roman" w:hAnsi="Times New Roman" w:cs="Times New Roman"/>
        </w:rPr>
        <w:t xml:space="preserve"> з</w:t>
      </w:r>
      <w:r w:rsidRPr="00F71DE0">
        <w:rPr>
          <w:rFonts w:ascii="Times New Roman" w:hAnsi="Times New Roman" w:cs="Times New Roman"/>
        </w:rPr>
        <w:t xml:space="preserve"> доходами, </w:t>
      </w:r>
      <w:proofErr w:type="spellStart"/>
      <w:r w:rsidRPr="00F71DE0">
        <w:rPr>
          <w:rFonts w:ascii="Times New Roman" w:hAnsi="Times New Roman" w:cs="Times New Roman"/>
        </w:rPr>
        <w:t>які</w:t>
      </w:r>
      <w:proofErr w:type="spellEnd"/>
      <w:r w:rsidRPr="00F71DE0">
        <w:rPr>
          <w:rFonts w:ascii="Times New Roman" w:hAnsi="Times New Roman" w:cs="Times New Roman"/>
        </w:rPr>
        <w:t xml:space="preserve"> </w:t>
      </w:r>
      <w:proofErr w:type="spellStart"/>
      <w:r w:rsidRPr="00F71DE0">
        <w:rPr>
          <w:rFonts w:ascii="Times New Roman" w:hAnsi="Times New Roman" w:cs="Times New Roman"/>
        </w:rPr>
        <w:t>планується</w:t>
      </w:r>
      <w:proofErr w:type="spellEnd"/>
      <w:r w:rsidRPr="00F71DE0">
        <w:rPr>
          <w:rFonts w:ascii="Times New Roman" w:hAnsi="Times New Roman" w:cs="Times New Roman"/>
        </w:rPr>
        <w:t xml:space="preserve"> </w:t>
      </w:r>
      <w:proofErr w:type="spellStart"/>
      <w:r w:rsidRPr="00F71DE0">
        <w:rPr>
          <w:rFonts w:ascii="Times New Roman" w:hAnsi="Times New Roman" w:cs="Times New Roman"/>
        </w:rPr>
        <w:t>отримати</w:t>
      </w:r>
      <w:proofErr w:type="spellEnd"/>
      <w:r w:rsidRPr="00F71DE0">
        <w:rPr>
          <w:rFonts w:ascii="Times New Roman" w:hAnsi="Times New Roman" w:cs="Times New Roman"/>
        </w:rPr>
        <w:t xml:space="preserve"> в </w:t>
      </w:r>
      <w:proofErr w:type="spellStart"/>
      <w:r w:rsidRPr="00F71DE0">
        <w:rPr>
          <w:rFonts w:ascii="Times New Roman" w:hAnsi="Times New Roman" w:cs="Times New Roman"/>
        </w:rPr>
        <w:t>результаті</w:t>
      </w:r>
      <w:proofErr w:type="spellEnd"/>
      <w:r w:rsidRPr="00F71DE0">
        <w:rPr>
          <w:rFonts w:ascii="Times New Roman" w:hAnsi="Times New Roman" w:cs="Times New Roman"/>
        </w:rPr>
        <w:t xml:space="preserve"> </w:t>
      </w:r>
      <w:proofErr w:type="spellStart"/>
      <w:r w:rsidRPr="00F71DE0">
        <w:rPr>
          <w:rFonts w:ascii="Times New Roman" w:hAnsi="Times New Roman" w:cs="Times New Roman"/>
        </w:rPr>
        <w:t>фінансово-господарської</w:t>
      </w:r>
      <w:proofErr w:type="spellEnd"/>
      <w:r w:rsidRPr="00F71DE0">
        <w:rPr>
          <w:rFonts w:ascii="Times New Roman" w:hAnsi="Times New Roman" w:cs="Times New Roman"/>
        </w:rPr>
        <w:t xml:space="preserve"> </w:t>
      </w:r>
      <w:proofErr w:type="spellStart"/>
      <w:r w:rsidRPr="00F71DE0">
        <w:rPr>
          <w:rFonts w:ascii="Times New Roman" w:hAnsi="Times New Roman" w:cs="Times New Roman"/>
        </w:rPr>
        <w:t>діяльності</w:t>
      </w:r>
      <w:proofErr w:type="spellEnd"/>
      <w:r w:rsidRPr="00F71DE0">
        <w:rPr>
          <w:rFonts w:ascii="Times New Roman" w:hAnsi="Times New Roman" w:cs="Times New Roman"/>
        </w:rPr>
        <w:t xml:space="preserve"> </w:t>
      </w:r>
      <w:proofErr w:type="spellStart"/>
      <w:r w:rsidRPr="00F71DE0">
        <w:rPr>
          <w:rFonts w:ascii="Times New Roman" w:hAnsi="Times New Roman" w:cs="Times New Roman"/>
        </w:rPr>
        <w:t>підприємства</w:t>
      </w:r>
      <w:proofErr w:type="spellEnd"/>
      <w:r>
        <w:rPr>
          <w:rFonts w:ascii="Times New Roman" w:hAnsi="Times New Roman" w:cs="Times New Roman"/>
          <w:lang w:val="uk-UA"/>
        </w:rPr>
        <w:t>,а  оплата</w:t>
      </w:r>
      <w:r w:rsidRPr="00F71DE0">
        <w:rPr>
          <w:rFonts w:ascii="Times New Roman" w:hAnsi="Times New Roman" w:cs="Times New Roman"/>
          <w:lang w:val="uk-UA"/>
        </w:rPr>
        <w:t xml:space="preserve"> п</w:t>
      </w:r>
      <w:r>
        <w:rPr>
          <w:rFonts w:ascii="Times New Roman" w:hAnsi="Times New Roman" w:cs="Times New Roman"/>
          <w:lang w:val="uk-UA"/>
        </w:rPr>
        <w:t>раці здійснюється своєчасно та з дотриманням чинного законодавства.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Підсумовуючи 8 місяців  2024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 підприємство отримало дохід у розмірі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125.0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тис. грн.. Витрати становлять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134.3 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тис. грн. з них: 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- матеріальні  витрати –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24.4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A1624B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витрат на оплату праці працівникам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підприємства–</w:t>
      </w:r>
      <w:proofErr w:type="spellEnd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78.4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відрахування на соціальні заходи –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27.5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;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- амортизація 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0.2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інші операційні витрати –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3.8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тис.грн.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Податки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перераховані до бюджету за  8 місяців 2023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 становлять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55.8 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 грн.</w:t>
      </w:r>
    </w:p>
    <w:p w:rsidR="00A1624B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На  2025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 підприємство пла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нує отримати дохід у розмірі 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200.0 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тис. грн.. Витрати прораховані на наступний рік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-162.6 т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ис. грн. з них: 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- матеріальні  витрати –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41.0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тис.грн;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витрат на оплату праці працівникам підприємства –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96.0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тис.грн;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відрахування на соціальні заходи –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21.2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;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- амортизація –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0.4</w:t>
      </w: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тис.грн;</w:t>
      </w:r>
    </w:p>
    <w:p w:rsidR="00A1624B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інші операційні витрати -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4.0 </w:t>
      </w:r>
      <w:proofErr w:type="spellStart"/>
      <w:r w:rsidRPr="002B1202">
        <w:rPr>
          <w:rFonts w:ascii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1624B" w:rsidRPr="002B1202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1624B" w:rsidRPr="008C2A8F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                                                     ____________Н.В. </w:t>
      </w:r>
      <w:proofErr w:type="spellStart"/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>Перч</w:t>
      </w:r>
      <w:proofErr w:type="spellEnd"/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:rsidR="00A1624B" w:rsidRPr="008C2A8F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>Головний бухгалтер                                   ___________ Л.М. Волох</w:t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</w:t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</w:t>
      </w:r>
    </w:p>
    <w:p w:rsidR="00A1624B" w:rsidRPr="008C2A8F" w:rsidRDefault="00A1624B" w:rsidP="00A1624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2A8F">
        <w:rPr>
          <w:rFonts w:ascii="Times New Roman" w:hAnsi="Times New Roman" w:cs="Times New Roman"/>
          <w:bCs/>
          <w:sz w:val="24"/>
          <w:szCs w:val="24"/>
          <w:lang w:val="uk-UA"/>
        </w:rPr>
        <w:t>М. П.</w:t>
      </w:r>
    </w:p>
    <w:p w:rsidR="00A1624B" w:rsidRDefault="00A1624B" w:rsidP="00A1624B">
      <w:pPr>
        <w:jc w:val="center"/>
        <w:rPr>
          <w:rFonts w:ascii="Times New Roman" w:hAnsi="Times New Roman" w:cs="Times New Roman"/>
          <w:lang w:val="uk-UA"/>
        </w:rPr>
      </w:pPr>
    </w:p>
    <w:p w:rsidR="003A363E" w:rsidRDefault="003A363E">
      <w:bookmarkStart w:id="0" w:name="_GoBack"/>
      <w:bookmarkEnd w:id="0"/>
    </w:p>
    <w:sectPr w:rsidR="003A363E" w:rsidSect="00D074BB">
      <w:pgSz w:w="11906" w:h="16838"/>
      <w:pgMar w:top="1134" w:right="567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08B"/>
    <w:multiLevelType w:val="hybridMultilevel"/>
    <w:tmpl w:val="8D36B6EC"/>
    <w:lvl w:ilvl="0" w:tplc="E7D8FCB6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4B"/>
    <w:rsid w:val="003A363E"/>
    <w:rsid w:val="00A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2024-09-18T11:13:00Z</dcterms:created>
  <dcterms:modified xsi:type="dcterms:W3CDTF">2024-09-18T11:15:00Z</dcterms:modified>
</cp:coreProperties>
</file>